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0A" w:rsidRDefault="00EF7914">
      <w:r w:rsidRPr="00EF7914">
        <w:t>45.</w:t>
      </w:r>
      <w:r w:rsidRPr="00EF7914">
        <w:tab/>
        <w:t>Úžera</w:t>
      </w:r>
    </w:p>
    <w:p w:rsidR="00EF7914" w:rsidRDefault="00EF7914"/>
    <w:p w:rsidR="00EF7914" w:rsidRPr="007D080A" w:rsidRDefault="00EF7914" w:rsidP="00EF7914">
      <w:pPr>
        <w:jc w:val="both"/>
        <w:rPr>
          <w:b/>
          <w:caps/>
        </w:rPr>
      </w:pPr>
      <w:r>
        <w:rPr>
          <w:b/>
          <w:caps/>
        </w:rPr>
        <w:t xml:space="preserve">10.3 </w:t>
      </w:r>
      <w:r w:rsidRPr="007D080A">
        <w:rPr>
          <w:b/>
          <w:caps/>
        </w:rPr>
        <w:t>Úžera (lichva)</w:t>
      </w:r>
    </w:p>
    <w:p w:rsidR="00EF7914" w:rsidRDefault="00EF7914" w:rsidP="00EF7914">
      <w:pPr>
        <w:jc w:val="both"/>
        <w:rPr>
          <w:b/>
          <w:i/>
        </w:rPr>
      </w:pPr>
    </w:p>
    <w:p w:rsidR="00EF7914" w:rsidRPr="007D080A" w:rsidRDefault="00EF7914" w:rsidP="00EF7914">
      <w:pPr>
        <w:jc w:val="both"/>
      </w:pPr>
      <w:r w:rsidRPr="00453047">
        <w:rPr>
          <w:b/>
          <w:i/>
          <w:highlight w:val="yellow"/>
        </w:rPr>
        <w:t>Úžera</w:t>
      </w:r>
      <w:r w:rsidRPr="00453047">
        <w:rPr>
          <w:highlight w:val="yellow"/>
        </w:rPr>
        <w:t xml:space="preserve"> alebo úžerníctvo</w:t>
      </w:r>
      <w:r w:rsidRPr="007D080A">
        <w:t xml:space="preserve"> (v </w:t>
      </w:r>
      <w:r>
        <w:t>minulosti</w:t>
      </w:r>
      <w:r w:rsidRPr="007D080A">
        <w:t xml:space="preserve"> aj lichva) môže byť:</w:t>
      </w:r>
    </w:p>
    <w:p w:rsidR="00EF7914" w:rsidRPr="007D080A" w:rsidRDefault="00EF7914" w:rsidP="00EF7914">
      <w:pPr>
        <w:jc w:val="both"/>
      </w:pPr>
      <w:r>
        <w:t xml:space="preserve">- </w:t>
      </w:r>
      <w:r w:rsidRPr="00887313">
        <w:rPr>
          <w:i/>
        </w:rPr>
        <w:t>v širšom zmysle</w:t>
      </w:r>
      <w:r w:rsidRPr="007D080A">
        <w:t xml:space="preserve"> (tak aj v súčasnom slovenskom, českom, ale aj nemeckom, rakúskom a pod., práve): každé zmluvné ujednanie, podľa ktorého zmluvná strana A, ťažiac zo situácie slabosti (t.j. najmä tiesne, neskúsenosti, prípadne aj ľahkomyseľnosti a podobne) zmluvnej strany B, dostane plnenie zmluvnej strany B, ktoré je v hrubom nepomere k plneniu zmluvnej strany A, inými slovami: zmluvné ujednanie, z ktorého vyplýva zreteľne prehnaný zisk jednej strany v dôsledku využitia situácie slabosti druhej strany </w:t>
      </w:r>
    </w:p>
    <w:p w:rsidR="00EF7914" w:rsidRPr="007D080A" w:rsidRDefault="00EF7914" w:rsidP="00EF7914">
      <w:pPr>
        <w:jc w:val="both"/>
      </w:pPr>
      <w:r>
        <w:t xml:space="preserve">- </w:t>
      </w:r>
      <w:r w:rsidRPr="00887313">
        <w:rPr>
          <w:i/>
        </w:rPr>
        <w:t>v užšom zmysle</w:t>
      </w:r>
      <w:r w:rsidRPr="007D080A">
        <w:t xml:space="preserve"> (tak v bežnej komunikácii a napríklad aj v práve USA): len tzv. úroková úžera, t.j. </w:t>
      </w:r>
      <w:r w:rsidRPr="00453047">
        <w:rPr>
          <w:highlight w:val="yellow"/>
        </w:rPr>
        <w:t xml:space="preserve">požičanie peňazí </w:t>
      </w:r>
      <w:r w:rsidRPr="007D080A">
        <w:t xml:space="preserve">(v trochu širšom zmysle aj tovaru a iných vecí) </w:t>
      </w:r>
      <w:r w:rsidRPr="00453047">
        <w:rPr>
          <w:highlight w:val="yellow"/>
        </w:rPr>
        <w:t xml:space="preserve">za </w:t>
      </w:r>
      <w:r w:rsidRPr="00453047">
        <w:rPr>
          <w:b/>
          <w:highlight w:val="yellow"/>
        </w:rPr>
        <w:t>prehnane vysoký úrok</w:t>
      </w:r>
      <w:r>
        <w:t>.</w:t>
      </w:r>
      <w:r w:rsidRPr="007D080A">
        <w:t xml:space="preserve"> </w:t>
      </w:r>
    </w:p>
    <w:p w:rsidR="00EF7914" w:rsidRPr="007D080A" w:rsidRDefault="00EF7914" w:rsidP="00EF7914">
      <w:pPr>
        <w:jc w:val="both"/>
      </w:pPr>
      <w:r w:rsidRPr="007D080A">
        <w:t>V západnej Európe (a do druhej svetovej vojny to tak bolo aj u nás) je úžera predmetom občianskeho zákonníka, u nás je predmetom len trestného zákona, čo z právneho hľadiska spôsobuje viaceré problémy.</w:t>
      </w:r>
    </w:p>
    <w:p w:rsidR="00EF7914" w:rsidRDefault="00EF7914" w:rsidP="00AC44EF">
      <w:pPr>
        <w:jc w:val="both"/>
      </w:pPr>
      <w:r w:rsidRPr="007D080A">
        <w:t>Úžera nie je podvod, pretože úžerník neuvádza nikoho (iného) do omylu.</w:t>
      </w:r>
      <w:r w:rsidR="00266DB2">
        <w:t xml:space="preserve"> Zneužíva nepriaznivú situáciu dlžníka pre neoprávnené obohatenie veriteľa</w:t>
      </w:r>
      <w:r w:rsidR="00AC44EF">
        <w:t>.</w:t>
      </w:r>
    </w:p>
    <w:sectPr w:rsidR="00EF7914" w:rsidSect="00293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F7914"/>
    <w:rsid w:val="000A0A43"/>
    <w:rsid w:val="00153757"/>
    <w:rsid w:val="00266DB2"/>
    <w:rsid w:val="002936BC"/>
    <w:rsid w:val="00453047"/>
    <w:rsid w:val="005F4BE5"/>
    <w:rsid w:val="00AC44EF"/>
    <w:rsid w:val="00E83C20"/>
    <w:rsid w:val="00EF7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936B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</cp:lastModifiedBy>
  <cp:revision>6</cp:revision>
  <dcterms:created xsi:type="dcterms:W3CDTF">2014-05-25T10:20:00Z</dcterms:created>
  <dcterms:modified xsi:type="dcterms:W3CDTF">2014-05-27T15:59:00Z</dcterms:modified>
</cp:coreProperties>
</file>