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8B" w:rsidRDefault="00612E8B" w:rsidP="00917B8E">
      <w:pPr>
        <w:outlineLvl w:val="0"/>
        <w:rPr>
          <w:b/>
        </w:rPr>
      </w:pPr>
      <w:r w:rsidRPr="00612E8B">
        <w:rPr>
          <w:b/>
        </w:rPr>
        <w:t>9.</w:t>
      </w:r>
      <w:r w:rsidRPr="00612E8B">
        <w:rPr>
          <w:b/>
        </w:rPr>
        <w:tab/>
        <w:t>Vplyv času  na konanie EA (doba výroby, doba použitia a doba zaopatrenia)</w:t>
      </w:r>
    </w:p>
    <w:p w:rsidR="00612E8B" w:rsidRDefault="00612E8B" w:rsidP="00917B8E">
      <w:pPr>
        <w:outlineLvl w:val="0"/>
        <w:rPr>
          <w:b/>
        </w:rPr>
      </w:pPr>
    </w:p>
    <w:p w:rsidR="00917B8E" w:rsidRPr="001601C3" w:rsidRDefault="00917B8E" w:rsidP="00917B8E">
      <w:pPr>
        <w:outlineLvl w:val="0"/>
        <w:rPr>
          <w:b/>
        </w:rPr>
      </w:pPr>
      <w:r w:rsidRPr="001601C3">
        <w:rPr>
          <w:b/>
        </w:rPr>
        <w:t>3.3 VPLYV ČASU  NA KONANIE EA (DOBA VÝROBY, DOBA POUŽITIA A DOBA ZAOPATRENIA)</w:t>
      </w:r>
    </w:p>
    <w:p w:rsidR="00917B8E" w:rsidRDefault="00917B8E" w:rsidP="00917B8E">
      <w:pPr>
        <w:rPr>
          <w:b/>
        </w:rPr>
      </w:pPr>
    </w:p>
    <w:p w:rsidR="00917B8E" w:rsidRPr="00397FAA" w:rsidRDefault="00917B8E" w:rsidP="00917B8E">
      <w:pPr>
        <w:jc w:val="both"/>
        <w:rPr>
          <w:b/>
          <w:bCs/>
          <w:i/>
          <w:caps/>
        </w:rPr>
      </w:pPr>
      <w:r w:rsidRPr="00E87207">
        <w:rPr>
          <w:b/>
          <w:highlight w:val="yellow"/>
          <w:u w:val="single"/>
        </w:rPr>
        <w:t>Čas je pre človeka vzácny a preto s ním musí hospodáriť tak, ako hospodári s ostatnými vzácnymi zdrojmi.</w:t>
      </w:r>
      <w:r>
        <w:t xml:space="preserve"> Hospodárenie s časom má zvláštny charakter pre jeho jedinečnosť a nenávratnosť. Pre každé konanie ekonomického aktéra </w:t>
      </w:r>
      <w:r w:rsidRPr="00E87207">
        <w:rPr>
          <w:highlight w:val="yellow"/>
        </w:rPr>
        <w:t xml:space="preserve">môžeme vzácnosť času posudzovať podľa </w:t>
      </w:r>
      <w:r w:rsidR="007364B8">
        <w:rPr>
          <w:i/>
          <w:highlight w:val="yellow"/>
        </w:rPr>
        <w:t>predtým</w:t>
      </w:r>
      <w:r w:rsidRPr="00E87207">
        <w:rPr>
          <w:i/>
          <w:highlight w:val="yellow"/>
        </w:rPr>
        <w:t xml:space="preserve"> a </w:t>
      </w:r>
      <w:r w:rsidR="007364B8">
        <w:rPr>
          <w:i/>
          <w:highlight w:val="yellow"/>
        </w:rPr>
        <w:t>potom</w:t>
      </w:r>
      <w:r w:rsidRPr="00E87207">
        <w:rPr>
          <w:i/>
          <w:highlight w:val="yellow"/>
        </w:rPr>
        <w:t>.</w:t>
      </w:r>
    </w:p>
    <w:p w:rsidR="00917B8E" w:rsidRDefault="00917B8E" w:rsidP="00917B8E">
      <w:pPr>
        <w:rPr>
          <w:i/>
        </w:rPr>
      </w:pPr>
    </w:p>
    <w:p w:rsidR="00917B8E" w:rsidRDefault="003B69DC" w:rsidP="00917B8E">
      <w:pPr>
        <w:jc w:val="both"/>
      </w:pPr>
      <w:r>
        <w:rPr>
          <w:highlight w:val="yellow"/>
        </w:rPr>
        <w:t xml:space="preserve">Každá </w:t>
      </w:r>
      <w:r w:rsidR="00917B8E" w:rsidRPr="003B69DC">
        <w:rPr>
          <w:highlight w:val="yellow"/>
        </w:rPr>
        <w:t>„akcia“</w:t>
      </w:r>
      <w:r>
        <w:rPr>
          <w:highlight w:val="yellow"/>
        </w:rPr>
        <w:t xml:space="preserve"> (konanie)</w:t>
      </w:r>
      <w:r w:rsidR="00917B8E" w:rsidRPr="003B69DC">
        <w:rPr>
          <w:highlight w:val="yellow"/>
        </w:rPr>
        <w:t xml:space="preserve"> EA má vždy za cieľ odstránenie budúcej nespokojnosti.</w:t>
      </w:r>
      <w:r w:rsidR="00917B8E">
        <w:t xml:space="preserve"> Medzi začiatkom konania a dosiahnutím požadovaného cieľa vždy uplynie určitý čas (napr. v poľnohospodárstve čas medzi obrábaním pôdy a dozretím ovocia).</w:t>
      </w:r>
    </w:p>
    <w:p w:rsidR="00BF45C8" w:rsidRDefault="00BF45C8" w:rsidP="00917B8E">
      <w:pPr>
        <w:jc w:val="both"/>
      </w:pPr>
      <w:r w:rsidRPr="00BF45C8">
        <w:rPr>
          <w:highlight w:val="yellow"/>
        </w:rPr>
        <w:t>Rozdelenie času z ekonomického hľadiska:</w:t>
      </w:r>
    </w:p>
    <w:p w:rsidR="00917B8E" w:rsidRPr="008B5564" w:rsidRDefault="00917B8E" w:rsidP="00917B8E">
      <w:pPr>
        <w:jc w:val="both"/>
        <w:rPr>
          <w:highlight w:val="yellow"/>
        </w:rPr>
      </w:pPr>
      <w:r w:rsidRPr="008B5564">
        <w:rPr>
          <w:b/>
          <w:i/>
          <w:highlight w:val="yellow"/>
        </w:rPr>
        <w:t>Doba výroby</w:t>
      </w:r>
      <w:r w:rsidRPr="008B5564">
        <w:rPr>
          <w:highlight w:val="yellow"/>
        </w:rPr>
        <w:t xml:space="preserve"> - celkový vynaložený čas t.j. pracovný čas a doba dozrievania.</w:t>
      </w:r>
    </w:p>
    <w:p w:rsidR="00917B8E" w:rsidRDefault="00917B8E" w:rsidP="00917B8E">
      <w:pPr>
        <w:jc w:val="both"/>
      </w:pPr>
      <w:r w:rsidRPr="008B5564">
        <w:rPr>
          <w:b/>
          <w:i/>
          <w:highlight w:val="yellow"/>
        </w:rPr>
        <w:t>Doba upotrebiteľnosti</w:t>
      </w:r>
      <w:r w:rsidR="00F92837">
        <w:rPr>
          <w:b/>
          <w:i/>
          <w:highlight w:val="yellow"/>
        </w:rPr>
        <w:t xml:space="preserve"> (použiteľnosti)</w:t>
      </w:r>
      <w:r w:rsidRPr="008B5564">
        <w:rPr>
          <w:highlight w:val="yellow"/>
        </w:rPr>
        <w:t xml:space="preserve"> –</w:t>
      </w:r>
      <w:r w:rsidR="003C0BE6">
        <w:t>odhadovaná doba</w:t>
      </w:r>
      <w:r w:rsidR="003C0BE6" w:rsidRPr="003C0BE6">
        <w:t xml:space="preserve"> očakávan</w:t>
      </w:r>
      <w:r w:rsidR="003C0BE6">
        <w:t>ej užitočnosti (napr. šrotovné</w:t>
      </w:r>
      <w:r w:rsidR="00AA21F2">
        <w:t xml:space="preserve"> </w:t>
      </w:r>
      <w:r w:rsidR="003C0BE6" w:rsidRPr="003C0BE6">
        <w:t>znižuje dobu použiteľnosti).</w:t>
      </w:r>
    </w:p>
    <w:p w:rsidR="00917B8E" w:rsidRPr="008B5564" w:rsidRDefault="00917B8E" w:rsidP="00917B8E">
      <w:pPr>
        <w:jc w:val="both"/>
        <w:rPr>
          <w:highlight w:val="yellow"/>
        </w:rPr>
      </w:pPr>
      <w:r w:rsidRPr="008B5564">
        <w:rPr>
          <w:b/>
          <w:i/>
          <w:highlight w:val="yellow"/>
        </w:rPr>
        <w:t>Doba zaopatrenia</w:t>
      </w:r>
      <w:r w:rsidRPr="008B5564">
        <w:rPr>
          <w:highlight w:val="yellow"/>
        </w:rPr>
        <w:t xml:space="preserve"> – určuje čas </w:t>
      </w:r>
      <w:r w:rsidR="00565FA7">
        <w:rPr>
          <w:highlight w:val="yellow"/>
        </w:rPr>
        <w:t>p</w:t>
      </w:r>
      <w:r w:rsidR="00A63E3C">
        <w:rPr>
          <w:highlight w:val="yellow"/>
        </w:rPr>
        <w:t>oužit</w:t>
      </w:r>
      <w:r w:rsidR="00876DB6">
        <w:rPr>
          <w:highlight w:val="yellow"/>
        </w:rPr>
        <w:t>ia</w:t>
      </w:r>
      <w:r w:rsidRPr="008B5564">
        <w:rPr>
          <w:highlight w:val="yellow"/>
        </w:rPr>
        <w:t xml:space="preserve"> vo vzdialenej budúcnosti (napr. vytváraním zásob).</w:t>
      </w:r>
    </w:p>
    <w:p w:rsidR="00917B8E" w:rsidRDefault="00917B8E" w:rsidP="00917B8E">
      <w:pPr>
        <w:jc w:val="both"/>
      </w:pPr>
      <w:r>
        <w:t>Problém je predĺženie doby zaopatrenia za očakávanú dĺžku života.</w:t>
      </w:r>
      <w:r w:rsidR="00022173">
        <w:t xml:space="preserve"> </w:t>
      </w:r>
      <w:r w:rsidR="00022173" w:rsidRPr="00022173">
        <w:rPr>
          <w:b/>
          <w:highlight w:val="yellow"/>
        </w:rPr>
        <w:t>Dedičstvo</w:t>
      </w:r>
      <w:r w:rsidR="00022173" w:rsidRPr="00022173">
        <w:rPr>
          <w:highlight w:val="yellow"/>
        </w:rPr>
        <w:t xml:space="preserve"> je výsledkom predĺženia doby zaopatrenia za očakávanú dĺžku života.</w:t>
      </w:r>
    </w:p>
    <w:p w:rsidR="00917B8E" w:rsidRDefault="00917B8E" w:rsidP="00917B8E">
      <w:pPr>
        <w:jc w:val="both"/>
      </w:pPr>
    </w:p>
    <w:p w:rsidR="00917B8E" w:rsidRPr="00427FD1" w:rsidRDefault="00917B8E" w:rsidP="00917B8E">
      <w:pPr>
        <w:rPr>
          <w:b/>
        </w:rPr>
      </w:pPr>
      <w:r w:rsidRPr="008B5564">
        <w:rPr>
          <w:b/>
          <w:highlight w:val="yellow"/>
        </w:rPr>
        <w:t>Základným zdrojom zisku je vždy predvídanie budúcich podmienok.</w:t>
      </w:r>
    </w:p>
    <w:p w:rsidR="00917B8E" w:rsidRPr="00D21BF4" w:rsidRDefault="00917B8E" w:rsidP="00917B8E">
      <w:pPr>
        <w:jc w:val="both"/>
      </w:pPr>
      <w:r w:rsidRPr="00D21BF4">
        <w:t xml:space="preserve">Pravdou je, že by sme sa mali lepšie, keby naši predkovia </w:t>
      </w:r>
      <w:r>
        <w:t>(</w:t>
      </w:r>
      <w:r w:rsidRPr="00D21BF4">
        <w:t>a aj my sami v našich minulých rozhodnutiach</w:t>
      </w:r>
      <w:r>
        <w:t>)</w:t>
      </w:r>
      <w:r w:rsidRPr="00D21BF4">
        <w:t xml:space="preserve"> lepšie odhadli podmienky, v ktorých </w:t>
      </w:r>
      <w:r>
        <w:t>budeme konať</w:t>
      </w:r>
      <w:r w:rsidRPr="00D21BF4">
        <w:t xml:space="preserve"> dnes.</w:t>
      </w:r>
    </w:p>
    <w:p w:rsidR="00C9170A" w:rsidRDefault="007364B8"/>
    <w:sectPr w:rsidR="00C9170A" w:rsidSect="007D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17B8E"/>
    <w:rsid w:val="00022173"/>
    <w:rsid w:val="000A0A43"/>
    <w:rsid w:val="003B69DC"/>
    <w:rsid w:val="003C0BE6"/>
    <w:rsid w:val="004829DC"/>
    <w:rsid w:val="00565FA7"/>
    <w:rsid w:val="00612E8B"/>
    <w:rsid w:val="007364B8"/>
    <w:rsid w:val="007D03F7"/>
    <w:rsid w:val="00876DB6"/>
    <w:rsid w:val="008B5564"/>
    <w:rsid w:val="00917B8E"/>
    <w:rsid w:val="00A60C23"/>
    <w:rsid w:val="00A63E3C"/>
    <w:rsid w:val="00A84405"/>
    <w:rsid w:val="00AA21F2"/>
    <w:rsid w:val="00BF45C8"/>
    <w:rsid w:val="00D85BAB"/>
    <w:rsid w:val="00E54D9C"/>
    <w:rsid w:val="00E83C20"/>
    <w:rsid w:val="00E87207"/>
    <w:rsid w:val="00F9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17</cp:revision>
  <dcterms:created xsi:type="dcterms:W3CDTF">2014-05-24T21:35:00Z</dcterms:created>
  <dcterms:modified xsi:type="dcterms:W3CDTF">2014-05-29T15:10:00Z</dcterms:modified>
</cp:coreProperties>
</file>