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18" w:rsidRDefault="00C42118" w:rsidP="00C42118">
      <w:pPr>
        <w:spacing w:before="240"/>
        <w:rPr>
          <w:noProof/>
        </w:rPr>
      </w:pPr>
      <w:r>
        <w:rPr>
          <w:noProof/>
        </w:rPr>
        <w:t>Creating Cisco IOS Image Backup</w:t>
      </w:r>
    </w:p>
    <w:p w:rsidR="00D52D22" w:rsidRDefault="00C42118" w:rsidP="00C42118">
      <w:pPr>
        <w:spacing w:before="240"/>
      </w:pPr>
      <w:r>
        <w:rPr>
          <w:noProof/>
        </w:rPr>
        <w:drawing>
          <wp:inline distT="0" distB="0" distL="0" distR="0" wp14:anchorId="1D02B482" wp14:editId="579FA26F">
            <wp:extent cx="5153025" cy="42957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 w:rsidP="00C42118">
      <w:pPr>
        <w:spacing w:before="240"/>
      </w:pPr>
      <w:r>
        <w:rPr>
          <w:noProof/>
        </w:rPr>
        <w:drawing>
          <wp:inline distT="0" distB="0" distL="0" distR="0" wp14:anchorId="0B2956D4" wp14:editId="7E3EF42B">
            <wp:extent cx="5391150" cy="25812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>
      <w:r>
        <w:br w:type="page"/>
      </w:r>
    </w:p>
    <w:p w:rsidR="00C42118" w:rsidRDefault="00C42118" w:rsidP="00C42118">
      <w:pPr>
        <w:spacing w:before="240"/>
      </w:pPr>
      <w:r>
        <w:lastRenderedPageBreak/>
        <w:t xml:space="preserve">Copying a Cisco IOS Image Backup </w:t>
      </w:r>
      <w:proofErr w:type="gramStart"/>
      <w:r>
        <w:t>From</w:t>
      </w:r>
      <w:proofErr w:type="gramEnd"/>
      <w:r>
        <w:t xml:space="preserve"> TFTP Server Into Router</w:t>
      </w:r>
    </w:p>
    <w:p w:rsidR="00C42118" w:rsidRDefault="00C42118" w:rsidP="00C42118">
      <w:pPr>
        <w:spacing w:before="240"/>
      </w:pPr>
      <w:r>
        <w:rPr>
          <w:noProof/>
        </w:rPr>
        <w:drawing>
          <wp:inline distT="0" distB="0" distL="0" distR="0" wp14:anchorId="6CDB07EB" wp14:editId="67AB8301">
            <wp:extent cx="5076825" cy="268605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 w:rsidP="00C42118">
      <w:pPr>
        <w:spacing w:before="240"/>
      </w:pPr>
      <w:r>
        <w:rPr>
          <w:noProof/>
        </w:rPr>
        <w:drawing>
          <wp:inline distT="0" distB="0" distL="0" distR="0" wp14:anchorId="6C510B98" wp14:editId="32F78196">
            <wp:extent cx="4962525" cy="27146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 w:rsidP="00C42118">
      <w:pPr>
        <w:spacing w:before="240"/>
      </w:pPr>
      <w:r>
        <w:rPr>
          <w:noProof/>
        </w:rPr>
        <w:drawing>
          <wp:inline distT="0" distB="0" distL="0" distR="0" wp14:anchorId="1C11C04A" wp14:editId="6310F310">
            <wp:extent cx="5219700" cy="34861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 w:rsidP="00C42118">
      <w:r>
        <w:br w:type="page"/>
        <w:t>Boot System</w:t>
      </w:r>
    </w:p>
    <w:p w:rsidR="00C42118" w:rsidRDefault="00C42118" w:rsidP="00C42118">
      <w:r>
        <w:t>-</w:t>
      </w:r>
      <w:proofErr w:type="spellStart"/>
      <w:r>
        <w:t>po</w:t>
      </w:r>
      <w:proofErr w:type="spellEnd"/>
      <w:r>
        <w:t xml:space="preserve"> tom, co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zalohoval</w:t>
      </w:r>
      <w:proofErr w:type="spellEnd"/>
      <w:r>
        <w:t xml:space="preserve"> system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tftp</w:t>
      </w:r>
      <w:proofErr w:type="spellEnd"/>
      <w:r>
        <w:t xml:space="preserve"> server,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mozes</w:t>
      </w:r>
      <w:proofErr w:type="spellEnd"/>
      <w:r>
        <w:t xml:space="preserve"> router/switch </w:t>
      </w:r>
      <w:proofErr w:type="spellStart"/>
      <w:r>
        <w:t>nabootovat</w:t>
      </w:r>
      <w:proofErr w:type="spellEnd"/>
      <w:r>
        <w:t xml:space="preserve"> z </w:t>
      </w:r>
      <w:proofErr w:type="spellStart"/>
      <w:r>
        <w:t>apdejtovaneho</w:t>
      </w:r>
      <w:proofErr w:type="spellEnd"/>
      <w:r>
        <w:t xml:space="preserve"> </w:t>
      </w:r>
      <w:proofErr w:type="spellStart"/>
      <w:r>
        <w:t>obrazu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z flash </w:t>
      </w:r>
      <w:proofErr w:type="spellStart"/>
      <w:r>
        <w:t>pamate</w:t>
      </w:r>
      <w:proofErr w:type="spellEnd"/>
    </w:p>
    <w:p w:rsidR="00C42118" w:rsidRDefault="00C42118" w:rsidP="00C42118">
      <w:r>
        <w:rPr>
          <w:noProof/>
        </w:rPr>
        <w:drawing>
          <wp:inline distT="0" distB="0" distL="0" distR="0" wp14:anchorId="2860DCF9" wp14:editId="7069E4BB">
            <wp:extent cx="4838700" cy="27146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18" w:rsidRDefault="00C42118" w:rsidP="00C42118">
      <w:r>
        <w:rPr>
          <w:noProof/>
        </w:rPr>
        <w:drawing>
          <wp:inline distT="0" distB="0" distL="0" distR="0" wp14:anchorId="35C9F294" wp14:editId="08605E48">
            <wp:extent cx="5048250" cy="343852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6" w:rsidRDefault="007513E6">
      <w:r>
        <w:br w:type="page"/>
      </w:r>
    </w:p>
    <w:p w:rsidR="000C49BB" w:rsidRDefault="007513E6" w:rsidP="00C42118">
      <w:r>
        <w:rPr>
          <w:noProof/>
        </w:rPr>
        <w:drawing>
          <wp:inline distT="0" distB="0" distL="0" distR="0" wp14:anchorId="7E311473" wp14:editId="3BEA79C3">
            <wp:extent cx="3629025" cy="647700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6" w:rsidRDefault="007513E6" w:rsidP="00C42118"/>
    <w:p w:rsidR="007513E6" w:rsidRDefault="007513E6" w:rsidP="00C42118">
      <w:proofErr w:type="spellStart"/>
      <w:r>
        <w:t>Instalacia</w:t>
      </w:r>
      <w:proofErr w:type="spellEnd"/>
      <w:r>
        <w:t xml:space="preserve"> </w:t>
      </w:r>
      <w:proofErr w:type="spellStart"/>
      <w:r>
        <w:t>licencie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odblokovanie</w:t>
      </w:r>
      <w:proofErr w:type="spellEnd"/>
      <w:r>
        <w:t xml:space="preserve"> </w:t>
      </w:r>
      <w:proofErr w:type="spellStart"/>
      <w:r>
        <w:t>sucasti</w:t>
      </w:r>
      <w:proofErr w:type="spellEnd"/>
      <w:r>
        <w:t xml:space="preserve"> </w:t>
      </w:r>
      <w:proofErr w:type="spellStart"/>
      <w:r>
        <w:t>IOSu</w:t>
      </w:r>
      <w:proofErr w:type="spellEnd"/>
      <w:r>
        <w:t xml:space="preserve"> (</w:t>
      </w:r>
      <w:proofErr w:type="spellStart"/>
      <w:r>
        <w:t>verzia</w:t>
      </w:r>
      <w:proofErr w:type="spellEnd"/>
      <w:r>
        <w:t xml:space="preserve"> 15+)</w:t>
      </w:r>
    </w:p>
    <w:p w:rsidR="007513E6" w:rsidRDefault="007513E6" w:rsidP="00C42118">
      <w:r>
        <w:rPr>
          <w:noProof/>
        </w:rPr>
        <w:drawing>
          <wp:inline distT="0" distB="0" distL="0" distR="0" wp14:anchorId="1B0102CF" wp14:editId="10D586C2">
            <wp:extent cx="4867275" cy="409575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85" w:rsidRDefault="002A5D85" w:rsidP="00C42118">
      <w:proofErr w:type="gramStart"/>
      <w:r>
        <w:t>the</w:t>
      </w:r>
      <w:proofErr w:type="gramEnd"/>
      <w:r>
        <w:rPr>
          <w:rStyle w:val="cmd"/>
          <w:b/>
          <w:bCs/>
        </w:rPr>
        <w:t xml:space="preserve"> show version </w:t>
      </w:r>
      <w:r>
        <w:t>command is used after the router is reloaded to verify that license has been installed.</w:t>
      </w:r>
    </w:p>
    <w:p w:rsidR="002A5D85" w:rsidRDefault="002A5D85" w:rsidP="00C421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C780758" wp14:editId="53BEB028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010150" cy="3705225"/>
            <wp:effectExtent l="0" t="0" r="0" b="952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69"/>
                    <a:stretch/>
                  </pic:blipFill>
                  <pic:spPr bwMode="auto">
                    <a:xfrm>
                      <a:off x="0" y="0"/>
                      <a:ext cx="501015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</w:t>
      </w:r>
      <w:r>
        <w:rPr>
          <w:rStyle w:val="cmd"/>
          <w:b/>
          <w:bCs/>
        </w:rPr>
        <w:t xml:space="preserve"> show license </w:t>
      </w:r>
      <w:r>
        <w:t>command</w:t>
      </w:r>
      <w:r>
        <w:t xml:space="preserve"> is used to display additional information about Cisco IOS software licenses.</w:t>
      </w:r>
    </w:p>
    <w:p w:rsidR="002A5D85" w:rsidRDefault="002A5D85">
      <w:r>
        <w:br w:type="page"/>
      </w:r>
    </w:p>
    <w:p w:rsidR="002A5D85" w:rsidRDefault="007232E6" w:rsidP="00C42118">
      <w:r>
        <w:t>The</w:t>
      </w:r>
      <w:r>
        <w:rPr>
          <w:rStyle w:val="cmd"/>
          <w:b/>
          <w:bCs/>
        </w:rPr>
        <w:t xml:space="preserve"> license accept end user agreement </w:t>
      </w:r>
      <w:r>
        <w:t>global configuration mode command is used to configure a one-time acceptance of the EULA for all Cisco IOS software packages and features. After t</w:t>
      </w:r>
    </w:p>
    <w:p w:rsidR="007232E6" w:rsidRDefault="007232E6" w:rsidP="00C42118">
      <w:r>
        <w:rPr>
          <w:noProof/>
        </w:rPr>
        <w:drawing>
          <wp:inline distT="0" distB="0" distL="0" distR="0" wp14:anchorId="0B7D5564" wp14:editId="0FED2601">
            <wp:extent cx="4905375" cy="3495675"/>
            <wp:effectExtent l="0" t="0" r="9525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E6" w:rsidRDefault="007232E6" w:rsidP="00C42118">
      <w:r>
        <w:rPr>
          <w:b/>
          <w:bCs/>
        </w:rPr>
        <w:t>Note</w:t>
      </w:r>
      <w:r>
        <w:t>: A reload using the</w:t>
      </w:r>
      <w:r>
        <w:rPr>
          <w:rStyle w:val="cmd"/>
          <w:b/>
          <w:bCs/>
        </w:rPr>
        <w:t xml:space="preserve"> reload </w:t>
      </w:r>
      <w:r>
        <w:t>command is required to activate the software package.</w:t>
      </w:r>
    </w:p>
    <w:p w:rsidR="007232E6" w:rsidRDefault="007232E6" w:rsidP="00C42118"/>
    <w:p w:rsidR="007232E6" w:rsidRDefault="007232E6" w:rsidP="00C42118">
      <w:r>
        <w:t xml:space="preserve">License </w:t>
      </w:r>
      <w:proofErr w:type="spellStart"/>
      <w:r>
        <w:t>BackUp</w:t>
      </w:r>
      <w:proofErr w:type="spellEnd"/>
    </w:p>
    <w:p w:rsidR="007232E6" w:rsidRDefault="007232E6" w:rsidP="00C42118">
      <w:r>
        <w:rPr>
          <w:noProof/>
        </w:rPr>
        <w:drawing>
          <wp:inline distT="0" distB="0" distL="0" distR="0" wp14:anchorId="25DF2961" wp14:editId="156284C8">
            <wp:extent cx="5181600" cy="430530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E6" w:rsidRDefault="007232E6">
      <w:r>
        <w:br w:type="page"/>
      </w:r>
    </w:p>
    <w:p w:rsidR="007232E6" w:rsidRDefault="007232E6" w:rsidP="00C42118">
      <w:r>
        <w:t>Uninstalling a License</w:t>
      </w:r>
    </w:p>
    <w:p w:rsidR="007232E6" w:rsidRDefault="007232E6" w:rsidP="00C42118">
      <w:r>
        <w:rPr>
          <w:noProof/>
        </w:rPr>
        <w:drawing>
          <wp:inline distT="0" distB="0" distL="0" distR="0" wp14:anchorId="7313D62E" wp14:editId="3A74FA4D">
            <wp:extent cx="5095875" cy="441007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E6" w:rsidRDefault="007232E6" w:rsidP="00C42118">
      <w:bookmarkStart w:id="0" w:name="_GoBack"/>
      <w:bookmarkEnd w:id="0"/>
    </w:p>
    <w:sectPr w:rsidR="007232E6" w:rsidSect="00C42118">
      <w:pgSz w:w="12240" w:h="15840"/>
      <w:pgMar w:top="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8"/>
    <w:rsid w:val="000C49BB"/>
    <w:rsid w:val="002A5D85"/>
    <w:rsid w:val="007232E6"/>
    <w:rsid w:val="007513E6"/>
    <w:rsid w:val="00C42118"/>
    <w:rsid w:val="00D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DCF7E-4C98-496A-A1D6-10FD48D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md">
    <w:name w:val="cmd"/>
    <w:basedOn w:val="Predvolenpsmoodseku"/>
    <w:rsid w:val="002A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2015-03-29T06:27:00Z</dcterms:created>
  <dcterms:modified xsi:type="dcterms:W3CDTF">2015-03-29T10:48:00Z</dcterms:modified>
</cp:coreProperties>
</file>