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2C6" w:rsidRPr="00DD22C6" w:rsidRDefault="00DD22C6" w:rsidP="00DD22C6">
      <w:pPr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Parameter chybovosť pri elektronickej komunikácii vyjadruje čas o ktorý sa prenášaný signál oneskorí.{F}</w:t>
      </w:r>
    </w:p>
    <w:p w:rsidR="00DD22C6" w:rsidRPr="00DD22C6" w:rsidRDefault="00DD22C6" w:rsidP="00DD22C6">
      <w:pPr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Elektronická komunikácia je prenos informácií fyzickým prenosom nosičov elektronicky spracovaných informácií {F}</w:t>
      </w:r>
    </w:p>
    <w:p w:rsidR="00DD22C6" w:rsidRPr="00DD22C6" w:rsidRDefault="00DD22C6" w:rsidP="00DD22C6">
      <w:pPr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Globálna informačná infraštruktúra (GII) označuje integráciu telekomunikácií, informatiky a výpočtovej techniky do jedného celku, ktorý poskytuje rôzne informačno-komunikačné služby.{F}</w:t>
      </w:r>
    </w:p>
    <w:p w:rsidR="00DD22C6" w:rsidRPr="00DD22C6" w:rsidRDefault="00DD22C6" w:rsidP="00DD22C6">
      <w:pPr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Informačný zdroj je správa, ktorá má určitý informačný obsah.{F}</w:t>
      </w:r>
    </w:p>
    <w:p w:rsidR="00DD22C6" w:rsidRPr="00DD22C6" w:rsidRDefault="00DD22C6" w:rsidP="00DD22C6">
      <w:pPr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Kanál slúži na prispôsobenie správy technickým parametrom prenosového zariadenia.{F}</w:t>
      </w:r>
    </w:p>
    <w:p w:rsidR="00DD22C6" w:rsidRPr="00DD22C6" w:rsidRDefault="00DD22C6" w:rsidP="00DD22C6">
      <w:pPr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REQUEST - ako jedna zo služobných primitív/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service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primitives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>, odovzdáva používateľovi výsledok behu procedúry, ktorú si pôvodne vyžiadal pomocou žiadosti. {F}</w:t>
      </w:r>
    </w:p>
    <w:p w:rsidR="00DD22C6" w:rsidRPr="00DD22C6" w:rsidRDefault="00DD22C6" w:rsidP="00DD22C6">
      <w:pPr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Signál je zdroj pre elektronickú komunikáciu.{F}</w:t>
      </w:r>
    </w:p>
    <w:p w:rsidR="00DD22C6" w:rsidRPr="00DD22C6" w:rsidRDefault="00DD22C6" w:rsidP="00DD22C6">
      <w:pPr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V základnom pásme sú prenášané dáta vyjadrené pravidelne sa meniacim signálom sínusového priebehu.{F}</w:t>
      </w:r>
    </w:p>
    <w:p w:rsidR="00DD22C6" w:rsidRPr="00DD22C6" w:rsidRDefault="00DD22C6" w:rsidP="00DD22C6">
      <w:pPr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Modulácia je v podstate zmiešanie signálov, za účelom lepších podmienok pre prenos. {F}</w:t>
      </w:r>
    </w:p>
    <w:p w:rsidR="00DD22C6" w:rsidRPr="00DD22C6" w:rsidRDefault="00DD22C6" w:rsidP="00DD22C6">
      <w:pPr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Zdokonaľovaním technológie prenosu sa dá ľubovoľne zvyšovať aj prenosová rýchlosť.{F}</w:t>
      </w:r>
    </w:p>
    <w:p w:rsidR="00DD22C6" w:rsidRPr="00DD22C6" w:rsidRDefault="00DD22C6" w:rsidP="00DD22C6">
      <w:pPr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Hlavnou funkciou linkovej vrstvy je poskytovanie služieb fyzickej úrovni. {F}</w:t>
      </w:r>
    </w:p>
    <w:p w:rsidR="00DD22C6" w:rsidRPr="00DD22C6" w:rsidRDefault="00DD22C6" w:rsidP="00DD22C6">
      <w:pPr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Základnou funkciou linkovej vrstvy je poskytovanie rozhrania a služobných primitív pre fyzickú úroveň. {F}</w:t>
      </w:r>
    </w:p>
    <w:p w:rsidR="00DD22C6" w:rsidRPr="00DD22C6" w:rsidRDefault="00DD22C6" w:rsidP="00DD22C6">
      <w:pPr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 xml:space="preserve">Pole kontrolné číslo –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Frame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Check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Sequence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(FCS) obsahuje číslo vypočítané cieľovým počítačom na základe rýchlosti prenosu rámca.{F}</w:t>
      </w:r>
    </w:p>
    <w:p w:rsidR="00DD22C6" w:rsidRPr="00DD22C6" w:rsidRDefault="00DD22C6" w:rsidP="00DD22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 xml:space="preserve">Ak má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paket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na vstupe do siete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väcšiu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velkost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ako MTU (Maximum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Transmission</w:t>
      </w:r>
      <w:proofErr w:type="spellEnd"/>
    </w:p>
    <w:p w:rsidR="00DD22C6" w:rsidRPr="00DD22C6" w:rsidRDefault="00DD22C6" w:rsidP="00DD22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r w:rsidRPr="00DD22C6">
        <w:rPr>
          <w:rFonts w:ascii="Arial" w:hAnsi="Arial" w:cs="Arial"/>
          <w:b/>
          <w:sz w:val="18"/>
          <w:szCs w:val="18"/>
        </w:rPr>
        <w:t>Unit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), tak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sietová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vrstva musí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urobit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defragmentáciu.{F}</w:t>
      </w:r>
    </w:p>
    <w:p w:rsidR="00DD22C6" w:rsidRPr="00DD22C6" w:rsidRDefault="00DD22C6" w:rsidP="00DD22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 xml:space="preserve">Fragmentácia rieši problém rôznej prenosovej rýchlosti v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podsietach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s rôznou</w:t>
      </w:r>
    </w:p>
    <w:p w:rsidR="00DD22C6" w:rsidRPr="00DD22C6" w:rsidRDefault="00DD22C6" w:rsidP="00DD22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 xml:space="preserve">hodnotou MTU (Maximum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Transmission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Unit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>).{F}</w:t>
      </w:r>
    </w:p>
    <w:p w:rsidR="00DD22C6" w:rsidRPr="00DD22C6" w:rsidRDefault="00DD22C6" w:rsidP="00DD22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 xml:space="preserve">Služby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aplikacnej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úrovne sú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urcené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prezentacnej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vrstve. {F}</w:t>
      </w:r>
    </w:p>
    <w:p w:rsidR="00DD22C6" w:rsidRPr="00DD22C6" w:rsidRDefault="00DD22C6" w:rsidP="00DD22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 xml:space="preserve">CASE -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Common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Application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Service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Elemens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sú prvky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aplikacnej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úrovne, ktoré sú</w:t>
      </w:r>
    </w:p>
    <w:p w:rsidR="00DD22C6" w:rsidRPr="00DD22C6" w:rsidRDefault="00DD22C6" w:rsidP="00DD22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využité len pre konkrétne typy aplikácií. {F}</w:t>
      </w:r>
    </w:p>
    <w:p w:rsidR="00DD22C6" w:rsidRPr="00DD22C6" w:rsidRDefault="00DD22C6" w:rsidP="00DD22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 xml:space="preserve">SASE,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Specific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Application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Service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Elements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sú prvky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aplikacnej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úrovne, ktoré</w:t>
      </w:r>
    </w:p>
    <w:p w:rsidR="00DD22C6" w:rsidRPr="00DD22C6" w:rsidRDefault="00DD22C6" w:rsidP="00DD22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môžu byt použité pre podporu aplikácií rôznych typov. {F}</w:t>
      </w:r>
    </w:p>
    <w:p w:rsidR="00DD22C6" w:rsidRPr="00DD22C6" w:rsidRDefault="00DD22C6" w:rsidP="00DD22C6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Prezentačná vrstva je určená na priamu komunikáciu s vrstvami sieťovej infraštruktúry. {F}</w:t>
      </w:r>
    </w:p>
    <w:p w:rsidR="00DD22C6" w:rsidRPr="00DD22C6" w:rsidRDefault="00DD22C6" w:rsidP="00DD22C6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Prezentačná vrstva je špecifikovaná vo všetkých sieťových architektúrach. {F}</w:t>
      </w:r>
    </w:p>
    <w:p w:rsidR="00DD22C6" w:rsidRPr="00DD22C6" w:rsidRDefault="00DD22C6" w:rsidP="00DD22C6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Konverzia formátov dát na prezentačnej vrstve sa vytvára výlučne špeciálnym jazykom ASN (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Abstract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Syntax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Notation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>) {F}</w:t>
      </w:r>
    </w:p>
    <w:p w:rsidR="00DD22C6" w:rsidRPr="00DD22C6" w:rsidRDefault="00DD22C6" w:rsidP="00DD22C6">
      <w:pPr>
        <w:spacing w:after="0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Odpovedá vždy jedno relačné spojenie jednému transportnému spojeniu?{F}</w:t>
      </w:r>
    </w:p>
    <w:p w:rsidR="00DD22C6" w:rsidRPr="00DD22C6" w:rsidRDefault="00DD22C6" w:rsidP="00DD22C6">
      <w:pPr>
        <w:spacing w:after="0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 xml:space="preserve">Pri polo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duplexe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v relačnej vrstve ide o prenosový kanál, vo fyzickej vrstve ide o dialóg.{F}</w:t>
      </w:r>
    </w:p>
    <w:p w:rsidR="00DD22C6" w:rsidRPr="00DD22C6" w:rsidRDefault="00DD22C6" w:rsidP="00DD22C6">
      <w:pPr>
        <w:spacing w:after="0"/>
        <w:rPr>
          <w:rFonts w:ascii="Arial" w:hAnsi="Arial" w:cs="Arial"/>
          <w:b/>
          <w:sz w:val="18"/>
          <w:szCs w:val="18"/>
        </w:rPr>
      </w:pPr>
      <w:proofErr w:type="spellStart"/>
      <w:r w:rsidRPr="00DD22C6">
        <w:rPr>
          <w:rFonts w:ascii="Arial" w:hAnsi="Arial" w:cs="Arial"/>
          <w:b/>
          <w:sz w:val="18"/>
          <w:szCs w:val="18"/>
        </w:rPr>
        <w:t>Checkpoint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je kontrola hlavičiek prenášaných dát pre smerovanie.{F}</w:t>
      </w:r>
    </w:p>
    <w:p w:rsidR="00DD22C6" w:rsidRPr="00DD22C6" w:rsidRDefault="00DD22C6" w:rsidP="00DD22C6">
      <w:pPr>
        <w:spacing w:after="0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 xml:space="preserve">Princíp časového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multiplexu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spočíva v pridelení určitej frekvencie každému prenosovému kanálu. {F} </w:t>
      </w:r>
    </w:p>
    <w:p w:rsidR="00DD22C6" w:rsidRPr="00DD22C6" w:rsidRDefault="00DD22C6" w:rsidP="00DD22C6">
      <w:pPr>
        <w:spacing w:after="0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 xml:space="preserve">V PDH predpokladáme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multiplexovanie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a prenášanie synchrónnych signálov.{F}</w:t>
      </w:r>
    </w:p>
    <w:p w:rsidR="00DD22C6" w:rsidRPr="00DD22C6" w:rsidRDefault="00DD22C6" w:rsidP="00DD22C6">
      <w:pPr>
        <w:spacing w:after="0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>Pri združovaní signálov v PDH musia byť všetky prenosové rýchlosti združovaných signálov rovnaké.{F}</w:t>
      </w:r>
    </w:p>
    <w:p w:rsidR="00DD22C6" w:rsidRPr="00DD22C6" w:rsidRDefault="00DD22C6" w:rsidP="00DD22C6">
      <w:pPr>
        <w:spacing w:after="0"/>
        <w:rPr>
          <w:rFonts w:ascii="Arial" w:hAnsi="Arial" w:cs="Arial"/>
          <w:b/>
          <w:sz w:val="18"/>
          <w:szCs w:val="18"/>
        </w:rPr>
      </w:pPr>
      <w:proofErr w:type="spellStart"/>
      <w:r w:rsidRPr="00DD22C6">
        <w:rPr>
          <w:rFonts w:ascii="Arial" w:hAnsi="Arial" w:cs="Arial"/>
          <w:b/>
          <w:sz w:val="18"/>
          <w:szCs w:val="18"/>
        </w:rPr>
        <w:t>Stuffing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 xml:space="preserve"> je výhodný v tom, že nepotrebuje žiadne riadiace bity.{F}</w:t>
      </w:r>
    </w:p>
    <w:p w:rsidR="00DD22C6" w:rsidRPr="00DD22C6" w:rsidRDefault="00DD22C6" w:rsidP="00DD22C6">
      <w:pPr>
        <w:spacing w:after="0"/>
        <w:rPr>
          <w:rFonts w:ascii="Arial" w:hAnsi="Arial" w:cs="Arial"/>
          <w:b/>
          <w:sz w:val="18"/>
          <w:szCs w:val="18"/>
        </w:rPr>
      </w:pPr>
      <w:r w:rsidRPr="00DD22C6">
        <w:rPr>
          <w:rFonts w:ascii="Arial" w:hAnsi="Arial" w:cs="Arial"/>
          <w:b/>
          <w:sz w:val="18"/>
          <w:szCs w:val="18"/>
        </w:rPr>
        <w:t xml:space="preserve">Prenosová rýchlosť najnižšieho stupňa synchrónnej digitálnej hierarchie začína tam, kde končí PDH, čo je asi 55 </w:t>
      </w:r>
      <w:proofErr w:type="spellStart"/>
      <w:r w:rsidRPr="00DD22C6">
        <w:rPr>
          <w:rFonts w:ascii="Arial" w:hAnsi="Arial" w:cs="Arial"/>
          <w:b/>
          <w:sz w:val="18"/>
          <w:szCs w:val="18"/>
        </w:rPr>
        <w:t>kbps</w:t>
      </w:r>
      <w:proofErr w:type="spellEnd"/>
      <w:r w:rsidRPr="00DD22C6">
        <w:rPr>
          <w:rFonts w:ascii="Arial" w:hAnsi="Arial" w:cs="Arial"/>
          <w:b/>
          <w:sz w:val="18"/>
          <w:szCs w:val="18"/>
        </w:rPr>
        <w:t>.{F}</w:t>
      </w:r>
    </w:p>
    <w:p w:rsidR="00DA6180" w:rsidRPr="00DD22C6" w:rsidRDefault="00DA6180">
      <w:pPr>
        <w:rPr>
          <w:rFonts w:ascii="Arial" w:hAnsi="Arial" w:cs="Arial"/>
          <w:sz w:val="18"/>
          <w:szCs w:val="18"/>
        </w:rPr>
      </w:pPr>
    </w:p>
    <w:sectPr w:rsidR="00DA6180" w:rsidRPr="00DD22C6" w:rsidSect="00DA6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D22C6"/>
    <w:rsid w:val="00DA6180"/>
    <w:rsid w:val="00DD2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22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2</cp:revision>
  <dcterms:created xsi:type="dcterms:W3CDTF">2013-05-22T07:48:00Z</dcterms:created>
  <dcterms:modified xsi:type="dcterms:W3CDTF">2013-05-22T07:53:00Z</dcterms:modified>
</cp:coreProperties>
</file>