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Ktoré sú základné funkcie relačnej vrstvy?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~%25%nadviazanie a rušenie relácií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~%25%udržovanie relácií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~%25%riadenie dialógu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~%25%synchronizácia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Jedno relačné spojenie a viac transportných spojení sa môže vyskytnúť v prípade výpadku transportného spojenia.{T}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Odpovedá vždy jedno relačné spojenie jednému transportnému spojeniu?{F}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Plne duplexný dialóg v relačnej vrstve využíva súčasný prenos dát oboma smermi.{T}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Pri polo </w:t>
      </w:r>
      <w:proofErr w:type="spellStart"/>
      <w:r w:rsidRPr="007B7413">
        <w:rPr>
          <w:rFonts w:ascii="Arial" w:hAnsi="Arial" w:cs="Arial"/>
          <w:sz w:val="14"/>
          <w:szCs w:val="14"/>
        </w:rPr>
        <w:t>duplexe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v relačnej vrstve ide o prenosový kanál, vo fyzickej vrstve ide o dialóg.{F}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Pri synchronizácii v relačnej vrstve ide o možnosť vrátiť sa pri chybe k určitému kontrolnému bodu a pokračovať ďalej od neho, vo fyzickej ide o synchronizáciu dát v médiu.{T}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Relácia je každé spojenie, ktoré je zaisťované prostredníctvom jedného spojenia na transportnej vrstve.{T}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Relácia sa vytvára súčasne s vytvorením spojenia koncových bodov.{T}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Relačná vrstva poskytuje služby prezentačnej vrstve tým, že spravuje dialóg medzi aplikačnými procesmi koncového používateľa.{T}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Riadenie dialógu v relačnej vrstve umožňuje prevádzku buď v oboch smeroch v rovnakom čase, alebo len jedným smerom v rovnakom čase.{T}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Aké sú typy vzťahov relačných a transportných spojení?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~%33.33%Jedno transportné spojenie zaisťuje jedno relačné spojenie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~%33.33%Jedno transportné spojenie zaisťuje niekoľko relačných spojení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~%33.33%Niekoľko transportných spojení zaisťuje jedno relačné spojenie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Čo umožňuje synchronizácia v relačnej vrstve?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=Pri chybe sa vrátiť k určitému kontrolnému bodu a pokračovať ďalej od neho.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~Zosúladiť súčasný prenos dát oboma smermi.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~Zosynchronizovať prenášané dáta vo fyzickom médiu.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Na aký účel je využívaný mechanizmus označovaný ako </w:t>
      </w:r>
      <w:proofErr w:type="spellStart"/>
      <w:r w:rsidRPr="007B7413">
        <w:rPr>
          <w:rFonts w:ascii="Arial" w:hAnsi="Arial" w:cs="Arial"/>
          <w:sz w:val="14"/>
          <w:szCs w:val="14"/>
        </w:rPr>
        <w:t>checkpointing</w:t>
      </w:r>
      <w:proofErr w:type="spellEnd"/>
      <w:r w:rsidRPr="007B7413">
        <w:rPr>
          <w:rFonts w:ascii="Arial" w:hAnsi="Arial" w:cs="Arial"/>
          <w:sz w:val="14"/>
          <w:szCs w:val="14"/>
        </w:rPr>
        <w:t>.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~%50%Na synchronizáciu v relačnej vrstve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~%50%Umožňuje pri chybe sa vrátiť k určitému kontrolnému bodu a pokračovať ďalej od neho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~%-100%Zabezpečuje kontrolu hlavičiek prenášaných dát pre smerovanie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proofErr w:type="spellStart"/>
      <w:r w:rsidRPr="007B7413">
        <w:rPr>
          <w:rFonts w:ascii="Arial" w:hAnsi="Arial" w:cs="Arial"/>
          <w:sz w:val="14"/>
          <w:szCs w:val="14"/>
        </w:rPr>
        <w:t>Checkpoint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je kontrola hlavičiek prenášaných dát pre smerovanie.{F}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Pri ktorom spôsobe vedenia dialógu sa využíva mechanizmus odovzdávania poverenia?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=polo duplexný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~plne duplexný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~simplexný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Vysielať dáta môže vždy len ten, kto vlastní: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 poverenie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 </w:t>
      </w:r>
      <w:proofErr w:type="spellStart"/>
      <w:r w:rsidRPr="007B7413">
        <w:rPr>
          <w:rFonts w:ascii="Arial" w:hAnsi="Arial" w:cs="Arial"/>
          <w:sz w:val="14"/>
          <w:szCs w:val="14"/>
        </w:rPr>
        <w:t>token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 relačnú vrstvu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 sieť </w:t>
      </w:r>
    </w:p>
    <w:p w:rsidR="00DD3B4C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Čo patrí medzi úlohy transportnej vrstvy?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~%25%Zriadenie, udržiavanie a uvoľnenie spojenia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~%25%Multiplexovanie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~%25%Adresovanie aplikácií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~%25%Riadenie toku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Čo znamená pojem </w:t>
      </w:r>
      <w:proofErr w:type="spellStart"/>
      <w:r w:rsidRPr="007B7413">
        <w:rPr>
          <w:rFonts w:ascii="Arial" w:hAnsi="Arial" w:cs="Arial"/>
          <w:sz w:val="14"/>
          <w:szCs w:val="14"/>
        </w:rPr>
        <w:t>end-to-end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komunikácia?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~Komunikácia, ktorá má definovaný začiatok a koniec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=Komunikácia medzi dvomi koncovými uzlami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~Komunikácia, pri ktorej sa dávkovo prenesú všetky informácie čakajúce na odoslanie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V akých uzloch siete je implementovaná transportná vrstva?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~V medziľahlých uzloch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=V koncových uzloch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~V každom uzle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lastRenderedPageBreak/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Prečo sa transportná vrstva označuje aj ako prispôsobovacia vrstva?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=Nachádza sa medzi vrstvami pre tvorbu aplikácií a vrstvami pre prenos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~Prispôsobuje prenášané dáta konkrétnej linkovej technológii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~Zabezpečuje konverziu formátu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Čím sú určené transportné adresy v TCP/IP architektúre?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=číslami portov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~IP adresami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~MAC adresami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~doménovými menami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Čo identifikujú transportné adresy?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=procesy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~sieťové uzly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~koncové stanice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~prenosové linky medzi uzlami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Port je asociovaný iba s jedným procesom, pretože nevie vyberať, komu jednotlivé procesy odovzdať.{T}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Aké čísla portov patria pod tzv. známe porty (</w:t>
      </w:r>
      <w:proofErr w:type="spellStart"/>
      <w:r w:rsidRPr="007B7413">
        <w:rPr>
          <w:rFonts w:ascii="Arial" w:hAnsi="Arial" w:cs="Arial"/>
          <w:sz w:val="14"/>
          <w:szCs w:val="14"/>
        </w:rPr>
        <w:t>well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known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ports</w:t>
      </w:r>
      <w:proofErr w:type="spellEnd"/>
      <w:r w:rsidRPr="007B7413">
        <w:rPr>
          <w:rFonts w:ascii="Arial" w:hAnsi="Arial" w:cs="Arial"/>
          <w:sz w:val="14"/>
          <w:szCs w:val="14"/>
        </w:rPr>
        <w:t>)?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~od 0 po 110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=od 0 po 1023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~viac ako 1023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~viac ako 110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Aké služby zo strany sieťovej vrstvy stačia na správnu činnosť transportnej vrstvy?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~%-50%Spoľahlivé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~%50%Nespoľahlivé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~%-50%Spojované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~%50%Nespojované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Aké sú možnosti priradenia portov a procesov aplikácií?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~%50%Jeden proces môže byť asociovaný s viacerými portami.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~%-100%Jeden port môže byť asociovaný s viacerými procesmi.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~%50%Jeden port môže byť asociovaný len s jedným procesom.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Aký je dôvod riadenia toku dát na transportnej vrstve?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~%33.333%Dôvodom je spomalenie toku dát.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~%33.333%Dôvodom je neschopnosť prijímateľa odoberať dáta.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~%-100%Dôvodom je smerovanie </w:t>
      </w:r>
      <w:proofErr w:type="spellStart"/>
      <w:r w:rsidRPr="007B7413">
        <w:rPr>
          <w:rFonts w:ascii="Arial" w:hAnsi="Arial" w:cs="Arial"/>
          <w:sz w:val="14"/>
          <w:szCs w:val="14"/>
        </w:rPr>
        <w:t>paketu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po sieti.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~%33.333%Dôvodom je prepĺňanie vyrovnávacích jednotiek.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Aké sú vlastnosti protokolu TCP?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~%33.333%Spoľahlivý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~%33.333%Spojovaný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~%-33.333%Nespoľahlivý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~%-33.333%Nespojovaný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~%33.333%Riadi tok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~%-33.333%Neriadi tok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Aké sú vlastnosti protokolu UDP?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~%-33.333%Spoľahlivý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~%-33.333%Spojovaný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~%33.333%Nespoľahlivý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~%33.333%Nespojovaný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~%-33.333%Riadi tok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~%33.333%Neriadi tok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Ako sa nazývajú služby ktoré vyžadujú kontrolu prenosu na vyšších vrstvách OSI?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~Spojovo orientované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=Nespojovo orientované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~Transportné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~Služby prenosu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lastRenderedPageBreak/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Ako sa označuje TPDU – Transport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data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Unit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(PDU transportnej vrstvy)?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=Segment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</w:t>
      </w:r>
      <w:proofErr w:type="spellStart"/>
      <w:r w:rsidRPr="007B7413">
        <w:rPr>
          <w:rFonts w:ascii="Arial" w:hAnsi="Arial" w:cs="Arial"/>
          <w:sz w:val="14"/>
          <w:szCs w:val="14"/>
        </w:rPr>
        <w:t>Paket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~Rámec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~Byte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Ako sú priraďované porty k aplikáciám?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=Sú priraďované podľa určitých dohodnutých konvencií.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~Sú priraďované ľubovoľne užívateľom aplikácie.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~Sú priraďované ľubovoľne samotnou aplikáciou.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Aký je rozdiel medzi protokolmi TCP a UDP?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~Protokol TCP je protokol transportnej vrstvy a UDP je protokol sieťovej vrstvy.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=</w:t>
      </w:r>
      <w:proofErr w:type="spellStart"/>
      <w:r w:rsidRPr="007B7413">
        <w:rPr>
          <w:rFonts w:ascii="Arial" w:hAnsi="Arial" w:cs="Arial"/>
          <w:sz w:val="14"/>
          <w:szCs w:val="14"/>
        </w:rPr>
        <w:t>Transmission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Control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poskytuje spojovanú spoľahlivú službu, </w:t>
      </w:r>
      <w:proofErr w:type="spellStart"/>
      <w:r w:rsidRPr="007B7413">
        <w:rPr>
          <w:rFonts w:ascii="Arial" w:hAnsi="Arial" w:cs="Arial"/>
          <w:sz w:val="14"/>
          <w:szCs w:val="14"/>
        </w:rPr>
        <w:t>User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Datagram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poskytuje nespojovanú nespoľahlivú službu.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~TCP a UDP sú rovnocenné protokoly transportnej vrstvy, rozdiel je len v dobe ich vzniku. UDP je predchodcom TCP.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</w:t>
      </w:r>
      <w:proofErr w:type="spellStart"/>
      <w:r w:rsidRPr="007B7413">
        <w:rPr>
          <w:rFonts w:ascii="Arial" w:hAnsi="Arial" w:cs="Arial"/>
          <w:sz w:val="14"/>
          <w:szCs w:val="14"/>
        </w:rPr>
        <w:t>Transmission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Control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poskytuje nespojovanú nespoľahlivú službu, </w:t>
      </w:r>
      <w:proofErr w:type="spellStart"/>
      <w:r w:rsidRPr="007B7413">
        <w:rPr>
          <w:rFonts w:ascii="Arial" w:hAnsi="Arial" w:cs="Arial"/>
          <w:sz w:val="14"/>
          <w:szCs w:val="14"/>
        </w:rPr>
        <w:t>User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Datagram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poskytuje spojovanú spoľahlivú službu.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</w:t>
      </w:r>
      <w:proofErr w:type="spellStart"/>
      <w:r w:rsidRPr="007B7413">
        <w:rPr>
          <w:rFonts w:ascii="Arial" w:hAnsi="Arial" w:cs="Arial"/>
          <w:sz w:val="14"/>
          <w:szCs w:val="14"/>
        </w:rPr>
        <w:t>Transmission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Control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zabezpečuje kontrolu prenosu a </w:t>
      </w:r>
      <w:proofErr w:type="spellStart"/>
      <w:r w:rsidRPr="007B7413">
        <w:rPr>
          <w:rFonts w:ascii="Arial" w:hAnsi="Arial" w:cs="Arial"/>
          <w:sz w:val="14"/>
          <w:szCs w:val="14"/>
        </w:rPr>
        <w:t>User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Datagram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zabezpečuje vytváranie a smerovanie </w:t>
      </w:r>
      <w:proofErr w:type="spellStart"/>
      <w:r w:rsidRPr="007B7413">
        <w:rPr>
          <w:rFonts w:ascii="Arial" w:hAnsi="Arial" w:cs="Arial"/>
          <w:sz w:val="14"/>
          <w:szCs w:val="14"/>
        </w:rPr>
        <w:t>datagramov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Aký je význam techniky plávajúceho okna (</w:t>
      </w:r>
      <w:proofErr w:type="spellStart"/>
      <w:r w:rsidRPr="007B7413">
        <w:rPr>
          <w:rFonts w:ascii="Arial" w:hAnsi="Arial" w:cs="Arial"/>
          <w:sz w:val="14"/>
          <w:szCs w:val="14"/>
        </w:rPr>
        <w:t>sliding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window</w:t>
      </w:r>
      <w:proofErr w:type="spellEnd"/>
      <w:r w:rsidRPr="007B7413">
        <w:rPr>
          <w:rFonts w:ascii="Arial" w:hAnsi="Arial" w:cs="Arial"/>
          <w:sz w:val="14"/>
          <w:szCs w:val="14"/>
        </w:rPr>
        <w:t>) na transportnej vrstve?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=Význam spočíva v tom, že táto technika umožňuje preniesť väčšie množstvo dát bez toho, že by sa musel prenos zakaždým potvrdiť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~Význam spočíva v tom, že táto technika zabezpečuje aby zdroj nezaplnil </w:t>
      </w:r>
      <w:proofErr w:type="spellStart"/>
      <w:r w:rsidRPr="007B7413">
        <w:rPr>
          <w:rFonts w:ascii="Arial" w:hAnsi="Arial" w:cs="Arial"/>
          <w:sz w:val="14"/>
          <w:szCs w:val="14"/>
        </w:rPr>
        <w:t>buffre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cieľa pomocou správ o stave </w:t>
      </w:r>
      <w:proofErr w:type="spellStart"/>
      <w:r w:rsidRPr="007B7413">
        <w:rPr>
          <w:rFonts w:ascii="Arial" w:hAnsi="Arial" w:cs="Arial"/>
          <w:sz w:val="14"/>
          <w:szCs w:val="14"/>
        </w:rPr>
        <w:t>buffer-a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cieľa.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~Na transportnej vrstve sa technika plávajúceho okna nepoužíva.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Čo v sieti identifikujú sieťové adresy?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~%-50%procesy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~%50%sieťové uzly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~%50%koncové stanice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~%-50%prenosové linky medzi uzlami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Do ktorých dvoch základných kategórií môžeme rozdeliť služby transportnej vrstvy?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=Spojované a nespojované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~Základné a odvodené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~Prenosu dát a prenosu aplikácií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~Fyzické a logické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Ktoré z protokolov patria k protokolom transportnej vrstvy?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~%-33.333%HTTP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~%33.333%TCP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~%33.333%UDP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~%33.333%RTP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~%-33.333%FTP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~%-33.333%SMTP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Ktoré z uvedených funkcií patria transportnej vrstve?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~%-50%Hľadanie cesty v sieti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~%-50%Identifikácia a konverzia formátu prenášaných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~%50%Riadenie toku dát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~%50%Zriaďovanie, udržiavanie a uvoľňovanie transportného spojenia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Ktoré z uvedených protokolov sú transportné protokoly v architektúre TCP/IP?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~%33.333%TCP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~%33.333%UDP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~%33.333%RTP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~%-33.333%FTP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~%-33.333%SMTP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~%-33.333%IP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Ktoré z vymenovaných spôsobov sú používané pre riadenie toku dát na transportnej vrstve?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~%-50%Ochrana zahltenia siete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~%50%Kontrola toku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~%50%Potvrdzovanie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~%-50%Riadenie prenosu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Medzi ktorými vrstvami je špecifikovaná relačná vrstva?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=medzi prezentačnou a transportnou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~medzi aplikačnou a prezentačnou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~medzi prezentačnou a sieťovou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~medzi transportnou a sieťovou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Na čo slúži protokol SIP?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 Službám na báze </w:t>
      </w:r>
      <w:proofErr w:type="spellStart"/>
      <w:r w:rsidRPr="007B7413">
        <w:rPr>
          <w:rFonts w:ascii="Arial" w:hAnsi="Arial" w:cs="Arial"/>
          <w:sz w:val="14"/>
          <w:szCs w:val="14"/>
        </w:rPr>
        <w:t>VoIP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slúži na nadväzovanie telefonických hovorov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~%33.333% Podporuje nadväzovanie relácií.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~%33.333% Vyhľadáva volaného podľa telefónneho čísla tak, aby ku nemu mohlo byť nadviazané transportné spojenie a následne vedený hlasový hovor.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Pre aké využitie je vhodný RTP protokol?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~%50%RTP znamená </w:t>
      </w:r>
      <w:proofErr w:type="spellStart"/>
      <w:r w:rsidRPr="007B7413">
        <w:rPr>
          <w:rFonts w:ascii="Arial" w:hAnsi="Arial" w:cs="Arial"/>
          <w:sz w:val="14"/>
          <w:szCs w:val="14"/>
        </w:rPr>
        <w:t>Real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Time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a je vhodný pre aplikácie v reálnom čase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~%-33.333%RTP znamená </w:t>
      </w:r>
      <w:proofErr w:type="spellStart"/>
      <w:r w:rsidRPr="007B7413">
        <w:rPr>
          <w:rFonts w:ascii="Arial" w:hAnsi="Arial" w:cs="Arial"/>
          <w:sz w:val="14"/>
          <w:szCs w:val="14"/>
        </w:rPr>
        <w:t>Remote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Transmission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a je vhodným protokolom pre prenos medzi vzdialenými terminálmi bez ohľadu na charakter služby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~%50%RTP - </w:t>
      </w:r>
      <w:proofErr w:type="spellStart"/>
      <w:r w:rsidRPr="007B7413">
        <w:rPr>
          <w:rFonts w:ascii="Arial" w:hAnsi="Arial" w:cs="Arial"/>
          <w:sz w:val="14"/>
          <w:szCs w:val="14"/>
        </w:rPr>
        <w:t>Real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Time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sa používa pre služby audio a video v TCP/IP sieťach.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~%-33.333%RTP - </w:t>
      </w:r>
      <w:proofErr w:type="spellStart"/>
      <w:r w:rsidRPr="007B7413">
        <w:rPr>
          <w:rFonts w:ascii="Arial" w:hAnsi="Arial" w:cs="Arial"/>
          <w:sz w:val="14"/>
          <w:szCs w:val="14"/>
        </w:rPr>
        <w:t>Remote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Transmission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, je protokol na zabezpečenie </w:t>
      </w:r>
      <w:proofErr w:type="spellStart"/>
      <w:r w:rsidRPr="007B7413">
        <w:rPr>
          <w:rFonts w:ascii="Arial" w:hAnsi="Arial" w:cs="Arial"/>
          <w:sz w:val="14"/>
          <w:szCs w:val="14"/>
        </w:rPr>
        <w:t>QoS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(</w:t>
      </w:r>
      <w:proofErr w:type="spellStart"/>
      <w:r w:rsidRPr="007B7413">
        <w:rPr>
          <w:rFonts w:ascii="Arial" w:hAnsi="Arial" w:cs="Arial"/>
          <w:sz w:val="14"/>
          <w:szCs w:val="14"/>
        </w:rPr>
        <w:t>Quality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of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Service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) aplikáciám v reálnom čase.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~%-33.333%RTP - </w:t>
      </w:r>
      <w:proofErr w:type="spellStart"/>
      <w:r w:rsidRPr="007B7413">
        <w:rPr>
          <w:rFonts w:ascii="Arial" w:hAnsi="Arial" w:cs="Arial"/>
          <w:sz w:val="14"/>
          <w:szCs w:val="14"/>
        </w:rPr>
        <w:t>Real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Time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B7413">
        <w:rPr>
          <w:rFonts w:ascii="Arial" w:hAnsi="Arial" w:cs="Arial"/>
          <w:sz w:val="14"/>
          <w:szCs w:val="14"/>
        </w:rPr>
        <w:t>Protocol</w:t>
      </w:r>
      <w:proofErr w:type="spellEnd"/>
      <w:r w:rsidRPr="007B7413">
        <w:rPr>
          <w:rFonts w:ascii="Arial" w:hAnsi="Arial" w:cs="Arial"/>
          <w:sz w:val="14"/>
          <w:szCs w:val="14"/>
        </w:rPr>
        <w:t xml:space="preserve">  je vždy používaný spolu s protokolom UDP a poskytuje spoľahlivú spojovanú službu.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Prečo aplikácie v reálnom čase nepotrebujú spoľahlivú spojovanú službu? {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~%50%Pretože aplikáciám v reálnom v čase mechanizmy spoľahlivej spojovanej služby zvyšujú oneskorenie, čo má vážnejší vplyv na kvalitu ako strata segmentov.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~%-33.333%Tvrdenie je nepravdivé, pre aplikácie v reálnom čase je vždy využívaná spojovaná spoľahlivá služba.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~%50%Pretože prenosy v reálnom čase sú citlivé viac na oneskorenie ako na nedoručenie všetkých dát.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~%-33.333%Tvrdenie je správne len z časti. Aplikácie v reálnom čase nepotrebujú spojovanú službu, ale potrebujú spoľahlivú službu.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 xml:space="preserve">~%-33.333%Tvrdenie je správne len z časti. Aplikácie v reálnom čase potrebujú spojovanú službu, ale nepotrebujú spoľahlivú službu. </w:t>
      </w:r>
    </w:p>
    <w:p w:rsidR="00CE205F" w:rsidRPr="007B7413" w:rsidRDefault="00CE205F" w:rsidP="007B7413">
      <w:pPr>
        <w:spacing w:after="0"/>
        <w:rPr>
          <w:rFonts w:ascii="Arial" w:hAnsi="Arial" w:cs="Arial"/>
          <w:sz w:val="14"/>
          <w:szCs w:val="14"/>
        </w:rPr>
      </w:pPr>
      <w:r w:rsidRPr="007B7413">
        <w:rPr>
          <w:rFonts w:ascii="Arial" w:hAnsi="Arial" w:cs="Arial"/>
          <w:sz w:val="14"/>
          <w:szCs w:val="14"/>
        </w:rPr>
        <w:t>}</w:t>
      </w:r>
    </w:p>
    <w:sectPr w:rsidR="00CE205F" w:rsidRPr="007B7413" w:rsidSect="00DD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E205F"/>
    <w:rsid w:val="0025635F"/>
    <w:rsid w:val="002B29B4"/>
    <w:rsid w:val="007934D2"/>
    <w:rsid w:val="007B7413"/>
    <w:rsid w:val="00896175"/>
    <w:rsid w:val="00A26BED"/>
    <w:rsid w:val="00CE205F"/>
    <w:rsid w:val="00DD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3B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6</cp:revision>
  <cp:lastPrinted>2012-05-14T12:21:00Z</cp:lastPrinted>
  <dcterms:created xsi:type="dcterms:W3CDTF">2012-04-16T10:30:00Z</dcterms:created>
  <dcterms:modified xsi:type="dcterms:W3CDTF">2012-05-14T12:21:00Z</dcterms:modified>
</cp:coreProperties>
</file>