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0535EA" w:rsidRDefault="00E36DBC">
      <w:pPr>
        <w:rPr>
          <w:lang w:val="sk-SK"/>
        </w:rPr>
      </w:pPr>
      <w:r w:rsidRPr="000535EA">
        <w:rPr>
          <w:lang w:val="sk-SK"/>
        </w:rPr>
        <w:t>2.</w:t>
      </w:r>
      <w:r w:rsidRPr="000535EA">
        <w:rPr>
          <w:lang w:val="sk-SK"/>
        </w:rPr>
        <w:tab/>
        <w:t>Na vybranom príklade vysvetlite postup pri tvorbe modelov používaných v mikroekonómii</w:t>
      </w:r>
    </w:p>
    <w:p w:rsidR="0058595C" w:rsidRPr="000535EA" w:rsidRDefault="0058595C" w:rsidP="00550993">
      <w:pPr>
        <w:pStyle w:val="Styl1"/>
        <w:autoSpaceDE/>
        <w:autoSpaceDN/>
        <w:ind w:firstLine="0"/>
        <w:rPr>
          <w:lang w:val="sk-SK"/>
        </w:rPr>
      </w:pPr>
      <w:r w:rsidRPr="000535EA">
        <w:rPr>
          <w:color w:val="FF0000"/>
          <w:highlight w:val="yellow"/>
          <w:lang w:val="sk-SK"/>
        </w:rPr>
        <w:t>Ekonomický model chápeme ako určitú mieru zjednodušenia ekonomického problému.</w:t>
      </w:r>
      <w:r w:rsidRPr="000535EA">
        <w:rPr>
          <w:lang w:val="sk-SK"/>
        </w:rPr>
        <w:t xml:space="preserve"> Efektívnosť modelu pramení z </w:t>
      </w:r>
      <w:r w:rsidRPr="000535EA">
        <w:rPr>
          <w:color w:val="FF0000"/>
          <w:highlight w:val="yellow"/>
          <w:lang w:val="sk-SK"/>
        </w:rPr>
        <w:t>eliminácie nepodstatných detailov</w:t>
      </w:r>
      <w:r w:rsidRPr="000535EA">
        <w:rPr>
          <w:lang w:val="sk-SK"/>
        </w:rPr>
        <w:t xml:space="preserve">, čo nám umožňuje pochopenie podstatných charakteristík reálnych ekonomických problémov. </w:t>
      </w:r>
    </w:p>
    <w:p w:rsidR="0058595C" w:rsidRPr="000535EA" w:rsidRDefault="00CB1333" w:rsidP="0058595C">
      <w:pPr>
        <w:tabs>
          <w:tab w:val="left" w:pos="360"/>
        </w:tabs>
        <w:rPr>
          <w:sz w:val="20"/>
          <w:szCs w:val="20"/>
          <w:lang w:val="sk-SK"/>
        </w:rPr>
      </w:pPr>
      <w:r w:rsidRPr="000535EA">
        <w:rPr>
          <w:sz w:val="20"/>
          <w:szCs w:val="20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8.35pt;margin-top:21.65pt;width:100.8pt;height:37.8pt;z-index:251661312">
            <v:shadow on="t" offset="6pt,-6pt"/>
            <v:textbox style="mso-next-textbox:#_x0000_s1027">
              <w:txbxContent>
                <w:p w:rsidR="0058595C" w:rsidRDefault="0058595C" w:rsidP="0058595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Model</w:t>
                  </w:r>
                </w:p>
              </w:txbxContent>
            </v:textbox>
          </v:shape>
        </w:pict>
      </w:r>
      <w:r w:rsidRPr="000535EA">
        <w:rPr>
          <w:sz w:val="20"/>
          <w:szCs w:val="20"/>
          <w:lang w:val="sk-SK"/>
        </w:rPr>
        <w:pict>
          <v:shape id="_x0000_s1026" type="#_x0000_t202" style="position:absolute;margin-left:9.25pt;margin-top:18.75pt;width:93.6pt;height:34.85pt;z-index:251660288">
            <v:shadow on="t" offset="6pt,-6pt"/>
            <v:textbox style="mso-next-textbox:#_x0000_s1026">
              <w:txbxContent>
                <w:p w:rsidR="0058595C" w:rsidRDefault="0058595C" w:rsidP="0058595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Rozhodovací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problém</w:t>
                  </w:r>
                  <w:proofErr w:type="spellEnd"/>
                </w:p>
              </w:txbxContent>
            </v:textbox>
          </v:shape>
        </w:pict>
      </w:r>
      <w:r w:rsidR="0058595C" w:rsidRPr="000535EA">
        <w:rPr>
          <w:sz w:val="20"/>
          <w:szCs w:val="20"/>
          <w:lang w:val="sk-SK"/>
        </w:rPr>
        <w:t xml:space="preserve">  </w:t>
      </w:r>
    </w:p>
    <w:p w:rsidR="0058595C" w:rsidRPr="000535EA" w:rsidRDefault="00CB1333" w:rsidP="0058595C">
      <w:pPr>
        <w:tabs>
          <w:tab w:val="left" w:pos="360"/>
        </w:tabs>
        <w:rPr>
          <w:sz w:val="20"/>
          <w:szCs w:val="20"/>
          <w:lang w:val="sk-SK"/>
        </w:rPr>
      </w:pPr>
      <w:r w:rsidRPr="000535EA">
        <w:rPr>
          <w:sz w:val="20"/>
          <w:szCs w:val="20"/>
          <w:lang w:val="sk-SK"/>
        </w:rPr>
        <w:pict>
          <v:line id="_x0000_s1030" style="position:absolute;z-index:251664384" from="102.85pt,14.4pt" to="189.25pt,14.4pt" o:allowincell="f">
            <v:stroke endarrow="block"/>
          </v:line>
        </w:pict>
      </w:r>
      <w:r w:rsidR="0058595C" w:rsidRPr="000535EA">
        <w:rPr>
          <w:sz w:val="20"/>
          <w:szCs w:val="20"/>
          <w:lang w:val="sk-SK"/>
        </w:rPr>
        <w:t xml:space="preserve">                                                  </w:t>
      </w:r>
      <w:r w:rsidR="0058595C" w:rsidRPr="000535EA">
        <w:rPr>
          <w:b/>
          <w:sz w:val="20"/>
          <w:szCs w:val="20"/>
          <w:lang w:val="sk-SK"/>
        </w:rPr>
        <w:t>Tvorba modelu</w:t>
      </w:r>
      <w:r w:rsidR="0058595C" w:rsidRPr="000535EA">
        <w:rPr>
          <w:sz w:val="20"/>
          <w:szCs w:val="20"/>
          <w:lang w:val="sk-SK"/>
        </w:rPr>
        <w:t xml:space="preserve">      </w:t>
      </w:r>
    </w:p>
    <w:p w:rsidR="0058595C" w:rsidRPr="000535EA" w:rsidRDefault="00CB1333" w:rsidP="0058595C">
      <w:pPr>
        <w:tabs>
          <w:tab w:val="left" w:pos="360"/>
        </w:tabs>
        <w:rPr>
          <w:sz w:val="20"/>
          <w:szCs w:val="20"/>
          <w:lang w:val="sk-SK"/>
        </w:rPr>
      </w:pPr>
      <w:r w:rsidRPr="000535EA">
        <w:rPr>
          <w:sz w:val="20"/>
          <w:szCs w:val="20"/>
          <w:lang w:val="sk-SK"/>
        </w:rPr>
        <w:pict>
          <v:line id="_x0000_s1031" style="position:absolute;z-index:251665408" from="231.55pt,11.35pt" to="231.55pt,82.1pt" o:allowincell="f">
            <v:stroke endarrow="block"/>
          </v:line>
        </w:pict>
      </w:r>
      <w:r w:rsidRPr="000535EA">
        <w:rPr>
          <w:sz w:val="20"/>
          <w:szCs w:val="20"/>
          <w:lang w:val="sk-SK"/>
        </w:rPr>
        <w:pict>
          <v:line id="_x0000_s1034" style="position:absolute;flip:y;z-index:251668480" from="89.05pt,16.45pt" to="188.35pt,78.05pt">
            <v:stroke endarrow="block"/>
          </v:line>
        </w:pict>
      </w:r>
      <w:r w:rsidRPr="000535EA">
        <w:rPr>
          <w:sz w:val="20"/>
          <w:szCs w:val="20"/>
          <w:lang w:val="sk-SK"/>
        </w:rPr>
        <w:pict>
          <v:line id="_x0000_s1032" style="position:absolute;flip:y;z-index:251666432" from="73.15pt,11.35pt" to="73.15pt,82.1pt">
            <v:stroke endarrow="block"/>
          </v:line>
        </w:pict>
      </w:r>
      <w:r w:rsidR="0058595C" w:rsidRPr="000535EA">
        <w:rPr>
          <w:sz w:val="20"/>
          <w:szCs w:val="20"/>
          <w:lang w:val="sk-SK"/>
        </w:rPr>
        <w:t xml:space="preserve">  </w:t>
      </w:r>
    </w:p>
    <w:p w:rsidR="0058595C" w:rsidRPr="000535EA" w:rsidRDefault="0058595C" w:rsidP="0058595C">
      <w:pPr>
        <w:tabs>
          <w:tab w:val="left" w:pos="360"/>
        </w:tabs>
        <w:rPr>
          <w:b/>
          <w:sz w:val="20"/>
          <w:szCs w:val="20"/>
          <w:lang w:val="sk-SK"/>
        </w:rPr>
      </w:pPr>
      <w:r w:rsidRPr="000535EA">
        <w:rPr>
          <w:sz w:val="20"/>
          <w:szCs w:val="20"/>
          <w:lang w:val="sk-SK"/>
        </w:rPr>
        <w:t xml:space="preserve">                                            </w:t>
      </w:r>
      <w:r w:rsidRPr="000535EA">
        <w:rPr>
          <w:b/>
          <w:sz w:val="20"/>
          <w:szCs w:val="20"/>
          <w:lang w:val="sk-SK"/>
        </w:rPr>
        <w:t xml:space="preserve">Zmeny modelu       </w:t>
      </w:r>
    </w:p>
    <w:p w:rsidR="0058595C" w:rsidRPr="000535EA" w:rsidRDefault="0058595C" w:rsidP="0058595C">
      <w:pPr>
        <w:pStyle w:val="Nadpis2"/>
        <w:rPr>
          <w:b w:val="0"/>
          <w:i/>
          <w:sz w:val="20"/>
        </w:rPr>
      </w:pPr>
      <w:r w:rsidRPr="000535EA">
        <w:rPr>
          <w:i/>
          <w:sz w:val="20"/>
        </w:rPr>
        <w:t xml:space="preserve">     </w:t>
      </w:r>
      <w:r w:rsidRPr="000535EA">
        <w:rPr>
          <w:b w:val="0"/>
          <w:i/>
          <w:sz w:val="20"/>
        </w:rPr>
        <w:t>Interpretácia</w:t>
      </w:r>
      <w:r w:rsidRPr="000535EA">
        <w:rPr>
          <w:sz w:val="20"/>
        </w:rPr>
        <w:t xml:space="preserve">                                                                     </w:t>
      </w:r>
      <w:r w:rsidRPr="000535EA">
        <w:rPr>
          <w:b w:val="0"/>
          <w:i/>
          <w:sz w:val="20"/>
        </w:rPr>
        <w:t>Simulácia</w:t>
      </w:r>
    </w:p>
    <w:p w:rsidR="0058595C" w:rsidRPr="000535EA" w:rsidRDefault="0058595C" w:rsidP="0058595C">
      <w:pPr>
        <w:tabs>
          <w:tab w:val="left" w:pos="360"/>
        </w:tabs>
        <w:rPr>
          <w:b/>
          <w:i/>
          <w:sz w:val="20"/>
          <w:szCs w:val="20"/>
          <w:lang w:val="sk-SK"/>
        </w:rPr>
      </w:pPr>
    </w:p>
    <w:p w:rsidR="0058595C" w:rsidRPr="000535EA" w:rsidRDefault="00CB1333" w:rsidP="0058595C">
      <w:pPr>
        <w:tabs>
          <w:tab w:val="left" w:pos="360"/>
        </w:tabs>
        <w:rPr>
          <w:b/>
          <w:sz w:val="20"/>
          <w:szCs w:val="20"/>
          <w:lang w:val="sk-SK"/>
        </w:rPr>
      </w:pPr>
      <w:r w:rsidRPr="000535EA">
        <w:rPr>
          <w:b/>
          <w:i/>
          <w:sz w:val="20"/>
          <w:szCs w:val="20"/>
          <w:lang w:val="sk-SK"/>
        </w:rPr>
        <w:pict>
          <v:line id="_x0000_s1033" style="position:absolute;flip:x;z-index:251667456" from="109.15pt,20.3pt" to="188.35pt,20.3pt" o:allowincell="f">
            <v:stroke endarrow="block"/>
          </v:line>
        </w:pict>
      </w:r>
      <w:r w:rsidRPr="000535EA">
        <w:rPr>
          <w:b/>
          <w:i/>
          <w:sz w:val="20"/>
          <w:szCs w:val="20"/>
          <w:lang w:val="sk-SK"/>
        </w:rPr>
        <w:pict>
          <v:shape id="_x0000_s1029" type="#_x0000_t202" style="position:absolute;margin-left:8.35pt;margin-top:7.15pt;width:93.6pt;height:35.2pt;z-index:251663360" o:allowincell="f">
            <v:shadow on="t" offset="6pt,-6pt"/>
            <v:textbox style="mso-next-textbox:#_x0000_s1029">
              <w:txbxContent>
                <w:p w:rsidR="0058595C" w:rsidRDefault="0058595C" w:rsidP="0058595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Závery</w:t>
                  </w:r>
                  <w:proofErr w:type="spellEnd"/>
                </w:p>
                <w:p w:rsidR="0058595C" w:rsidRDefault="0058595C" w:rsidP="0058595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0535EA">
        <w:rPr>
          <w:b/>
          <w:i/>
          <w:sz w:val="20"/>
          <w:szCs w:val="20"/>
          <w:lang w:val="sk-SK"/>
        </w:rPr>
        <w:pict>
          <v:shape id="_x0000_s1028" type="#_x0000_t202" style="position:absolute;margin-left:188.35pt;margin-top:7.15pt;width:100.8pt;height:35.2pt;z-index:251662336" o:allowincell="f">
            <v:shadow on="t" offset="6pt,-6pt"/>
            <v:textbox style="mso-next-textbox:#_x0000_s1028">
              <w:txbxContent>
                <w:p w:rsidR="0058595C" w:rsidRDefault="0058595C" w:rsidP="0058595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Výsledky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simulácie</w:t>
                  </w:r>
                  <w:proofErr w:type="spellEnd"/>
                </w:p>
              </w:txbxContent>
            </v:textbox>
          </v:shape>
        </w:pict>
      </w:r>
      <w:r w:rsidR="0058595C" w:rsidRPr="000535EA">
        <w:rPr>
          <w:b/>
          <w:i/>
          <w:sz w:val="20"/>
          <w:szCs w:val="20"/>
          <w:lang w:val="sk-SK"/>
        </w:rPr>
        <w:t xml:space="preserve">                                                     </w:t>
      </w:r>
      <w:r w:rsidR="0058595C" w:rsidRPr="000535EA">
        <w:rPr>
          <w:b/>
          <w:sz w:val="20"/>
          <w:szCs w:val="20"/>
          <w:lang w:val="sk-SK"/>
        </w:rPr>
        <w:t xml:space="preserve">Vyhodnotenie         </w:t>
      </w:r>
    </w:p>
    <w:p w:rsidR="0058595C" w:rsidRPr="000535EA" w:rsidRDefault="0058595C" w:rsidP="0058595C">
      <w:pPr>
        <w:rPr>
          <w:sz w:val="20"/>
          <w:szCs w:val="20"/>
          <w:lang w:val="sk-SK"/>
        </w:rPr>
      </w:pPr>
    </w:p>
    <w:p w:rsidR="0058595C" w:rsidRPr="000535EA" w:rsidRDefault="0058595C" w:rsidP="0058595C">
      <w:pPr>
        <w:rPr>
          <w:sz w:val="20"/>
          <w:szCs w:val="20"/>
          <w:lang w:val="sk-SK"/>
        </w:rPr>
      </w:pPr>
      <w:r w:rsidRPr="000535EA">
        <w:rPr>
          <w:sz w:val="20"/>
          <w:szCs w:val="20"/>
          <w:lang w:val="sk-SK"/>
        </w:rPr>
        <w:t>Obr. Postup tvorby a interpretácie ekonomického modelu</w:t>
      </w:r>
    </w:p>
    <w:p w:rsidR="0058595C" w:rsidRPr="000535EA" w:rsidRDefault="0058595C" w:rsidP="0058595C">
      <w:pPr>
        <w:rPr>
          <w:sz w:val="20"/>
          <w:szCs w:val="20"/>
          <w:lang w:val="sk-SK"/>
        </w:rPr>
      </w:pPr>
    </w:p>
    <w:p w:rsidR="0058595C" w:rsidRPr="000535EA" w:rsidRDefault="0058595C" w:rsidP="0058595C">
      <w:pPr>
        <w:jc w:val="both"/>
        <w:rPr>
          <w:lang w:val="sk-SK"/>
        </w:rPr>
      </w:pPr>
      <w:r w:rsidRPr="000535EA">
        <w:rPr>
          <w:lang w:val="sk-SK"/>
        </w:rPr>
        <w:t xml:space="preserve">Modely používané v mikroekonómii znázorňujú vzťahy medzi vybranými premennými, pričom môžu byť formulované </w:t>
      </w:r>
      <w:r w:rsidRPr="000535EA">
        <w:rPr>
          <w:u w:val="single"/>
          <w:lang w:val="sk-SK"/>
        </w:rPr>
        <w:t>verbálne, graficky alebo matematicky</w:t>
      </w:r>
      <w:r w:rsidRPr="000535EA">
        <w:rPr>
          <w:lang w:val="sk-SK"/>
        </w:rPr>
        <w:t>. Tým, že zjednodušujú ekonomickú realitu, umožňujú porozumieť základným ekonomickým javom a vzťahom.</w:t>
      </w:r>
    </w:p>
    <w:p w:rsidR="0058595C" w:rsidRPr="000535EA" w:rsidRDefault="0058595C">
      <w:pPr>
        <w:rPr>
          <w:lang w:val="sk-SK"/>
        </w:rPr>
      </w:pPr>
    </w:p>
    <w:sectPr w:rsidR="0058595C" w:rsidRPr="000535EA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36DBC"/>
    <w:rsid w:val="000535EA"/>
    <w:rsid w:val="000A0A43"/>
    <w:rsid w:val="00210B01"/>
    <w:rsid w:val="00494BB0"/>
    <w:rsid w:val="00550993"/>
    <w:rsid w:val="0058595C"/>
    <w:rsid w:val="00895734"/>
    <w:rsid w:val="00CB1333"/>
    <w:rsid w:val="00E36DBC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paragraph" w:styleId="Nadpis2">
    <w:name w:val="heading 2"/>
    <w:basedOn w:val="Normlny"/>
    <w:next w:val="Normlny"/>
    <w:link w:val="Nadpis2Char"/>
    <w:qFormat/>
    <w:rsid w:val="0058595C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58595C"/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paragraph" w:customStyle="1" w:styleId="Styl1">
    <w:name w:val="Styl1"/>
    <w:basedOn w:val="Normlny"/>
    <w:rsid w:val="0058595C"/>
    <w:pPr>
      <w:autoSpaceDE w:val="0"/>
      <w:autoSpaceDN w:val="0"/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6</cp:revision>
  <dcterms:created xsi:type="dcterms:W3CDTF">2014-05-24T12:56:00Z</dcterms:created>
  <dcterms:modified xsi:type="dcterms:W3CDTF">2014-05-28T09:46:00Z</dcterms:modified>
</cp:coreProperties>
</file>