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70A" w:rsidRDefault="007F6651">
      <w:r w:rsidRPr="007F6651">
        <w:t>39.</w:t>
      </w:r>
      <w:r w:rsidRPr="007F6651">
        <w:tab/>
      </w:r>
      <w:proofErr w:type="spellStart"/>
      <w:r w:rsidRPr="007F6651">
        <w:t>Vlastníctvo</w:t>
      </w:r>
      <w:proofErr w:type="spellEnd"/>
      <w:r w:rsidRPr="007F6651">
        <w:t xml:space="preserve"> (</w:t>
      </w:r>
      <w:proofErr w:type="spellStart"/>
      <w:r w:rsidRPr="007F6651">
        <w:t>práva</w:t>
      </w:r>
      <w:proofErr w:type="spellEnd"/>
      <w:r w:rsidRPr="007F6651">
        <w:t xml:space="preserve"> a </w:t>
      </w:r>
      <w:proofErr w:type="spellStart"/>
      <w:r w:rsidRPr="007F6651">
        <w:t>povinnosti</w:t>
      </w:r>
      <w:proofErr w:type="spellEnd"/>
      <w:r w:rsidRPr="007F6651">
        <w:t xml:space="preserve">), </w:t>
      </w:r>
      <w:proofErr w:type="spellStart"/>
      <w:r w:rsidRPr="007F6651">
        <w:t>súkromné</w:t>
      </w:r>
      <w:proofErr w:type="spellEnd"/>
      <w:r w:rsidRPr="007F6651">
        <w:t xml:space="preserve"> a </w:t>
      </w:r>
      <w:proofErr w:type="spellStart"/>
      <w:r w:rsidRPr="007F6651">
        <w:t>verejné</w:t>
      </w:r>
      <w:proofErr w:type="spellEnd"/>
      <w:r w:rsidRPr="007F6651">
        <w:t xml:space="preserve"> </w:t>
      </w:r>
      <w:proofErr w:type="spellStart"/>
      <w:r w:rsidRPr="007F6651">
        <w:t>vlastníctvo</w:t>
      </w:r>
      <w:proofErr w:type="spellEnd"/>
    </w:p>
    <w:p w:rsidR="007F6651" w:rsidRDefault="007F6651"/>
    <w:p w:rsidR="007F6651" w:rsidRDefault="007F6651" w:rsidP="007F6651">
      <w:pPr>
        <w:jc w:val="both"/>
        <w:rPr>
          <w:b/>
          <w:caps/>
        </w:rPr>
      </w:pPr>
      <w:r w:rsidRPr="000438D5">
        <w:rPr>
          <w:b/>
          <w:caps/>
        </w:rPr>
        <w:t>8.2. Vlastníctvo (práva a povinnosti)</w:t>
      </w:r>
    </w:p>
    <w:p w:rsidR="007F6651" w:rsidRDefault="007F6651" w:rsidP="007F6651">
      <w:pPr>
        <w:jc w:val="both"/>
      </w:pPr>
    </w:p>
    <w:p w:rsidR="007F6651" w:rsidRPr="00B16F6D" w:rsidRDefault="007F6651" w:rsidP="007F6651">
      <w:pPr>
        <w:jc w:val="both"/>
        <w:rPr>
          <w:highlight w:val="yellow"/>
        </w:rPr>
      </w:pPr>
      <w:proofErr w:type="spellStart"/>
      <w:r w:rsidRPr="00B16F6D">
        <w:rPr>
          <w:b/>
          <w:highlight w:val="yellow"/>
        </w:rPr>
        <w:t>Vlastníctvo</w:t>
      </w:r>
      <w:proofErr w:type="spellEnd"/>
      <w:r w:rsidRPr="000438D5">
        <w:t xml:space="preserve"> </w:t>
      </w:r>
      <w:r>
        <w:t xml:space="preserve">je </w:t>
      </w:r>
      <w:proofErr w:type="spellStart"/>
      <w:r>
        <w:t>právnym</w:t>
      </w:r>
      <w:proofErr w:type="spellEnd"/>
      <w:r>
        <w:t xml:space="preserve"> </w:t>
      </w:r>
      <w:proofErr w:type="spellStart"/>
      <w:r>
        <w:t>poriadkom</w:t>
      </w:r>
      <w:proofErr w:type="spellEnd"/>
      <w:r>
        <w:t xml:space="preserve"> </w:t>
      </w:r>
      <w:proofErr w:type="spellStart"/>
      <w:r>
        <w:t>ustanovená</w:t>
      </w:r>
      <w:proofErr w:type="spellEnd"/>
      <w:r>
        <w:t xml:space="preserve"> </w:t>
      </w:r>
      <w:proofErr w:type="spellStart"/>
      <w:r w:rsidRPr="00B16F6D">
        <w:rPr>
          <w:highlight w:val="yellow"/>
        </w:rPr>
        <w:t>možnosť</w:t>
      </w:r>
      <w:proofErr w:type="spellEnd"/>
      <w:r w:rsidRPr="00B16F6D">
        <w:rPr>
          <w:highlight w:val="yellow"/>
        </w:rPr>
        <w:t xml:space="preserve"> </w:t>
      </w:r>
      <w:proofErr w:type="spellStart"/>
      <w:r w:rsidRPr="00B16F6D">
        <w:rPr>
          <w:highlight w:val="yellow"/>
        </w:rPr>
        <w:t>vlastníka</w:t>
      </w:r>
      <w:proofErr w:type="spellEnd"/>
      <w:r w:rsidRPr="00B16F6D">
        <w:rPr>
          <w:highlight w:val="yellow"/>
        </w:rPr>
        <w:t xml:space="preserve"> </w:t>
      </w:r>
      <w:proofErr w:type="spellStart"/>
      <w:r w:rsidRPr="00B16F6D">
        <w:rPr>
          <w:highlight w:val="yellow"/>
        </w:rPr>
        <w:t>vec</w:t>
      </w:r>
      <w:proofErr w:type="spellEnd"/>
      <w:r w:rsidRPr="00B16F6D">
        <w:rPr>
          <w:highlight w:val="yellow"/>
        </w:rPr>
        <w:t xml:space="preserve"> (</w:t>
      </w:r>
      <w:proofErr w:type="spellStart"/>
      <w:r w:rsidRPr="00B16F6D">
        <w:rPr>
          <w:highlight w:val="yellow"/>
        </w:rPr>
        <w:t>entitu</w:t>
      </w:r>
      <w:proofErr w:type="spellEnd"/>
      <w:r w:rsidRPr="00B16F6D">
        <w:rPr>
          <w:highlight w:val="yellow"/>
        </w:rPr>
        <w:t xml:space="preserve">) </w:t>
      </w:r>
      <w:proofErr w:type="spellStart"/>
      <w:r w:rsidRPr="00B16F6D">
        <w:rPr>
          <w:highlight w:val="yellow"/>
        </w:rPr>
        <w:t>držať</w:t>
      </w:r>
      <w:proofErr w:type="spellEnd"/>
      <w:r w:rsidRPr="00B16F6D">
        <w:rPr>
          <w:highlight w:val="yellow"/>
        </w:rPr>
        <w:t xml:space="preserve">, </w:t>
      </w:r>
      <w:proofErr w:type="spellStart"/>
      <w:r w:rsidRPr="00B16F6D">
        <w:rPr>
          <w:highlight w:val="yellow"/>
        </w:rPr>
        <w:t>užívať</w:t>
      </w:r>
      <w:proofErr w:type="spellEnd"/>
      <w:r w:rsidRPr="00B16F6D">
        <w:rPr>
          <w:highlight w:val="yellow"/>
        </w:rPr>
        <w:t xml:space="preserve"> a </w:t>
      </w:r>
      <w:proofErr w:type="spellStart"/>
      <w:r w:rsidRPr="00B16F6D">
        <w:rPr>
          <w:highlight w:val="yellow"/>
        </w:rPr>
        <w:t>disponovať</w:t>
      </w:r>
      <w:proofErr w:type="spellEnd"/>
      <w:r w:rsidRPr="00B16F6D">
        <w:rPr>
          <w:highlight w:val="yellow"/>
        </w:rPr>
        <w:t xml:space="preserve"> s </w:t>
      </w:r>
      <w:proofErr w:type="spellStart"/>
      <w:r w:rsidRPr="00B16F6D">
        <w:rPr>
          <w:highlight w:val="yellow"/>
        </w:rPr>
        <w:t>ňou</w:t>
      </w:r>
      <w:proofErr w:type="spellEnd"/>
      <w:r w:rsidRPr="00B16F6D">
        <w:rPr>
          <w:highlight w:val="yellow"/>
        </w:rPr>
        <w:t xml:space="preserve"> </w:t>
      </w:r>
      <w:proofErr w:type="spellStart"/>
      <w:r w:rsidRPr="00B16F6D">
        <w:rPr>
          <w:highlight w:val="yellow"/>
        </w:rPr>
        <w:t>podľa</w:t>
      </w:r>
      <w:proofErr w:type="spellEnd"/>
      <w:r w:rsidRPr="00B16F6D">
        <w:rPr>
          <w:highlight w:val="yellow"/>
        </w:rPr>
        <w:t xml:space="preserve"> </w:t>
      </w:r>
      <w:proofErr w:type="spellStart"/>
      <w:r w:rsidRPr="00B16F6D">
        <w:rPr>
          <w:highlight w:val="yellow"/>
        </w:rPr>
        <w:t>vlastného</w:t>
      </w:r>
      <w:proofErr w:type="spellEnd"/>
      <w:r w:rsidRPr="00B16F6D">
        <w:rPr>
          <w:highlight w:val="yellow"/>
        </w:rPr>
        <w:t xml:space="preserve"> </w:t>
      </w:r>
      <w:proofErr w:type="spellStart"/>
      <w:r w:rsidRPr="00B16F6D">
        <w:rPr>
          <w:highlight w:val="yellow"/>
        </w:rPr>
        <w:t>uváženia</w:t>
      </w:r>
      <w:proofErr w:type="spellEnd"/>
      <w:r w:rsidRPr="00B16F6D">
        <w:rPr>
          <w:highlight w:val="yellow"/>
        </w:rPr>
        <w:t xml:space="preserve"> v </w:t>
      </w:r>
      <w:proofErr w:type="spellStart"/>
      <w:r w:rsidRPr="00B16F6D">
        <w:rPr>
          <w:highlight w:val="yellow"/>
        </w:rPr>
        <w:t>hraniciach</w:t>
      </w:r>
      <w:proofErr w:type="spellEnd"/>
      <w:r w:rsidRPr="00B16F6D">
        <w:rPr>
          <w:highlight w:val="yellow"/>
        </w:rPr>
        <w:t xml:space="preserve"> </w:t>
      </w:r>
      <w:proofErr w:type="spellStart"/>
      <w:r w:rsidRPr="00B16F6D">
        <w:rPr>
          <w:highlight w:val="yellow"/>
        </w:rPr>
        <w:t>zákona</w:t>
      </w:r>
      <w:proofErr w:type="spellEnd"/>
      <w:r w:rsidRPr="00B16F6D">
        <w:rPr>
          <w:highlight w:val="yellow"/>
        </w:rPr>
        <w:t>.</w:t>
      </w:r>
    </w:p>
    <w:p w:rsidR="007F6651" w:rsidRDefault="007F6651" w:rsidP="007F6651">
      <w:pPr>
        <w:jc w:val="both"/>
      </w:pPr>
      <w:proofErr w:type="spellStart"/>
      <w:r w:rsidRPr="000438D5">
        <w:rPr>
          <w:b/>
          <w:i/>
        </w:rPr>
        <w:t>Právo</w:t>
      </w:r>
      <w:proofErr w:type="spellEnd"/>
      <w:r w:rsidRPr="000438D5">
        <w:rPr>
          <w:b/>
          <w:i/>
        </w:rPr>
        <w:t xml:space="preserve"> </w:t>
      </w:r>
      <w:proofErr w:type="spellStart"/>
      <w:r w:rsidRPr="006B2AC8">
        <w:rPr>
          <w:b/>
          <w:i/>
          <w:highlight w:val="yellow"/>
        </w:rPr>
        <w:t>držby</w:t>
      </w:r>
      <w:proofErr w:type="spellEnd"/>
      <w:r w:rsidRPr="006B2AC8">
        <w:rPr>
          <w:highlight w:val="yellow"/>
        </w:rPr>
        <w:t xml:space="preserve"> </w:t>
      </w:r>
      <w:r>
        <w:t xml:space="preserve">– </w:t>
      </w:r>
      <w:proofErr w:type="spellStart"/>
      <w:r>
        <w:t>mať</w:t>
      </w:r>
      <w:proofErr w:type="spellEnd"/>
      <w:r>
        <w:t xml:space="preserve"> </w:t>
      </w:r>
      <w:proofErr w:type="spellStart"/>
      <w:r>
        <w:t>faktickú</w:t>
      </w:r>
      <w:proofErr w:type="spellEnd"/>
      <w:r>
        <w:t xml:space="preserve"> </w:t>
      </w:r>
      <w:proofErr w:type="spellStart"/>
      <w:r>
        <w:t>moc</w:t>
      </w:r>
      <w:proofErr w:type="spellEnd"/>
      <w:r>
        <w:t xml:space="preserve"> </w:t>
      </w:r>
      <w:proofErr w:type="spellStart"/>
      <w:r>
        <w:t>nad</w:t>
      </w:r>
      <w:proofErr w:type="spellEnd"/>
      <w:r>
        <w:t xml:space="preserve"> </w:t>
      </w:r>
      <w:proofErr w:type="spellStart"/>
      <w:r>
        <w:t>entitou</w:t>
      </w:r>
      <w:proofErr w:type="spellEnd"/>
    </w:p>
    <w:p w:rsidR="007F6651" w:rsidRDefault="007F6651" w:rsidP="007F6651">
      <w:pPr>
        <w:jc w:val="both"/>
      </w:pPr>
      <w:proofErr w:type="spellStart"/>
      <w:r w:rsidRPr="000438D5">
        <w:rPr>
          <w:b/>
        </w:rPr>
        <w:t>Právo</w:t>
      </w:r>
      <w:proofErr w:type="spellEnd"/>
      <w:r w:rsidRPr="000438D5">
        <w:rPr>
          <w:b/>
        </w:rPr>
        <w:t xml:space="preserve"> </w:t>
      </w:r>
      <w:proofErr w:type="spellStart"/>
      <w:r w:rsidRPr="000438D5">
        <w:rPr>
          <w:b/>
        </w:rPr>
        <w:t>vec</w:t>
      </w:r>
      <w:proofErr w:type="spellEnd"/>
      <w:r w:rsidRPr="000438D5">
        <w:rPr>
          <w:b/>
        </w:rPr>
        <w:t xml:space="preserve"> </w:t>
      </w:r>
      <w:proofErr w:type="spellStart"/>
      <w:r w:rsidRPr="006B2AC8">
        <w:rPr>
          <w:b/>
          <w:highlight w:val="yellow"/>
        </w:rPr>
        <w:t>užívať</w:t>
      </w:r>
      <w:proofErr w:type="spellEnd"/>
      <w:r w:rsidRPr="006B2AC8">
        <w:rPr>
          <w:b/>
          <w:highlight w:val="yellow"/>
        </w:rPr>
        <w:t xml:space="preserve"> </w:t>
      </w:r>
      <w:r w:rsidRPr="000438D5">
        <w:rPr>
          <w:b/>
        </w:rPr>
        <w:t>a </w:t>
      </w:r>
      <w:proofErr w:type="spellStart"/>
      <w:r w:rsidRPr="000438D5">
        <w:rPr>
          <w:b/>
        </w:rPr>
        <w:t>používať</w:t>
      </w:r>
      <w:proofErr w:type="spellEnd"/>
      <w:r>
        <w:t xml:space="preserve"> – </w:t>
      </w:r>
      <w:proofErr w:type="spellStart"/>
      <w:r>
        <w:t>plody</w:t>
      </w:r>
      <w:proofErr w:type="spellEnd"/>
      <w:r>
        <w:t xml:space="preserve"> </w:t>
      </w:r>
      <w:proofErr w:type="spellStart"/>
      <w:r>
        <w:t>civilné</w:t>
      </w:r>
      <w:proofErr w:type="spellEnd"/>
      <w:r>
        <w:t xml:space="preserve"> (</w:t>
      </w:r>
      <w:proofErr w:type="spellStart"/>
      <w:r>
        <w:t>úroky</w:t>
      </w:r>
      <w:proofErr w:type="spellEnd"/>
      <w:r>
        <w:t xml:space="preserve">), </w:t>
      </w:r>
      <w:proofErr w:type="spellStart"/>
      <w:r>
        <w:t>plody</w:t>
      </w:r>
      <w:proofErr w:type="spellEnd"/>
      <w:r>
        <w:t xml:space="preserve"> </w:t>
      </w:r>
      <w:proofErr w:type="spellStart"/>
      <w:r>
        <w:t>prírodné</w:t>
      </w:r>
      <w:proofErr w:type="spellEnd"/>
      <w:r>
        <w:t xml:space="preserve"> (</w:t>
      </w:r>
      <w:proofErr w:type="spellStart"/>
      <w:r>
        <w:t>ovocie</w:t>
      </w:r>
      <w:proofErr w:type="spellEnd"/>
      <w:r>
        <w:t>)</w:t>
      </w:r>
    </w:p>
    <w:p w:rsidR="007F6651" w:rsidRDefault="007F6651" w:rsidP="007F6651">
      <w:pPr>
        <w:jc w:val="both"/>
      </w:pPr>
      <w:proofErr w:type="spellStart"/>
      <w:r w:rsidRPr="006B2AC8">
        <w:rPr>
          <w:b/>
          <w:i/>
          <w:highlight w:val="yellow"/>
        </w:rPr>
        <w:t>Dispozičné</w:t>
      </w:r>
      <w:proofErr w:type="spellEnd"/>
      <w:r w:rsidRPr="006B2AC8">
        <w:rPr>
          <w:b/>
          <w:i/>
          <w:highlight w:val="yellow"/>
        </w:rPr>
        <w:t xml:space="preserve"> </w:t>
      </w:r>
      <w:proofErr w:type="spellStart"/>
      <w:r w:rsidRPr="000438D5">
        <w:rPr>
          <w:b/>
          <w:i/>
        </w:rPr>
        <w:t>právo</w:t>
      </w:r>
      <w:proofErr w:type="spellEnd"/>
      <w:r>
        <w:t xml:space="preserve">  - </w:t>
      </w:r>
      <w:proofErr w:type="spellStart"/>
      <w:r>
        <w:t>nakladať</w:t>
      </w:r>
      <w:proofErr w:type="spellEnd"/>
      <w:r>
        <w:t xml:space="preserve"> s </w:t>
      </w:r>
      <w:proofErr w:type="spellStart"/>
      <w:r>
        <w:t>vecou</w:t>
      </w:r>
      <w:proofErr w:type="spellEnd"/>
      <w:r>
        <w:t>.</w:t>
      </w:r>
    </w:p>
    <w:p w:rsidR="007F6651" w:rsidRDefault="007F6651" w:rsidP="007F6651">
      <w:pPr>
        <w:jc w:val="both"/>
      </w:pPr>
    </w:p>
    <w:p w:rsidR="007F6651" w:rsidRPr="000438D5" w:rsidRDefault="007F6651" w:rsidP="007F6651">
      <w:pPr>
        <w:jc w:val="both"/>
      </w:pPr>
      <w:proofErr w:type="spellStart"/>
      <w:r>
        <w:t>Ochrana</w:t>
      </w:r>
      <w:proofErr w:type="spellEnd"/>
      <w:r>
        <w:t xml:space="preserve"> </w:t>
      </w:r>
      <w:proofErr w:type="spellStart"/>
      <w:r>
        <w:t>vlastníckych</w:t>
      </w:r>
      <w:proofErr w:type="spellEnd"/>
      <w:r>
        <w:t xml:space="preserve"> </w:t>
      </w:r>
      <w:proofErr w:type="spellStart"/>
      <w:r>
        <w:t>práv</w:t>
      </w:r>
      <w:proofErr w:type="spellEnd"/>
      <w:r>
        <w:t xml:space="preserve"> v </w:t>
      </w:r>
      <w:proofErr w:type="spellStart"/>
      <w:r>
        <w:t>celom</w:t>
      </w:r>
      <w:proofErr w:type="spellEnd"/>
      <w:r>
        <w:t xml:space="preserve"> </w:t>
      </w:r>
      <w:proofErr w:type="spellStart"/>
      <w:r>
        <w:t>práv</w:t>
      </w:r>
      <w:proofErr w:type="spellEnd"/>
      <w:r>
        <w:t xml:space="preserve">. </w:t>
      </w:r>
      <w:proofErr w:type="spellStart"/>
      <w:r>
        <w:t>poriadku</w:t>
      </w:r>
      <w:proofErr w:type="spellEnd"/>
      <w:r>
        <w:t>.</w:t>
      </w:r>
    </w:p>
    <w:p w:rsidR="007F6651" w:rsidRPr="000438D5" w:rsidRDefault="007F6651" w:rsidP="007F6651">
      <w:pPr>
        <w:jc w:val="both"/>
        <w:rPr>
          <w:b/>
          <w:caps/>
        </w:rPr>
      </w:pPr>
    </w:p>
    <w:p w:rsidR="007F6651" w:rsidRDefault="007F6651" w:rsidP="007F6651"/>
    <w:p w:rsidR="007F6651" w:rsidRDefault="007F6651" w:rsidP="007F6651"/>
    <w:p w:rsidR="007F6651" w:rsidRPr="002E56B6" w:rsidRDefault="007F6651" w:rsidP="007F6651">
      <w:pPr>
        <w:jc w:val="both"/>
        <w:rPr>
          <w:b/>
          <w:caps/>
        </w:rPr>
      </w:pPr>
      <w:r w:rsidRPr="002E56B6">
        <w:rPr>
          <w:b/>
          <w:caps/>
        </w:rPr>
        <w:t>8.3 Súkromné a verejné vlastníctvo</w:t>
      </w:r>
    </w:p>
    <w:p w:rsidR="007F6651" w:rsidRDefault="007F6651" w:rsidP="007F6651"/>
    <w:p w:rsidR="007F6651" w:rsidRDefault="007F6651" w:rsidP="007F6651">
      <w:pPr>
        <w:jc w:val="both"/>
        <w:rPr>
          <w:b/>
          <w:i/>
        </w:rPr>
      </w:pPr>
      <w:r>
        <w:rPr>
          <w:b/>
        </w:rPr>
        <w:t xml:space="preserve">                   </w:t>
      </w:r>
      <w:proofErr w:type="spellStart"/>
      <w:r>
        <w:rPr>
          <w:b/>
          <w:i/>
        </w:rPr>
        <w:t>Súkromný</w:t>
      </w:r>
      <w:proofErr w:type="spellEnd"/>
      <w:r>
        <w:rPr>
          <w:b/>
          <w:i/>
        </w:rPr>
        <w:t xml:space="preserve"> </w:t>
      </w:r>
      <w:proofErr w:type="spellStart"/>
      <w:r>
        <w:rPr>
          <w:b/>
          <w:i/>
        </w:rPr>
        <w:t>trh</w:t>
      </w:r>
      <w:proofErr w:type="spellEnd"/>
      <w:r>
        <w:rPr>
          <w:b/>
          <w:i/>
        </w:rPr>
        <w:t xml:space="preserve">                                                                     </w:t>
      </w:r>
      <w:proofErr w:type="spellStart"/>
      <w:r>
        <w:rPr>
          <w:b/>
          <w:i/>
        </w:rPr>
        <w:t>Politický</w:t>
      </w:r>
      <w:proofErr w:type="spellEnd"/>
      <w:r>
        <w:rPr>
          <w:b/>
          <w:i/>
        </w:rPr>
        <w:t xml:space="preserve"> </w:t>
      </w:r>
      <w:proofErr w:type="spellStart"/>
      <w:r>
        <w:rPr>
          <w:b/>
          <w:i/>
        </w:rPr>
        <w:t>trh</w:t>
      </w:r>
      <w:proofErr w:type="spellEnd"/>
    </w:p>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678"/>
        <w:gridCol w:w="4656"/>
      </w:tblGrid>
      <w:tr w:rsidR="007F6651" w:rsidRPr="00EF5B6B" w:rsidTr="00200B4E">
        <w:trPr>
          <w:trHeight w:val="1010"/>
        </w:trPr>
        <w:tc>
          <w:tcPr>
            <w:tcW w:w="4678" w:type="dxa"/>
          </w:tcPr>
          <w:p w:rsidR="007F6651" w:rsidRDefault="007F6651" w:rsidP="00200B4E">
            <w:pPr>
              <w:pStyle w:val="Zkladntext"/>
              <w:keepLines/>
              <w:tabs>
                <w:tab w:val="left" w:pos="360"/>
              </w:tabs>
              <w:rPr>
                <w:sz w:val="18"/>
              </w:rPr>
            </w:pPr>
            <w:r>
              <w:rPr>
                <w:b/>
              </w:rPr>
              <w:t xml:space="preserve"> </w:t>
            </w:r>
            <w:r>
              <w:rPr>
                <w:sz w:val="18"/>
              </w:rPr>
              <w:t>Poskytuje tovary a služby, z ktorých spotreby možno „neplatičov“ vylúčiť.</w:t>
            </w:r>
          </w:p>
          <w:p w:rsidR="007F6651" w:rsidRPr="00EF5B6B" w:rsidRDefault="007F6651" w:rsidP="00200B4E">
            <w:pPr>
              <w:keepLines/>
              <w:rPr>
                <w:b/>
                <w:sz w:val="18"/>
              </w:rPr>
            </w:pPr>
          </w:p>
        </w:tc>
        <w:tc>
          <w:tcPr>
            <w:tcW w:w="4656" w:type="dxa"/>
          </w:tcPr>
          <w:p w:rsidR="007F6651" w:rsidRPr="00EF5B6B" w:rsidRDefault="007F6651" w:rsidP="00200B4E">
            <w:pPr>
              <w:keepLines/>
              <w:jc w:val="both"/>
              <w:rPr>
                <w:b/>
                <w:sz w:val="18"/>
              </w:rPr>
            </w:pPr>
            <w:proofErr w:type="spellStart"/>
            <w:r w:rsidRPr="00EF5B6B">
              <w:rPr>
                <w:sz w:val="18"/>
              </w:rPr>
              <w:t>Poskytuje</w:t>
            </w:r>
            <w:proofErr w:type="spellEnd"/>
            <w:r w:rsidRPr="00EF5B6B">
              <w:rPr>
                <w:sz w:val="18"/>
              </w:rPr>
              <w:t xml:space="preserve"> </w:t>
            </w:r>
            <w:proofErr w:type="spellStart"/>
            <w:r w:rsidRPr="00EF5B6B">
              <w:rPr>
                <w:sz w:val="18"/>
              </w:rPr>
              <w:t>verejné</w:t>
            </w:r>
            <w:proofErr w:type="spellEnd"/>
            <w:r w:rsidRPr="00EF5B6B">
              <w:rPr>
                <w:sz w:val="18"/>
              </w:rPr>
              <w:t xml:space="preserve"> </w:t>
            </w:r>
            <w:proofErr w:type="spellStart"/>
            <w:r w:rsidRPr="00EF5B6B">
              <w:rPr>
                <w:sz w:val="18"/>
              </w:rPr>
              <w:t>statky</w:t>
            </w:r>
            <w:proofErr w:type="spellEnd"/>
            <w:r w:rsidRPr="00EF5B6B">
              <w:rPr>
                <w:sz w:val="18"/>
              </w:rPr>
              <w:t xml:space="preserve">, z </w:t>
            </w:r>
            <w:proofErr w:type="spellStart"/>
            <w:r w:rsidRPr="00EF5B6B">
              <w:rPr>
                <w:sz w:val="18"/>
              </w:rPr>
              <w:t>ktorých</w:t>
            </w:r>
            <w:proofErr w:type="spellEnd"/>
            <w:r w:rsidRPr="00EF5B6B">
              <w:rPr>
                <w:sz w:val="18"/>
              </w:rPr>
              <w:t xml:space="preserve"> </w:t>
            </w:r>
            <w:proofErr w:type="spellStart"/>
            <w:r w:rsidRPr="00EF5B6B">
              <w:rPr>
                <w:sz w:val="18"/>
              </w:rPr>
              <w:t>spotreby</w:t>
            </w:r>
            <w:proofErr w:type="spellEnd"/>
            <w:r w:rsidRPr="00EF5B6B">
              <w:rPr>
                <w:sz w:val="18"/>
              </w:rPr>
              <w:t xml:space="preserve"> </w:t>
            </w:r>
            <w:proofErr w:type="spellStart"/>
            <w:r w:rsidRPr="00EF5B6B">
              <w:rPr>
                <w:sz w:val="18"/>
              </w:rPr>
              <w:t>nemožno</w:t>
            </w:r>
            <w:proofErr w:type="spellEnd"/>
            <w:r w:rsidRPr="00EF5B6B">
              <w:rPr>
                <w:sz w:val="18"/>
              </w:rPr>
              <w:t xml:space="preserve"> </w:t>
            </w:r>
            <w:proofErr w:type="spellStart"/>
            <w:r w:rsidRPr="00EF5B6B">
              <w:rPr>
                <w:sz w:val="18"/>
              </w:rPr>
              <w:t>jednotlivcov</w:t>
            </w:r>
            <w:proofErr w:type="spellEnd"/>
            <w:r w:rsidRPr="00EF5B6B">
              <w:rPr>
                <w:sz w:val="18"/>
              </w:rPr>
              <w:t xml:space="preserve"> </w:t>
            </w:r>
            <w:proofErr w:type="spellStart"/>
            <w:r w:rsidRPr="00EF5B6B">
              <w:rPr>
                <w:sz w:val="18"/>
              </w:rPr>
              <w:t>vylúčiť</w:t>
            </w:r>
            <w:proofErr w:type="spellEnd"/>
            <w:r w:rsidRPr="00EF5B6B">
              <w:rPr>
                <w:sz w:val="18"/>
              </w:rPr>
              <w:t xml:space="preserve">. </w:t>
            </w:r>
            <w:proofErr w:type="spellStart"/>
            <w:r w:rsidRPr="00EF5B6B">
              <w:rPr>
                <w:sz w:val="18"/>
              </w:rPr>
              <w:t>Politický</w:t>
            </w:r>
            <w:proofErr w:type="spellEnd"/>
            <w:r w:rsidRPr="00EF5B6B">
              <w:rPr>
                <w:sz w:val="18"/>
              </w:rPr>
              <w:t xml:space="preserve"> </w:t>
            </w:r>
            <w:proofErr w:type="spellStart"/>
            <w:r w:rsidRPr="00EF5B6B">
              <w:rPr>
                <w:sz w:val="18"/>
              </w:rPr>
              <w:t>trh</w:t>
            </w:r>
            <w:proofErr w:type="spellEnd"/>
            <w:r w:rsidRPr="00EF5B6B">
              <w:rPr>
                <w:sz w:val="18"/>
              </w:rPr>
              <w:t xml:space="preserve"> je </w:t>
            </w:r>
            <w:proofErr w:type="spellStart"/>
            <w:r w:rsidRPr="00EF5B6B">
              <w:rPr>
                <w:sz w:val="18"/>
              </w:rPr>
              <w:t>nevyhnutný</w:t>
            </w:r>
            <w:proofErr w:type="spellEnd"/>
            <w:r w:rsidRPr="00EF5B6B">
              <w:rPr>
                <w:sz w:val="18"/>
              </w:rPr>
              <w:t xml:space="preserve"> z </w:t>
            </w:r>
            <w:proofErr w:type="spellStart"/>
            <w:r w:rsidRPr="00EF5B6B">
              <w:rPr>
                <w:sz w:val="18"/>
              </w:rPr>
              <w:t>dôvodu</w:t>
            </w:r>
            <w:proofErr w:type="spellEnd"/>
            <w:r w:rsidRPr="00EF5B6B">
              <w:rPr>
                <w:sz w:val="18"/>
              </w:rPr>
              <w:t xml:space="preserve"> </w:t>
            </w:r>
            <w:proofErr w:type="spellStart"/>
            <w:r w:rsidRPr="00EF5B6B">
              <w:rPr>
                <w:sz w:val="18"/>
              </w:rPr>
              <w:t>existencie</w:t>
            </w:r>
            <w:proofErr w:type="spellEnd"/>
            <w:r w:rsidRPr="00EF5B6B">
              <w:rPr>
                <w:sz w:val="18"/>
              </w:rPr>
              <w:t xml:space="preserve"> </w:t>
            </w:r>
            <w:proofErr w:type="spellStart"/>
            <w:r w:rsidRPr="00EF5B6B">
              <w:rPr>
                <w:sz w:val="18"/>
              </w:rPr>
              <w:t>verejných</w:t>
            </w:r>
            <w:proofErr w:type="spellEnd"/>
            <w:r w:rsidRPr="00EF5B6B">
              <w:rPr>
                <w:sz w:val="18"/>
              </w:rPr>
              <w:t xml:space="preserve"> </w:t>
            </w:r>
            <w:proofErr w:type="spellStart"/>
            <w:r w:rsidRPr="00EF5B6B">
              <w:rPr>
                <w:sz w:val="18"/>
              </w:rPr>
              <w:t>statkov</w:t>
            </w:r>
            <w:proofErr w:type="spellEnd"/>
            <w:r w:rsidRPr="00EF5B6B">
              <w:rPr>
                <w:sz w:val="18"/>
              </w:rPr>
              <w:t xml:space="preserve"> a </w:t>
            </w:r>
            <w:proofErr w:type="spellStart"/>
            <w:r w:rsidRPr="00EF5B6B">
              <w:rPr>
                <w:sz w:val="18"/>
              </w:rPr>
              <w:t>služieb</w:t>
            </w:r>
            <w:proofErr w:type="spellEnd"/>
            <w:r w:rsidRPr="00EF5B6B">
              <w:rPr>
                <w:sz w:val="18"/>
              </w:rPr>
              <w:t xml:space="preserve">, </w:t>
            </w:r>
            <w:proofErr w:type="spellStart"/>
            <w:r w:rsidRPr="00EF5B6B">
              <w:rPr>
                <w:sz w:val="18"/>
              </w:rPr>
              <w:t>externalít</w:t>
            </w:r>
            <w:proofErr w:type="spellEnd"/>
            <w:r w:rsidRPr="00EF5B6B">
              <w:rPr>
                <w:sz w:val="18"/>
              </w:rPr>
              <w:t xml:space="preserve"> a </w:t>
            </w:r>
            <w:proofErr w:type="spellStart"/>
            <w:r w:rsidRPr="00EF5B6B">
              <w:rPr>
                <w:sz w:val="18"/>
              </w:rPr>
              <w:t>problému</w:t>
            </w:r>
            <w:proofErr w:type="spellEnd"/>
            <w:r w:rsidRPr="00EF5B6B">
              <w:rPr>
                <w:sz w:val="18"/>
              </w:rPr>
              <w:t xml:space="preserve"> „</w:t>
            </w:r>
            <w:proofErr w:type="spellStart"/>
            <w:r w:rsidRPr="00EF5B6B">
              <w:rPr>
                <w:sz w:val="18"/>
              </w:rPr>
              <w:t>čierneho</w:t>
            </w:r>
            <w:proofErr w:type="spellEnd"/>
            <w:r w:rsidRPr="00EF5B6B">
              <w:rPr>
                <w:sz w:val="18"/>
              </w:rPr>
              <w:t xml:space="preserve"> </w:t>
            </w:r>
            <w:proofErr w:type="spellStart"/>
            <w:r w:rsidRPr="00EF5B6B">
              <w:rPr>
                <w:sz w:val="18"/>
              </w:rPr>
              <w:t>pasažiera</w:t>
            </w:r>
            <w:proofErr w:type="spellEnd"/>
            <w:r w:rsidRPr="00EF5B6B">
              <w:rPr>
                <w:sz w:val="18"/>
              </w:rPr>
              <w:t>“.</w:t>
            </w:r>
          </w:p>
        </w:tc>
      </w:tr>
      <w:tr w:rsidR="007F6651" w:rsidRPr="00EF5B6B" w:rsidTr="00200B4E">
        <w:tc>
          <w:tcPr>
            <w:tcW w:w="4678" w:type="dxa"/>
          </w:tcPr>
          <w:p w:rsidR="007F6651" w:rsidRPr="00EF5B6B" w:rsidRDefault="007F6651" w:rsidP="00200B4E">
            <w:pPr>
              <w:jc w:val="both"/>
              <w:rPr>
                <w:sz w:val="18"/>
              </w:rPr>
            </w:pPr>
            <w:proofErr w:type="spellStart"/>
            <w:r w:rsidRPr="00EF5B6B">
              <w:rPr>
                <w:sz w:val="18"/>
              </w:rPr>
              <w:t>Jednotlivci</w:t>
            </w:r>
            <w:proofErr w:type="spellEnd"/>
            <w:r w:rsidRPr="00EF5B6B">
              <w:rPr>
                <w:sz w:val="18"/>
              </w:rPr>
              <w:t xml:space="preserve"> </w:t>
            </w:r>
            <w:proofErr w:type="spellStart"/>
            <w:r w:rsidRPr="00EF5B6B">
              <w:rPr>
                <w:sz w:val="18"/>
              </w:rPr>
              <w:t>musia</w:t>
            </w:r>
            <w:proofErr w:type="spellEnd"/>
            <w:r w:rsidRPr="00EF5B6B">
              <w:rPr>
                <w:sz w:val="18"/>
              </w:rPr>
              <w:t xml:space="preserve"> </w:t>
            </w:r>
            <w:proofErr w:type="spellStart"/>
            <w:r w:rsidRPr="00EF5B6B">
              <w:rPr>
                <w:sz w:val="18"/>
              </w:rPr>
              <w:t>prispôsobovať</w:t>
            </w:r>
            <w:proofErr w:type="spellEnd"/>
            <w:r w:rsidRPr="00EF5B6B">
              <w:rPr>
                <w:sz w:val="18"/>
              </w:rPr>
              <w:t xml:space="preserve"> </w:t>
            </w:r>
            <w:proofErr w:type="spellStart"/>
            <w:r w:rsidRPr="00EF5B6B">
              <w:rPr>
                <w:sz w:val="18"/>
              </w:rPr>
              <w:t>množstvo</w:t>
            </w:r>
            <w:proofErr w:type="spellEnd"/>
            <w:r w:rsidRPr="00EF5B6B">
              <w:rPr>
                <w:sz w:val="18"/>
              </w:rPr>
              <w:t xml:space="preserve"> </w:t>
            </w:r>
            <w:proofErr w:type="spellStart"/>
            <w:r w:rsidRPr="00EF5B6B">
              <w:rPr>
                <w:sz w:val="18"/>
              </w:rPr>
              <w:t>spotrebovaných</w:t>
            </w:r>
            <w:proofErr w:type="spellEnd"/>
            <w:r w:rsidRPr="00EF5B6B">
              <w:rPr>
                <w:sz w:val="18"/>
              </w:rPr>
              <w:t xml:space="preserve"> </w:t>
            </w:r>
            <w:proofErr w:type="spellStart"/>
            <w:r w:rsidRPr="00EF5B6B">
              <w:rPr>
                <w:sz w:val="18"/>
              </w:rPr>
              <w:t>tovarov</w:t>
            </w:r>
            <w:proofErr w:type="spellEnd"/>
            <w:r w:rsidRPr="00EF5B6B">
              <w:rPr>
                <w:sz w:val="18"/>
              </w:rPr>
              <w:t xml:space="preserve"> a </w:t>
            </w:r>
            <w:proofErr w:type="spellStart"/>
            <w:r w:rsidRPr="00EF5B6B">
              <w:rPr>
                <w:sz w:val="18"/>
              </w:rPr>
              <w:t>služieb</w:t>
            </w:r>
            <w:proofErr w:type="spellEnd"/>
            <w:r w:rsidRPr="00EF5B6B">
              <w:rPr>
                <w:sz w:val="18"/>
              </w:rPr>
              <w:t xml:space="preserve"> </w:t>
            </w:r>
            <w:proofErr w:type="spellStart"/>
            <w:r w:rsidRPr="00EF5B6B">
              <w:rPr>
                <w:sz w:val="18"/>
              </w:rPr>
              <w:t>svojim</w:t>
            </w:r>
            <w:proofErr w:type="spellEnd"/>
            <w:r w:rsidRPr="00EF5B6B">
              <w:rPr>
                <w:sz w:val="18"/>
              </w:rPr>
              <w:t xml:space="preserve"> </w:t>
            </w:r>
            <w:proofErr w:type="spellStart"/>
            <w:r w:rsidRPr="00EF5B6B">
              <w:rPr>
                <w:sz w:val="18"/>
              </w:rPr>
              <w:t>príjmom</w:t>
            </w:r>
            <w:proofErr w:type="spellEnd"/>
            <w:r w:rsidRPr="00EF5B6B">
              <w:rPr>
                <w:sz w:val="18"/>
              </w:rPr>
              <w:t>.</w:t>
            </w:r>
          </w:p>
          <w:p w:rsidR="007F6651" w:rsidRPr="00EF5B6B" w:rsidRDefault="007F6651" w:rsidP="00200B4E">
            <w:pPr>
              <w:jc w:val="both"/>
              <w:rPr>
                <w:b/>
                <w:sz w:val="18"/>
              </w:rPr>
            </w:pPr>
          </w:p>
        </w:tc>
        <w:tc>
          <w:tcPr>
            <w:tcW w:w="4656" w:type="dxa"/>
          </w:tcPr>
          <w:p w:rsidR="007F6651" w:rsidRDefault="007F6651" w:rsidP="00200B4E">
            <w:pPr>
              <w:pStyle w:val="Zkladntext"/>
              <w:tabs>
                <w:tab w:val="left" w:pos="360"/>
              </w:tabs>
              <w:rPr>
                <w:sz w:val="18"/>
              </w:rPr>
            </w:pPr>
            <w:r>
              <w:rPr>
                <w:sz w:val="18"/>
              </w:rPr>
              <w:t>Jednotlivci nemôžu ovplyvniť množstvo spotrebovaných verejných statkov. Každá osoba musí spotrebovať množstvo o ktorom rozhodol kolektív, na ktorý nemá prakticky žiadny vplyv.</w:t>
            </w:r>
          </w:p>
          <w:p w:rsidR="007F6651" w:rsidRDefault="007F6651" w:rsidP="00200B4E">
            <w:pPr>
              <w:pStyle w:val="Zkladntext"/>
              <w:tabs>
                <w:tab w:val="left" w:pos="360"/>
              </w:tabs>
              <w:rPr>
                <w:b/>
                <w:sz w:val="18"/>
              </w:rPr>
            </w:pPr>
          </w:p>
        </w:tc>
      </w:tr>
      <w:tr w:rsidR="007F6651" w:rsidRPr="00EF5B6B" w:rsidTr="00200B4E">
        <w:trPr>
          <w:trHeight w:val="548"/>
        </w:trPr>
        <w:tc>
          <w:tcPr>
            <w:tcW w:w="4678" w:type="dxa"/>
          </w:tcPr>
          <w:p w:rsidR="007F6651" w:rsidRPr="00EF5B6B" w:rsidRDefault="007F6651" w:rsidP="00200B4E">
            <w:pPr>
              <w:jc w:val="both"/>
              <w:rPr>
                <w:sz w:val="18"/>
              </w:rPr>
            </w:pPr>
            <w:proofErr w:type="spellStart"/>
            <w:r w:rsidRPr="00EF5B6B">
              <w:rPr>
                <w:sz w:val="18"/>
              </w:rPr>
              <w:t>Jednotlivci</w:t>
            </w:r>
            <w:proofErr w:type="spellEnd"/>
            <w:r w:rsidRPr="00EF5B6B">
              <w:rPr>
                <w:sz w:val="18"/>
              </w:rPr>
              <w:t xml:space="preserve"> </w:t>
            </w:r>
            <w:proofErr w:type="spellStart"/>
            <w:r w:rsidRPr="00EF5B6B">
              <w:rPr>
                <w:sz w:val="18"/>
              </w:rPr>
              <w:t>môžu</w:t>
            </w:r>
            <w:proofErr w:type="spellEnd"/>
            <w:r w:rsidRPr="00EF5B6B">
              <w:rPr>
                <w:sz w:val="18"/>
              </w:rPr>
              <w:t xml:space="preserve"> </w:t>
            </w:r>
            <w:proofErr w:type="spellStart"/>
            <w:r w:rsidRPr="00EF5B6B">
              <w:rPr>
                <w:sz w:val="18"/>
              </w:rPr>
              <w:t>vyjadriť</w:t>
            </w:r>
            <w:proofErr w:type="spellEnd"/>
            <w:r w:rsidRPr="00EF5B6B">
              <w:rPr>
                <w:sz w:val="18"/>
              </w:rPr>
              <w:t xml:space="preserve"> </w:t>
            </w:r>
            <w:proofErr w:type="spellStart"/>
            <w:r w:rsidRPr="00EF5B6B">
              <w:rPr>
                <w:sz w:val="18"/>
              </w:rPr>
              <w:t>intenzitu</w:t>
            </w:r>
            <w:proofErr w:type="spellEnd"/>
            <w:r w:rsidRPr="00EF5B6B">
              <w:rPr>
                <w:sz w:val="18"/>
              </w:rPr>
              <w:t xml:space="preserve"> </w:t>
            </w:r>
            <w:proofErr w:type="spellStart"/>
            <w:r w:rsidRPr="00EF5B6B">
              <w:rPr>
                <w:sz w:val="18"/>
              </w:rPr>
              <w:t>svojich</w:t>
            </w:r>
            <w:proofErr w:type="spellEnd"/>
            <w:r w:rsidRPr="00EF5B6B">
              <w:rPr>
                <w:sz w:val="18"/>
              </w:rPr>
              <w:t xml:space="preserve"> </w:t>
            </w:r>
            <w:proofErr w:type="spellStart"/>
            <w:r w:rsidRPr="00EF5B6B">
              <w:rPr>
                <w:sz w:val="18"/>
              </w:rPr>
              <w:t>preferencií</w:t>
            </w:r>
            <w:proofErr w:type="spellEnd"/>
            <w:r w:rsidRPr="00EF5B6B">
              <w:rPr>
                <w:sz w:val="18"/>
              </w:rPr>
              <w:t xml:space="preserve">, </w:t>
            </w:r>
            <w:proofErr w:type="spellStart"/>
            <w:r w:rsidRPr="00EF5B6B">
              <w:rPr>
                <w:sz w:val="18"/>
              </w:rPr>
              <w:t>rovnako</w:t>
            </w:r>
            <w:proofErr w:type="spellEnd"/>
            <w:r w:rsidRPr="00EF5B6B">
              <w:rPr>
                <w:sz w:val="18"/>
              </w:rPr>
              <w:t xml:space="preserve"> </w:t>
            </w:r>
            <w:proofErr w:type="spellStart"/>
            <w:r w:rsidRPr="00EF5B6B">
              <w:rPr>
                <w:sz w:val="18"/>
              </w:rPr>
              <w:t>ako</w:t>
            </w:r>
            <w:proofErr w:type="spellEnd"/>
            <w:r w:rsidRPr="00EF5B6B">
              <w:rPr>
                <w:sz w:val="18"/>
              </w:rPr>
              <w:t xml:space="preserve"> </w:t>
            </w:r>
            <w:proofErr w:type="spellStart"/>
            <w:r w:rsidRPr="00EF5B6B">
              <w:rPr>
                <w:sz w:val="18"/>
              </w:rPr>
              <w:t>aj</w:t>
            </w:r>
            <w:proofErr w:type="spellEnd"/>
            <w:r w:rsidRPr="00EF5B6B">
              <w:rPr>
                <w:sz w:val="18"/>
              </w:rPr>
              <w:t xml:space="preserve"> </w:t>
            </w:r>
            <w:proofErr w:type="spellStart"/>
            <w:r w:rsidRPr="00EF5B6B">
              <w:rPr>
                <w:sz w:val="18"/>
              </w:rPr>
              <w:t>ich</w:t>
            </w:r>
            <w:proofErr w:type="spellEnd"/>
            <w:r w:rsidRPr="00EF5B6B">
              <w:rPr>
                <w:sz w:val="18"/>
              </w:rPr>
              <w:t xml:space="preserve"> </w:t>
            </w:r>
            <w:proofErr w:type="spellStart"/>
            <w:r w:rsidRPr="00EF5B6B">
              <w:rPr>
                <w:sz w:val="18"/>
              </w:rPr>
              <w:t>usporiadanie</w:t>
            </w:r>
            <w:proofErr w:type="spellEnd"/>
          </w:p>
          <w:p w:rsidR="007F6651" w:rsidRPr="00EF5B6B" w:rsidRDefault="007F6651" w:rsidP="00200B4E">
            <w:pPr>
              <w:jc w:val="both"/>
              <w:rPr>
                <w:b/>
                <w:sz w:val="18"/>
              </w:rPr>
            </w:pPr>
          </w:p>
        </w:tc>
        <w:tc>
          <w:tcPr>
            <w:tcW w:w="4656" w:type="dxa"/>
          </w:tcPr>
          <w:p w:rsidR="007F6651" w:rsidRDefault="007F6651" w:rsidP="00200B4E">
            <w:pPr>
              <w:pStyle w:val="Zkladntext"/>
              <w:tabs>
                <w:tab w:val="left" w:pos="360"/>
              </w:tabs>
              <w:rPr>
                <w:sz w:val="18"/>
              </w:rPr>
            </w:pPr>
            <w:r>
              <w:rPr>
                <w:sz w:val="18"/>
              </w:rPr>
              <w:t xml:space="preserve">Jednotlivci môžu vyjadriť usporiadanie svojich preferencií v prípade ak sa použije efektívny volebný systém, ale s výnimkou </w:t>
            </w:r>
            <w:proofErr w:type="spellStart"/>
            <w:r>
              <w:rPr>
                <w:sz w:val="18"/>
              </w:rPr>
              <w:t>logrollingu</w:t>
            </w:r>
            <w:proofErr w:type="spellEnd"/>
            <w:r>
              <w:rPr>
                <w:sz w:val="18"/>
              </w:rPr>
              <w:t xml:space="preserve"> (obchodovania s hlasmi) a formulácie straníckych programov intenzita preferencií jednotlivcov nie je na politickom trhu vyjadrená.</w:t>
            </w:r>
          </w:p>
          <w:p w:rsidR="007F6651" w:rsidRPr="00EF5B6B" w:rsidRDefault="007F6651" w:rsidP="00200B4E">
            <w:pPr>
              <w:jc w:val="both"/>
              <w:rPr>
                <w:b/>
                <w:sz w:val="18"/>
              </w:rPr>
            </w:pPr>
          </w:p>
        </w:tc>
      </w:tr>
      <w:tr w:rsidR="007F6651" w:rsidRPr="00EF5B6B" w:rsidTr="00200B4E">
        <w:tc>
          <w:tcPr>
            <w:tcW w:w="4678" w:type="dxa"/>
          </w:tcPr>
          <w:p w:rsidR="007F6651" w:rsidRDefault="007F6651" w:rsidP="00200B4E">
            <w:pPr>
              <w:pStyle w:val="Zkladntext"/>
              <w:tabs>
                <w:tab w:val="left" w:pos="360"/>
              </w:tabs>
              <w:rPr>
                <w:sz w:val="18"/>
              </w:rPr>
            </w:pPr>
            <w:r>
              <w:rPr>
                <w:sz w:val="18"/>
              </w:rPr>
              <w:t xml:space="preserve">Transakcie na súkromnom trhu znamenajú zvýšenie úžitku všetkých zúčastnených strán. Nikto by sa dobrovoľne </w:t>
            </w:r>
            <w:r>
              <w:rPr>
                <w:sz w:val="18"/>
              </w:rPr>
              <w:lastRenderedPageBreak/>
              <w:t>nezapojil do transakcie, ktorá by výrazne znížila jeho úžitok.</w:t>
            </w:r>
          </w:p>
          <w:p w:rsidR="007F6651" w:rsidRPr="00EF5B6B" w:rsidRDefault="007F6651" w:rsidP="00200B4E">
            <w:pPr>
              <w:jc w:val="both"/>
              <w:rPr>
                <w:b/>
                <w:sz w:val="18"/>
              </w:rPr>
            </w:pPr>
          </w:p>
        </w:tc>
        <w:tc>
          <w:tcPr>
            <w:tcW w:w="4656" w:type="dxa"/>
          </w:tcPr>
          <w:p w:rsidR="007F6651" w:rsidRDefault="007F6651" w:rsidP="00200B4E">
            <w:pPr>
              <w:pStyle w:val="Zkladntext"/>
              <w:tabs>
                <w:tab w:val="left" w:pos="360"/>
              </w:tabs>
              <w:rPr>
                <w:sz w:val="18"/>
              </w:rPr>
            </w:pPr>
            <w:r>
              <w:rPr>
                <w:sz w:val="18"/>
              </w:rPr>
              <w:lastRenderedPageBreak/>
              <w:t xml:space="preserve">Transakcie  uskutočnené na politickom trhu neznamenajú zvýšenie úžitku všetkých občanov. Ak sa použije neefektívny </w:t>
            </w:r>
            <w:r>
              <w:rPr>
                <w:sz w:val="18"/>
              </w:rPr>
              <w:lastRenderedPageBreak/>
              <w:t>volebný systém (napr. systém jednoduchej väčšiny), alebo na politickom trhu existujú iné nedokonalosti, môže sa zmenou výdajov, alebo daní úžitok menšiny zvýšiť a úžitok väčšiny znížiť.</w:t>
            </w:r>
          </w:p>
          <w:p w:rsidR="007F6651" w:rsidRPr="00EF5B6B" w:rsidRDefault="007F6651" w:rsidP="00200B4E">
            <w:pPr>
              <w:jc w:val="both"/>
              <w:rPr>
                <w:b/>
                <w:sz w:val="18"/>
              </w:rPr>
            </w:pPr>
          </w:p>
        </w:tc>
      </w:tr>
      <w:tr w:rsidR="007F6651" w:rsidRPr="00EF5B6B" w:rsidTr="00200B4E">
        <w:tc>
          <w:tcPr>
            <w:tcW w:w="4678" w:type="dxa"/>
          </w:tcPr>
          <w:p w:rsidR="007F6651" w:rsidRPr="00E26C11" w:rsidRDefault="007F6651" w:rsidP="00200B4E">
            <w:pPr>
              <w:pStyle w:val="Zkladntext"/>
              <w:tabs>
                <w:tab w:val="left" w:pos="360"/>
              </w:tabs>
              <w:rPr>
                <w:sz w:val="18"/>
                <w:highlight w:val="green"/>
              </w:rPr>
            </w:pPr>
            <w:r w:rsidRPr="00E26C11">
              <w:rPr>
                <w:sz w:val="18"/>
                <w:highlight w:val="green"/>
              </w:rPr>
              <w:lastRenderedPageBreak/>
              <w:t>Podnikatelia na súkromnom trhu sú motivovaní maximalizáciou zisku a vyrábajú na základe dopytu spotrebiteľov.</w:t>
            </w:r>
          </w:p>
          <w:p w:rsidR="007F6651" w:rsidRPr="00E26C11" w:rsidRDefault="007F6651" w:rsidP="00200B4E">
            <w:pPr>
              <w:jc w:val="both"/>
              <w:rPr>
                <w:b/>
                <w:sz w:val="18"/>
                <w:highlight w:val="green"/>
              </w:rPr>
            </w:pPr>
          </w:p>
        </w:tc>
        <w:tc>
          <w:tcPr>
            <w:tcW w:w="4656" w:type="dxa"/>
          </w:tcPr>
          <w:p w:rsidR="007F6651" w:rsidRPr="00E26C11" w:rsidRDefault="007F6651" w:rsidP="00200B4E">
            <w:pPr>
              <w:jc w:val="both"/>
              <w:rPr>
                <w:b/>
                <w:sz w:val="18"/>
                <w:highlight w:val="green"/>
              </w:rPr>
            </w:pPr>
            <w:proofErr w:type="spellStart"/>
            <w:r w:rsidRPr="00E26C11">
              <w:rPr>
                <w:sz w:val="18"/>
                <w:highlight w:val="green"/>
              </w:rPr>
              <w:t>Politici</w:t>
            </w:r>
            <w:proofErr w:type="spellEnd"/>
            <w:r w:rsidRPr="00E26C11">
              <w:rPr>
                <w:sz w:val="18"/>
                <w:highlight w:val="green"/>
              </w:rPr>
              <w:t xml:space="preserve"> </w:t>
            </w:r>
            <w:proofErr w:type="spellStart"/>
            <w:r w:rsidRPr="00E26C11">
              <w:rPr>
                <w:sz w:val="18"/>
                <w:highlight w:val="green"/>
              </w:rPr>
              <w:t>sú</w:t>
            </w:r>
            <w:proofErr w:type="spellEnd"/>
            <w:r w:rsidRPr="00E26C11">
              <w:rPr>
                <w:sz w:val="18"/>
                <w:highlight w:val="green"/>
              </w:rPr>
              <w:t xml:space="preserve"> </w:t>
            </w:r>
            <w:proofErr w:type="spellStart"/>
            <w:r w:rsidRPr="00E26C11">
              <w:rPr>
                <w:sz w:val="18"/>
                <w:highlight w:val="green"/>
              </w:rPr>
              <w:t>motivovaní</w:t>
            </w:r>
            <w:proofErr w:type="spellEnd"/>
            <w:r w:rsidRPr="00E26C11">
              <w:rPr>
                <w:sz w:val="18"/>
                <w:highlight w:val="green"/>
              </w:rPr>
              <w:t xml:space="preserve"> </w:t>
            </w:r>
            <w:proofErr w:type="spellStart"/>
            <w:r w:rsidRPr="00E26C11">
              <w:rPr>
                <w:sz w:val="18"/>
                <w:highlight w:val="green"/>
              </w:rPr>
              <w:t>maximalizáciou</w:t>
            </w:r>
            <w:proofErr w:type="spellEnd"/>
            <w:r w:rsidRPr="00E26C11">
              <w:rPr>
                <w:sz w:val="18"/>
                <w:highlight w:val="green"/>
              </w:rPr>
              <w:t xml:space="preserve"> </w:t>
            </w:r>
            <w:proofErr w:type="spellStart"/>
            <w:r w:rsidRPr="00E26C11">
              <w:rPr>
                <w:sz w:val="18"/>
                <w:highlight w:val="green"/>
              </w:rPr>
              <w:t>hlasov</w:t>
            </w:r>
            <w:proofErr w:type="spellEnd"/>
            <w:r w:rsidRPr="00E26C11">
              <w:rPr>
                <w:sz w:val="18"/>
                <w:highlight w:val="green"/>
              </w:rPr>
              <w:t xml:space="preserve"> a </w:t>
            </w:r>
            <w:proofErr w:type="spellStart"/>
            <w:r w:rsidRPr="00E26C11">
              <w:rPr>
                <w:sz w:val="18"/>
                <w:highlight w:val="green"/>
              </w:rPr>
              <w:t>formulujú</w:t>
            </w:r>
            <w:proofErr w:type="spellEnd"/>
            <w:r w:rsidRPr="00E26C11">
              <w:rPr>
                <w:sz w:val="18"/>
                <w:highlight w:val="green"/>
              </w:rPr>
              <w:t xml:space="preserve"> </w:t>
            </w:r>
            <w:proofErr w:type="spellStart"/>
            <w:r w:rsidRPr="00E26C11">
              <w:rPr>
                <w:sz w:val="18"/>
                <w:highlight w:val="green"/>
              </w:rPr>
              <w:t>programy</w:t>
            </w:r>
            <w:proofErr w:type="spellEnd"/>
            <w:r w:rsidRPr="00E26C11">
              <w:rPr>
                <w:sz w:val="18"/>
                <w:highlight w:val="green"/>
              </w:rPr>
              <w:t xml:space="preserve">, </w:t>
            </w:r>
            <w:proofErr w:type="spellStart"/>
            <w:r w:rsidRPr="00E26C11">
              <w:rPr>
                <w:sz w:val="18"/>
                <w:highlight w:val="green"/>
              </w:rPr>
              <w:t>ktoré</w:t>
            </w:r>
            <w:proofErr w:type="spellEnd"/>
            <w:r w:rsidRPr="00E26C11">
              <w:rPr>
                <w:sz w:val="18"/>
                <w:highlight w:val="green"/>
              </w:rPr>
              <w:t xml:space="preserve"> </w:t>
            </w:r>
            <w:proofErr w:type="spellStart"/>
            <w:r w:rsidRPr="00E26C11">
              <w:rPr>
                <w:sz w:val="18"/>
                <w:highlight w:val="green"/>
              </w:rPr>
              <w:t>uprednostní</w:t>
            </w:r>
            <w:proofErr w:type="spellEnd"/>
            <w:r w:rsidRPr="00E26C11">
              <w:rPr>
                <w:sz w:val="18"/>
                <w:highlight w:val="green"/>
              </w:rPr>
              <w:t xml:space="preserve"> </w:t>
            </w:r>
            <w:proofErr w:type="spellStart"/>
            <w:r w:rsidRPr="00E26C11">
              <w:rPr>
                <w:sz w:val="18"/>
                <w:highlight w:val="green"/>
              </w:rPr>
              <w:t>priemerný</w:t>
            </w:r>
            <w:proofErr w:type="spellEnd"/>
            <w:r w:rsidRPr="00E26C11">
              <w:rPr>
                <w:sz w:val="18"/>
                <w:highlight w:val="green"/>
              </w:rPr>
              <w:t xml:space="preserve"> </w:t>
            </w:r>
            <w:proofErr w:type="spellStart"/>
            <w:r w:rsidRPr="00E26C11">
              <w:rPr>
                <w:sz w:val="18"/>
                <w:highlight w:val="green"/>
              </w:rPr>
              <w:t>volič</w:t>
            </w:r>
            <w:proofErr w:type="spellEnd"/>
            <w:r w:rsidRPr="00E26C11">
              <w:rPr>
                <w:sz w:val="18"/>
                <w:highlight w:val="green"/>
              </w:rPr>
              <w:t>.</w:t>
            </w:r>
          </w:p>
        </w:tc>
      </w:tr>
      <w:tr w:rsidR="007F6651" w:rsidRPr="00EF5B6B" w:rsidTr="00200B4E">
        <w:trPr>
          <w:trHeight w:val="1249"/>
        </w:trPr>
        <w:tc>
          <w:tcPr>
            <w:tcW w:w="4678" w:type="dxa"/>
          </w:tcPr>
          <w:p w:rsidR="007F6651" w:rsidRDefault="007F6651" w:rsidP="00200B4E">
            <w:pPr>
              <w:pStyle w:val="Zkladntext"/>
              <w:tabs>
                <w:tab w:val="left" w:pos="360"/>
              </w:tabs>
              <w:rPr>
                <w:sz w:val="18"/>
              </w:rPr>
            </w:pPr>
            <w:r>
              <w:rPr>
                <w:sz w:val="18"/>
              </w:rPr>
              <w:t>Jednotlivci si môžu vybrať tovary a služby, ktoré chcú nakúpiť od rôznych dodávateľov. Môžu si vybrať medzi konkurujúcimi si tovarmi a službami a zložiť si tak kôš tovarov a služieb, ktorý najlepšie vyhovuje ich preferenciám.</w:t>
            </w:r>
          </w:p>
          <w:p w:rsidR="007F6651" w:rsidRPr="00EF5B6B" w:rsidRDefault="007F6651" w:rsidP="00200B4E">
            <w:pPr>
              <w:rPr>
                <w:b/>
                <w:sz w:val="18"/>
              </w:rPr>
            </w:pPr>
          </w:p>
          <w:p w:rsidR="007F6651" w:rsidRPr="00EF5B6B" w:rsidRDefault="007F6651" w:rsidP="00200B4E">
            <w:pPr>
              <w:rPr>
                <w:b/>
                <w:sz w:val="18"/>
              </w:rPr>
            </w:pPr>
          </w:p>
        </w:tc>
        <w:tc>
          <w:tcPr>
            <w:tcW w:w="4656" w:type="dxa"/>
          </w:tcPr>
          <w:p w:rsidR="007F6651" w:rsidRDefault="007F6651" w:rsidP="00200B4E">
            <w:pPr>
              <w:pStyle w:val="Zkladntext"/>
              <w:tabs>
                <w:tab w:val="left" w:pos="360"/>
              </w:tabs>
              <w:rPr>
                <w:sz w:val="18"/>
              </w:rPr>
            </w:pPr>
            <w:r>
              <w:rPr>
                <w:sz w:val="18"/>
              </w:rPr>
              <w:t>Voliči si musia vybrať medzi názormi, ktoré zastávajú jednotlivý kandidáti. Ľudia si nemôžu vybrať nimi uprednostňované postoje vo všetkých otázkach. Musia mať kôš postojov, ktoré im ponúkne niekoľko politických strán alebo kandidátov.</w:t>
            </w:r>
          </w:p>
          <w:p w:rsidR="007F6651" w:rsidRDefault="007F6651" w:rsidP="00200B4E">
            <w:pPr>
              <w:pStyle w:val="Zkladntext"/>
              <w:tabs>
                <w:tab w:val="left" w:pos="360"/>
              </w:tabs>
              <w:rPr>
                <w:b/>
                <w:sz w:val="18"/>
              </w:rPr>
            </w:pPr>
          </w:p>
        </w:tc>
      </w:tr>
      <w:tr w:rsidR="007F6651" w:rsidTr="00200B4E">
        <w:tc>
          <w:tcPr>
            <w:tcW w:w="4678" w:type="dxa"/>
          </w:tcPr>
          <w:p w:rsidR="007F6651" w:rsidRDefault="007F6651" w:rsidP="00200B4E">
            <w:pPr>
              <w:pStyle w:val="Zkladntext"/>
              <w:tabs>
                <w:tab w:val="left" w:pos="360"/>
              </w:tabs>
              <w:rPr>
                <w:sz w:val="18"/>
              </w:rPr>
            </w:pPr>
            <w:r>
              <w:rPr>
                <w:sz w:val="18"/>
              </w:rPr>
              <w:t>Jednotlivci na súkromnom trhu majú motív „odhaliť" svoje preferencie.</w:t>
            </w:r>
          </w:p>
          <w:p w:rsidR="007F6651" w:rsidRPr="00EF5B6B" w:rsidRDefault="007F6651" w:rsidP="00200B4E">
            <w:pPr>
              <w:jc w:val="both"/>
              <w:rPr>
                <w:sz w:val="18"/>
              </w:rPr>
            </w:pPr>
          </w:p>
        </w:tc>
        <w:tc>
          <w:tcPr>
            <w:tcW w:w="4656" w:type="dxa"/>
          </w:tcPr>
          <w:p w:rsidR="007F6651" w:rsidRDefault="007F6651" w:rsidP="00200B4E">
            <w:pPr>
              <w:pStyle w:val="Zkladntext"/>
              <w:tabs>
                <w:tab w:val="left" w:pos="360"/>
              </w:tabs>
              <w:rPr>
                <w:i/>
                <w:sz w:val="18"/>
              </w:rPr>
            </w:pPr>
            <w:r>
              <w:rPr>
                <w:sz w:val="18"/>
              </w:rPr>
              <w:t xml:space="preserve">Jednotlivci nemajú žiadny motív aby odhalili svoje preferencie vo vzťahu k verejným statkom. To znamená, že nemajú žiadny motív voliť, ak nie sú za neúčasť vo voľbách zdanení, alebo nemajú profesionálne alebo spoločenské motívy, ktoré sa nevzťahujú na uskutočňovanie efektívnych verejných volieb. Mnohí jednotlivci majú </w:t>
            </w:r>
            <w:r>
              <w:rPr>
                <w:i/>
                <w:sz w:val="18"/>
              </w:rPr>
              <w:t>motív na racionálnu neúčasť.</w:t>
            </w:r>
          </w:p>
          <w:p w:rsidR="007F6651" w:rsidRDefault="007F6651" w:rsidP="00200B4E">
            <w:pPr>
              <w:pStyle w:val="Zkladntext"/>
              <w:tabs>
                <w:tab w:val="left" w:pos="360"/>
              </w:tabs>
              <w:rPr>
                <w:sz w:val="18"/>
              </w:rPr>
            </w:pPr>
          </w:p>
        </w:tc>
      </w:tr>
      <w:tr w:rsidR="007F6651" w:rsidRPr="00EF5B6B" w:rsidTr="00200B4E">
        <w:trPr>
          <w:trHeight w:val="1411"/>
        </w:trPr>
        <w:tc>
          <w:tcPr>
            <w:tcW w:w="4678" w:type="dxa"/>
          </w:tcPr>
          <w:p w:rsidR="007F6651" w:rsidRDefault="007F6651" w:rsidP="00200B4E">
            <w:pPr>
              <w:jc w:val="both"/>
              <w:rPr>
                <w:sz w:val="18"/>
              </w:rPr>
            </w:pPr>
            <w:proofErr w:type="spellStart"/>
            <w:r>
              <w:rPr>
                <w:sz w:val="18"/>
              </w:rPr>
              <w:t>Jednotlivci</w:t>
            </w:r>
            <w:proofErr w:type="spellEnd"/>
            <w:r>
              <w:rPr>
                <w:sz w:val="18"/>
              </w:rPr>
              <w:t xml:space="preserve"> </w:t>
            </w:r>
            <w:proofErr w:type="spellStart"/>
            <w:r>
              <w:rPr>
                <w:sz w:val="18"/>
              </w:rPr>
              <w:t>majú</w:t>
            </w:r>
            <w:proofErr w:type="spellEnd"/>
            <w:r>
              <w:rPr>
                <w:sz w:val="18"/>
              </w:rPr>
              <w:t xml:space="preserve"> </w:t>
            </w:r>
            <w:proofErr w:type="spellStart"/>
            <w:r>
              <w:rPr>
                <w:sz w:val="18"/>
              </w:rPr>
              <w:t>selektívne</w:t>
            </w:r>
            <w:proofErr w:type="spellEnd"/>
            <w:r>
              <w:rPr>
                <w:sz w:val="18"/>
              </w:rPr>
              <w:t xml:space="preserve"> </w:t>
            </w:r>
            <w:proofErr w:type="spellStart"/>
            <w:r>
              <w:rPr>
                <w:sz w:val="18"/>
              </w:rPr>
              <w:t>podnety</w:t>
            </w:r>
            <w:proofErr w:type="spellEnd"/>
            <w:r>
              <w:rPr>
                <w:sz w:val="18"/>
              </w:rPr>
              <w:t xml:space="preserve"> </w:t>
            </w:r>
            <w:proofErr w:type="spellStart"/>
            <w:r>
              <w:rPr>
                <w:sz w:val="18"/>
              </w:rPr>
              <w:t>získavať</w:t>
            </w:r>
            <w:proofErr w:type="spellEnd"/>
            <w:r>
              <w:rPr>
                <w:sz w:val="18"/>
              </w:rPr>
              <w:t xml:space="preserve"> </w:t>
            </w:r>
            <w:proofErr w:type="spellStart"/>
            <w:r>
              <w:rPr>
                <w:sz w:val="18"/>
              </w:rPr>
              <w:t>informácie</w:t>
            </w:r>
            <w:proofErr w:type="spellEnd"/>
            <w:r>
              <w:rPr>
                <w:sz w:val="18"/>
              </w:rPr>
              <w:t xml:space="preserve"> o </w:t>
            </w:r>
            <w:proofErr w:type="spellStart"/>
            <w:r>
              <w:rPr>
                <w:sz w:val="18"/>
              </w:rPr>
              <w:t>cenách</w:t>
            </w:r>
            <w:proofErr w:type="spellEnd"/>
            <w:r>
              <w:rPr>
                <w:sz w:val="18"/>
              </w:rPr>
              <w:t xml:space="preserve"> a </w:t>
            </w:r>
            <w:proofErr w:type="spellStart"/>
            <w:r>
              <w:rPr>
                <w:sz w:val="18"/>
              </w:rPr>
              <w:t>kvalite</w:t>
            </w:r>
            <w:proofErr w:type="spellEnd"/>
            <w:r>
              <w:rPr>
                <w:sz w:val="18"/>
              </w:rPr>
              <w:t xml:space="preserve"> </w:t>
            </w:r>
            <w:proofErr w:type="spellStart"/>
            <w:r>
              <w:rPr>
                <w:sz w:val="18"/>
              </w:rPr>
              <w:t>ponúkaných</w:t>
            </w:r>
            <w:proofErr w:type="spellEnd"/>
            <w:r>
              <w:rPr>
                <w:sz w:val="18"/>
              </w:rPr>
              <w:t xml:space="preserve"> </w:t>
            </w:r>
            <w:proofErr w:type="spellStart"/>
            <w:r>
              <w:rPr>
                <w:sz w:val="18"/>
              </w:rPr>
              <w:t>tovarov</w:t>
            </w:r>
            <w:proofErr w:type="spellEnd"/>
            <w:r>
              <w:rPr>
                <w:sz w:val="18"/>
              </w:rPr>
              <w:t xml:space="preserve"> a </w:t>
            </w:r>
            <w:proofErr w:type="spellStart"/>
            <w:r>
              <w:rPr>
                <w:sz w:val="18"/>
              </w:rPr>
              <w:t>služieb</w:t>
            </w:r>
            <w:proofErr w:type="spellEnd"/>
            <w:r>
              <w:rPr>
                <w:sz w:val="18"/>
              </w:rPr>
              <w:t xml:space="preserve">. </w:t>
            </w:r>
            <w:proofErr w:type="spellStart"/>
            <w:r>
              <w:rPr>
                <w:sz w:val="18"/>
              </w:rPr>
              <w:t>Informácie</w:t>
            </w:r>
            <w:proofErr w:type="spellEnd"/>
            <w:r>
              <w:rPr>
                <w:sz w:val="18"/>
              </w:rPr>
              <w:t xml:space="preserve"> o </w:t>
            </w:r>
            <w:proofErr w:type="spellStart"/>
            <w:r>
              <w:rPr>
                <w:sz w:val="18"/>
              </w:rPr>
              <w:t>cenách</w:t>
            </w:r>
            <w:proofErr w:type="spellEnd"/>
            <w:r>
              <w:rPr>
                <w:sz w:val="18"/>
              </w:rPr>
              <w:t xml:space="preserve"> je </w:t>
            </w:r>
            <w:proofErr w:type="spellStart"/>
            <w:r>
              <w:rPr>
                <w:sz w:val="18"/>
              </w:rPr>
              <w:t>možne</w:t>
            </w:r>
            <w:proofErr w:type="spellEnd"/>
            <w:r>
              <w:rPr>
                <w:sz w:val="18"/>
              </w:rPr>
              <w:t xml:space="preserve"> </w:t>
            </w:r>
            <w:proofErr w:type="spellStart"/>
            <w:r>
              <w:rPr>
                <w:sz w:val="18"/>
              </w:rPr>
              <w:t>získať</w:t>
            </w:r>
            <w:proofErr w:type="spellEnd"/>
            <w:r>
              <w:rPr>
                <w:sz w:val="18"/>
              </w:rPr>
              <w:t xml:space="preserve"> </w:t>
            </w:r>
            <w:proofErr w:type="spellStart"/>
            <w:r>
              <w:rPr>
                <w:sz w:val="18"/>
              </w:rPr>
              <w:t>pomerne</w:t>
            </w:r>
            <w:proofErr w:type="spellEnd"/>
            <w:r>
              <w:rPr>
                <w:sz w:val="18"/>
              </w:rPr>
              <w:t xml:space="preserve"> </w:t>
            </w:r>
            <w:proofErr w:type="spellStart"/>
            <w:r>
              <w:rPr>
                <w:sz w:val="18"/>
              </w:rPr>
              <w:t>ľahko</w:t>
            </w:r>
            <w:proofErr w:type="spellEnd"/>
            <w:r>
              <w:rPr>
                <w:sz w:val="18"/>
              </w:rPr>
              <w:t xml:space="preserve">. </w:t>
            </w:r>
            <w:proofErr w:type="spellStart"/>
            <w:r>
              <w:rPr>
                <w:sz w:val="18"/>
              </w:rPr>
              <w:t>Informácie</w:t>
            </w:r>
            <w:proofErr w:type="spellEnd"/>
            <w:r>
              <w:rPr>
                <w:sz w:val="18"/>
              </w:rPr>
              <w:t xml:space="preserve"> o </w:t>
            </w:r>
            <w:proofErr w:type="spellStart"/>
            <w:r>
              <w:rPr>
                <w:sz w:val="18"/>
              </w:rPr>
              <w:t>kvalite</w:t>
            </w:r>
            <w:proofErr w:type="spellEnd"/>
            <w:r>
              <w:rPr>
                <w:sz w:val="18"/>
              </w:rPr>
              <w:t xml:space="preserve"> </w:t>
            </w:r>
            <w:proofErr w:type="spellStart"/>
            <w:r>
              <w:rPr>
                <w:sz w:val="18"/>
              </w:rPr>
              <w:t>sa</w:t>
            </w:r>
            <w:proofErr w:type="spellEnd"/>
            <w:r>
              <w:rPr>
                <w:sz w:val="18"/>
              </w:rPr>
              <w:t xml:space="preserve"> </w:t>
            </w:r>
            <w:proofErr w:type="spellStart"/>
            <w:r>
              <w:rPr>
                <w:sz w:val="18"/>
              </w:rPr>
              <w:t>získavajú</w:t>
            </w:r>
            <w:proofErr w:type="spellEnd"/>
            <w:r>
              <w:rPr>
                <w:sz w:val="18"/>
              </w:rPr>
              <w:t xml:space="preserve"> </w:t>
            </w:r>
            <w:proofErr w:type="spellStart"/>
            <w:r>
              <w:rPr>
                <w:sz w:val="18"/>
              </w:rPr>
              <w:t>ťažšie</w:t>
            </w:r>
            <w:proofErr w:type="spellEnd"/>
            <w:r>
              <w:rPr>
                <w:sz w:val="18"/>
              </w:rPr>
              <w:t xml:space="preserve"> (</w:t>
            </w:r>
            <w:proofErr w:type="spellStart"/>
            <w:r>
              <w:rPr>
                <w:sz w:val="18"/>
              </w:rPr>
              <w:t>nákladnejšie</w:t>
            </w:r>
            <w:proofErr w:type="spellEnd"/>
            <w:r>
              <w:rPr>
                <w:sz w:val="18"/>
              </w:rPr>
              <w:t xml:space="preserve">), </w:t>
            </w:r>
            <w:proofErr w:type="spellStart"/>
            <w:r>
              <w:rPr>
                <w:sz w:val="18"/>
              </w:rPr>
              <w:t>nakoľko</w:t>
            </w:r>
            <w:proofErr w:type="spellEnd"/>
            <w:r>
              <w:rPr>
                <w:sz w:val="18"/>
              </w:rPr>
              <w:t xml:space="preserve"> </w:t>
            </w:r>
            <w:proofErr w:type="spellStart"/>
            <w:r>
              <w:rPr>
                <w:sz w:val="18"/>
              </w:rPr>
              <w:t>existuje</w:t>
            </w:r>
            <w:proofErr w:type="spellEnd"/>
            <w:r>
              <w:rPr>
                <w:sz w:val="18"/>
              </w:rPr>
              <w:t xml:space="preserve"> </w:t>
            </w:r>
            <w:proofErr w:type="spellStart"/>
            <w:r>
              <w:rPr>
                <w:sz w:val="18"/>
              </w:rPr>
              <w:t>asymetria</w:t>
            </w:r>
            <w:proofErr w:type="spellEnd"/>
            <w:r>
              <w:rPr>
                <w:sz w:val="18"/>
              </w:rPr>
              <w:t xml:space="preserve"> </w:t>
            </w:r>
            <w:proofErr w:type="spellStart"/>
            <w:r>
              <w:rPr>
                <w:sz w:val="18"/>
              </w:rPr>
              <w:t>informácií</w:t>
            </w:r>
            <w:proofErr w:type="spellEnd"/>
            <w:r>
              <w:rPr>
                <w:sz w:val="18"/>
              </w:rPr>
              <w:t xml:space="preserve">. </w:t>
            </w:r>
            <w:proofErr w:type="spellStart"/>
            <w:r>
              <w:rPr>
                <w:sz w:val="18"/>
              </w:rPr>
              <w:t>Jednotlivec</w:t>
            </w:r>
            <w:proofErr w:type="spellEnd"/>
            <w:r>
              <w:rPr>
                <w:sz w:val="18"/>
              </w:rPr>
              <w:t xml:space="preserve"> vie, </w:t>
            </w:r>
            <w:proofErr w:type="spellStart"/>
            <w:r>
              <w:rPr>
                <w:sz w:val="18"/>
              </w:rPr>
              <w:t>že</w:t>
            </w:r>
            <w:proofErr w:type="spellEnd"/>
            <w:r>
              <w:rPr>
                <w:sz w:val="18"/>
              </w:rPr>
              <w:t xml:space="preserve"> </w:t>
            </w:r>
            <w:proofErr w:type="spellStart"/>
            <w:r>
              <w:rPr>
                <w:sz w:val="18"/>
              </w:rPr>
              <w:t>za</w:t>
            </w:r>
            <w:proofErr w:type="spellEnd"/>
            <w:r>
              <w:rPr>
                <w:sz w:val="18"/>
              </w:rPr>
              <w:t xml:space="preserve"> </w:t>
            </w:r>
            <w:proofErr w:type="spellStart"/>
            <w:r>
              <w:rPr>
                <w:sz w:val="18"/>
              </w:rPr>
              <w:t>hľadanie</w:t>
            </w:r>
            <w:proofErr w:type="spellEnd"/>
            <w:r>
              <w:rPr>
                <w:sz w:val="18"/>
              </w:rPr>
              <w:t xml:space="preserve"> </w:t>
            </w:r>
            <w:proofErr w:type="spellStart"/>
            <w:r>
              <w:rPr>
                <w:sz w:val="18"/>
              </w:rPr>
              <w:t>informácií</w:t>
            </w:r>
            <w:proofErr w:type="spellEnd"/>
            <w:r>
              <w:rPr>
                <w:sz w:val="18"/>
              </w:rPr>
              <w:t xml:space="preserve"> </w:t>
            </w:r>
            <w:proofErr w:type="spellStart"/>
            <w:r>
              <w:rPr>
                <w:sz w:val="18"/>
              </w:rPr>
              <w:t>bude</w:t>
            </w:r>
            <w:proofErr w:type="spellEnd"/>
            <w:r>
              <w:rPr>
                <w:sz w:val="18"/>
              </w:rPr>
              <w:t xml:space="preserve"> </w:t>
            </w:r>
            <w:proofErr w:type="spellStart"/>
            <w:r>
              <w:rPr>
                <w:sz w:val="18"/>
              </w:rPr>
              <w:t>odmenený</w:t>
            </w:r>
            <w:proofErr w:type="spellEnd"/>
            <w:r>
              <w:rPr>
                <w:sz w:val="18"/>
              </w:rPr>
              <w:t xml:space="preserve"> </w:t>
            </w:r>
            <w:proofErr w:type="spellStart"/>
            <w:r>
              <w:rPr>
                <w:sz w:val="18"/>
              </w:rPr>
              <w:t>lepším</w:t>
            </w:r>
            <w:proofErr w:type="spellEnd"/>
            <w:r>
              <w:rPr>
                <w:sz w:val="18"/>
              </w:rPr>
              <w:t xml:space="preserve"> </w:t>
            </w:r>
            <w:proofErr w:type="spellStart"/>
            <w:r>
              <w:rPr>
                <w:sz w:val="18"/>
              </w:rPr>
              <w:t>rozhodnutím</w:t>
            </w:r>
            <w:proofErr w:type="spellEnd"/>
            <w:r>
              <w:rPr>
                <w:sz w:val="18"/>
              </w:rPr>
              <w:t>.</w:t>
            </w:r>
          </w:p>
          <w:p w:rsidR="007F6651" w:rsidRDefault="007F6651" w:rsidP="00200B4E">
            <w:pPr>
              <w:jc w:val="both"/>
              <w:rPr>
                <w:b/>
                <w:sz w:val="18"/>
              </w:rPr>
            </w:pPr>
          </w:p>
        </w:tc>
        <w:tc>
          <w:tcPr>
            <w:tcW w:w="4656" w:type="dxa"/>
          </w:tcPr>
          <w:p w:rsidR="007F6651" w:rsidRDefault="007F6651" w:rsidP="00200B4E">
            <w:pPr>
              <w:pStyle w:val="Zkladntext"/>
              <w:tabs>
                <w:tab w:val="left" w:pos="360"/>
              </w:tabs>
              <w:rPr>
                <w:sz w:val="18"/>
              </w:rPr>
            </w:pPr>
            <w:r>
              <w:rPr>
                <w:sz w:val="18"/>
              </w:rPr>
              <w:t xml:space="preserve">Jednotlivci nemajú motív získavať informácie o cenách a množstve verejných statkov s výnimkou prípadu, keď ich motivujú profesionálne alebo spoločenské dôvody. Majú motív zostať racionálne </w:t>
            </w:r>
            <w:proofErr w:type="spellStart"/>
            <w:r>
              <w:rPr>
                <w:sz w:val="18"/>
              </w:rPr>
              <w:t>ignorantní</w:t>
            </w:r>
            <w:proofErr w:type="spellEnd"/>
            <w:r>
              <w:rPr>
                <w:sz w:val="18"/>
              </w:rPr>
              <w:t>. Na viac je veľmi ťažké, ak nie nemožné, získať informácie o individuálnych cenách všetkých verejných statkov.</w:t>
            </w:r>
          </w:p>
          <w:p w:rsidR="007F6651" w:rsidRDefault="007F6651" w:rsidP="00200B4E">
            <w:pPr>
              <w:pStyle w:val="Zkladntext"/>
              <w:tabs>
                <w:tab w:val="left" w:pos="360"/>
              </w:tabs>
              <w:rPr>
                <w:b/>
                <w:sz w:val="18"/>
              </w:rPr>
            </w:pPr>
          </w:p>
        </w:tc>
      </w:tr>
      <w:tr w:rsidR="007F6651" w:rsidRPr="00EF5B6B" w:rsidTr="00200B4E">
        <w:trPr>
          <w:trHeight w:val="682"/>
        </w:trPr>
        <w:tc>
          <w:tcPr>
            <w:tcW w:w="4678" w:type="dxa"/>
            <w:tcBorders>
              <w:top w:val="single" w:sz="4" w:space="0" w:color="auto"/>
            </w:tcBorders>
          </w:tcPr>
          <w:p w:rsidR="007F6651" w:rsidRDefault="007F6651" w:rsidP="00200B4E">
            <w:pPr>
              <w:pStyle w:val="Zkladntext"/>
              <w:tabs>
                <w:tab w:val="left" w:pos="360"/>
              </w:tabs>
              <w:rPr>
                <w:sz w:val="18"/>
              </w:rPr>
            </w:pPr>
            <w:r>
              <w:rPr>
                <w:sz w:val="18"/>
              </w:rPr>
              <w:t xml:space="preserve">Ak na trhu neexistujú žiadne nedokonalosti, konkurujúce si firmy a firmy v odvetviach s neobmedzeným vstupom majú tendenciu vyrábať optimálne množstvo, pri ktorom </w:t>
            </w:r>
            <w:r>
              <w:rPr>
                <w:i/>
                <w:sz w:val="18"/>
              </w:rPr>
              <w:t>P = MC.</w:t>
            </w:r>
          </w:p>
          <w:p w:rsidR="007F6651" w:rsidRPr="00EF5B6B" w:rsidRDefault="007F6651" w:rsidP="00200B4E">
            <w:pPr>
              <w:jc w:val="both"/>
              <w:rPr>
                <w:b/>
                <w:sz w:val="18"/>
              </w:rPr>
            </w:pPr>
          </w:p>
          <w:p w:rsidR="007F6651" w:rsidRPr="00EF5B6B" w:rsidRDefault="007F6651" w:rsidP="00200B4E">
            <w:pPr>
              <w:jc w:val="both"/>
              <w:rPr>
                <w:b/>
                <w:sz w:val="18"/>
              </w:rPr>
            </w:pPr>
            <w:r w:rsidRPr="00EF5B6B">
              <w:rPr>
                <w:b/>
                <w:sz w:val="18"/>
              </w:rPr>
              <w:t xml:space="preserve">                </w:t>
            </w:r>
          </w:p>
        </w:tc>
        <w:tc>
          <w:tcPr>
            <w:tcW w:w="4656" w:type="dxa"/>
            <w:tcBorders>
              <w:top w:val="single" w:sz="4" w:space="0" w:color="auto"/>
            </w:tcBorders>
          </w:tcPr>
          <w:p w:rsidR="007F6651" w:rsidRDefault="007F6651" w:rsidP="00200B4E">
            <w:pPr>
              <w:pStyle w:val="Zkladntext"/>
              <w:tabs>
                <w:tab w:val="left" w:pos="284"/>
              </w:tabs>
              <w:rPr>
                <w:sz w:val="18"/>
              </w:rPr>
            </w:pPr>
            <w:r>
              <w:rPr>
                <w:sz w:val="18"/>
              </w:rPr>
              <w:t xml:space="preserve">Na politickom trhu nie je možné dosiahnuť optimum, nakoľko priemerný volič bude hlasovať pre to množstvo verejných statkov, ktoré vyrovnáva jeho vlastné hraničné hodnotenie. </w:t>
            </w:r>
          </w:p>
          <w:p w:rsidR="007F6651" w:rsidRDefault="007F6651" w:rsidP="00200B4E">
            <w:pPr>
              <w:pStyle w:val="Zkladntext"/>
              <w:rPr>
                <w:b/>
                <w:sz w:val="18"/>
              </w:rPr>
            </w:pPr>
          </w:p>
        </w:tc>
      </w:tr>
      <w:tr w:rsidR="007F6651" w:rsidRPr="00EF5B6B" w:rsidTr="00200B4E">
        <w:tc>
          <w:tcPr>
            <w:tcW w:w="4678" w:type="dxa"/>
          </w:tcPr>
          <w:p w:rsidR="007F6651" w:rsidRDefault="007F6651" w:rsidP="00200B4E">
            <w:pPr>
              <w:pStyle w:val="Zkladntext"/>
              <w:tabs>
                <w:tab w:val="left" w:pos="360"/>
              </w:tabs>
              <w:rPr>
                <w:sz w:val="18"/>
              </w:rPr>
            </w:pPr>
            <w:r>
              <w:rPr>
                <w:sz w:val="18"/>
              </w:rPr>
              <w:t>Monopoly na súkromnom trhu, ktoré môžu obmedziť vstup do odvetvia, stanovia výrobu a cenu nad úrovňou hraničných nákladov. Monopoly existujúce na súkromnom trhu, ak im v tom nepomôže vláda, dokážu len zriedka obmedziť vstup ostatných firiem do odvetvia.</w:t>
            </w:r>
          </w:p>
          <w:p w:rsidR="007F6651" w:rsidRDefault="007F6651" w:rsidP="00200B4E">
            <w:pPr>
              <w:pStyle w:val="Zkladntext"/>
              <w:tabs>
                <w:tab w:val="left" w:pos="360"/>
              </w:tabs>
              <w:rPr>
                <w:sz w:val="18"/>
              </w:rPr>
            </w:pPr>
          </w:p>
          <w:p w:rsidR="007F6651" w:rsidRDefault="007F6651" w:rsidP="00200B4E">
            <w:pPr>
              <w:pStyle w:val="Zkladntext"/>
              <w:tabs>
                <w:tab w:val="left" w:pos="360"/>
              </w:tabs>
              <w:rPr>
                <w:sz w:val="18"/>
              </w:rPr>
            </w:pPr>
          </w:p>
        </w:tc>
        <w:tc>
          <w:tcPr>
            <w:tcW w:w="4656" w:type="dxa"/>
          </w:tcPr>
          <w:p w:rsidR="007F6651" w:rsidRDefault="007F6651" w:rsidP="00200B4E">
            <w:pPr>
              <w:pStyle w:val="Zkladntext"/>
              <w:tabs>
                <w:tab w:val="left" w:pos="360"/>
              </w:tabs>
              <w:rPr>
                <w:sz w:val="18"/>
              </w:rPr>
            </w:pPr>
            <w:r>
              <w:rPr>
                <w:sz w:val="18"/>
              </w:rPr>
              <w:t xml:space="preserve">Úrady -monopoly vedú k nedostatku konkurencie, inovácií a pravdivých údajov poskytnutých výborom, ktoré ich kontrolujú.  </w:t>
            </w:r>
          </w:p>
          <w:p w:rsidR="007F6651" w:rsidRDefault="007F6651" w:rsidP="00200B4E">
            <w:pPr>
              <w:pStyle w:val="Zkladntext"/>
              <w:rPr>
                <w:sz w:val="18"/>
              </w:rPr>
            </w:pPr>
            <w:r>
              <w:rPr>
                <w:sz w:val="18"/>
              </w:rPr>
              <w:t xml:space="preserve">Existencia len dvoch významných strán obmedzuje možnosti, medzi ktorými si voliči môžu vybrať. Strany obmedzujú vstup nových strán tak, že podporujú pre nich vhodné volebné systémy. Podporujú aj obmedzenie reklamy tým, že hlasujú za obmedzenie príspevkov na volebnú kampaň. </w:t>
            </w:r>
          </w:p>
          <w:p w:rsidR="007F6651" w:rsidRPr="00EF5B6B" w:rsidRDefault="007F6651" w:rsidP="00200B4E">
            <w:pPr>
              <w:jc w:val="both"/>
              <w:rPr>
                <w:b/>
                <w:sz w:val="18"/>
              </w:rPr>
            </w:pPr>
          </w:p>
        </w:tc>
      </w:tr>
      <w:tr w:rsidR="007F6651" w:rsidRPr="00EF5B6B" w:rsidTr="00200B4E">
        <w:tc>
          <w:tcPr>
            <w:tcW w:w="4678" w:type="dxa"/>
          </w:tcPr>
          <w:p w:rsidR="007F6651" w:rsidRDefault="007F6651" w:rsidP="00200B4E">
            <w:pPr>
              <w:pStyle w:val="Zkladntext"/>
              <w:tabs>
                <w:tab w:val="left" w:pos="360"/>
              </w:tabs>
              <w:rPr>
                <w:sz w:val="18"/>
              </w:rPr>
            </w:pPr>
          </w:p>
          <w:p w:rsidR="007F6651" w:rsidRDefault="007F6651" w:rsidP="00200B4E">
            <w:pPr>
              <w:pStyle w:val="Zkladntext"/>
              <w:tabs>
                <w:tab w:val="left" w:pos="360"/>
              </w:tabs>
              <w:rPr>
                <w:sz w:val="18"/>
              </w:rPr>
            </w:pPr>
            <w:r>
              <w:rPr>
                <w:sz w:val="18"/>
              </w:rPr>
              <w:t xml:space="preserve">Korporácie môžu niesť negatívne dôsledky oddelenia vlastníctva od kontroly. Ich riadiaci pracovníci môžu namiesto maximalizácie zisku podporovať výstavbu veľkých administratívnych budov a získavanie rôznych nepeňažných výhod. Obmedzujú ich však preferencie spotrebiteľov, ktorí </w:t>
            </w:r>
            <w:r>
              <w:rPr>
                <w:sz w:val="18"/>
              </w:rPr>
              <w:lastRenderedPageBreak/>
              <w:t>môžu prejsť bez problémov k spotrebe tovarov a služieb ponúkaných inými výrobcami.</w:t>
            </w:r>
          </w:p>
          <w:p w:rsidR="007F6651" w:rsidRPr="00EF5B6B" w:rsidRDefault="007F6651" w:rsidP="00200B4E">
            <w:pPr>
              <w:rPr>
                <w:b/>
                <w:sz w:val="18"/>
              </w:rPr>
            </w:pPr>
          </w:p>
        </w:tc>
        <w:tc>
          <w:tcPr>
            <w:tcW w:w="4656" w:type="dxa"/>
          </w:tcPr>
          <w:p w:rsidR="007F6651" w:rsidRDefault="007F6651" w:rsidP="00200B4E">
            <w:pPr>
              <w:pStyle w:val="Zkladntext"/>
              <w:tabs>
                <w:tab w:val="left" w:pos="360"/>
              </w:tabs>
              <w:rPr>
                <w:sz w:val="18"/>
              </w:rPr>
            </w:pPr>
          </w:p>
          <w:p w:rsidR="007F6651" w:rsidRDefault="007F6651" w:rsidP="00200B4E">
            <w:pPr>
              <w:pStyle w:val="Zkladntext"/>
              <w:tabs>
                <w:tab w:val="left" w:pos="360"/>
              </w:tabs>
              <w:rPr>
                <w:sz w:val="18"/>
              </w:rPr>
            </w:pPr>
            <w:r>
              <w:rPr>
                <w:sz w:val="18"/>
              </w:rPr>
              <w:t xml:space="preserve">Vládne úrady môžu niesť negatívne dôsledky oddelenia vlastníctva od kontroly. Spotrebiteľmi ich </w:t>
            </w:r>
            <w:proofErr w:type="spellStart"/>
            <w:r>
              <w:rPr>
                <w:sz w:val="18"/>
              </w:rPr>
              <w:t>outputu</w:t>
            </w:r>
            <w:proofErr w:type="spellEnd"/>
            <w:r>
              <w:rPr>
                <w:sz w:val="18"/>
              </w:rPr>
              <w:t xml:space="preserve"> sú občania, úrady sa však nezodpovedajú svojim zákazníkom, ale legislatívnym výborom. Táto dodatočná úroveň rozhodovania poskytuje byrokratom väčší stupeň voľnosti pri sledovaní </w:t>
            </w:r>
            <w:r>
              <w:rPr>
                <w:sz w:val="18"/>
              </w:rPr>
              <w:lastRenderedPageBreak/>
              <w:t xml:space="preserve">vlastných záujmov, získavaní výhod a ignorovaní preferencií spotrebiteľov. </w:t>
            </w:r>
          </w:p>
          <w:p w:rsidR="007F6651" w:rsidRDefault="007F6651" w:rsidP="00200B4E">
            <w:pPr>
              <w:pStyle w:val="Zkladntext"/>
              <w:tabs>
                <w:tab w:val="left" w:pos="360"/>
              </w:tabs>
              <w:rPr>
                <w:b/>
                <w:sz w:val="18"/>
              </w:rPr>
            </w:pPr>
          </w:p>
        </w:tc>
      </w:tr>
      <w:tr w:rsidR="007F6651" w:rsidRPr="00EF5B6B" w:rsidTr="00200B4E">
        <w:tc>
          <w:tcPr>
            <w:tcW w:w="4678" w:type="dxa"/>
          </w:tcPr>
          <w:p w:rsidR="007F6651" w:rsidRDefault="007F6651" w:rsidP="00200B4E">
            <w:pPr>
              <w:pStyle w:val="Zkladntext"/>
              <w:tabs>
                <w:tab w:val="left" w:pos="360"/>
              </w:tabs>
              <w:rPr>
                <w:sz w:val="18"/>
              </w:rPr>
            </w:pPr>
            <w:r>
              <w:rPr>
                <w:sz w:val="18"/>
              </w:rPr>
              <w:lastRenderedPageBreak/>
              <w:t>Ekonomická moc je nerovnomerne rozdelená. Niektorí jednotlivci dedia ekonomické bohatstvo, ktoré im zabezpečuje príliš veľký vplyv na alokáciu zdrojov. Deti bohatých rodičov tak môžu mať na súkromnom trhu „nezaslúžený“ vplyv.</w:t>
            </w:r>
          </w:p>
          <w:p w:rsidR="007F6651" w:rsidRDefault="007F6651" w:rsidP="00200B4E">
            <w:pPr>
              <w:pStyle w:val="Zkladntext"/>
              <w:tabs>
                <w:tab w:val="left" w:pos="360"/>
              </w:tabs>
              <w:rPr>
                <w:sz w:val="18"/>
              </w:rPr>
            </w:pPr>
          </w:p>
        </w:tc>
        <w:tc>
          <w:tcPr>
            <w:tcW w:w="4656" w:type="dxa"/>
          </w:tcPr>
          <w:p w:rsidR="007F6651" w:rsidRDefault="007F6651" w:rsidP="00200B4E">
            <w:pPr>
              <w:pStyle w:val="Zkladntext"/>
              <w:tabs>
                <w:tab w:val="left" w:pos="360"/>
              </w:tabs>
              <w:rPr>
                <w:sz w:val="18"/>
              </w:rPr>
            </w:pPr>
            <w:r>
              <w:rPr>
                <w:sz w:val="18"/>
              </w:rPr>
              <w:t>Z pohľadu rovnosti môže byť politická moc nerovnomerne rozdelená. Niektorí jednotlivci zdedia „politické bohatstvo“, ktoré im zabezpečí príliš veľký vplyv na alokáciu zdrojov.</w:t>
            </w:r>
          </w:p>
          <w:p w:rsidR="007F6651" w:rsidRPr="00EF5B6B" w:rsidRDefault="007F6651" w:rsidP="00200B4E">
            <w:pPr>
              <w:jc w:val="both"/>
              <w:rPr>
                <w:b/>
                <w:sz w:val="18"/>
              </w:rPr>
            </w:pPr>
          </w:p>
        </w:tc>
      </w:tr>
      <w:tr w:rsidR="007F6651" w:rsidRPr="00EF5B6B" w:rsidTr="00200B4E">
        <w:trPr>
          <w:trHeight w:val="1048"/>
        </w:trPr>
        <w:tc>
          <w:tcPr>
            <w:tcW w:w="4678" w:type="dxa"/>
          </w:tcPr>
          <w:p w:rsidR="007F6651" w:rsidRPr="00EF5B6B" w:rsidRDefault="007F6651" w:rsidP="00200B4E">
            <w:pPr>
              <w:jc w:val="both"/>
              <w:rPr>
                <w:sz w:val="18"/>
              </w:rPr>
            </w:pPr>
            <w:proofErr w:type="spellStart"/>
            <w:r w:rsidRPr="00EF5B6B">
              <w:rPr>
                <w:sz w:val="18"/>
              </w:rPr>
              <w:t>Väčšina</w:t>
            </w:r>
            <w:proofErr w:type="spellEnd"/>
            <w:r w:rsidRPr="00EF5B6B">
              <w:rPr>
                <w:sz w:val="18"/>
              </w:rPr>
              <w:t xml:space="preserve"> </w:t>
            </w:r>
            <w:proofErr w:type="spellStart"/>
            <w:r w:rsidRPr="00EF5B6B">
              <w:rPr>
                <w:sz w:val="18"/>
              </w:rPr>
              <w:t>reklamy</w:t>
            </w:r>
            <w:proofErr w:type="spellEnd"/>
            <w:r w:rsidRPr="00EF5B6B">
              <w:rPr>
                <w:sz w:val="18"/>
              </w:rPr>
              <w:t xml:space="preserve"> </w:t>
            </w:r>
            <w:proofErr w:type="spellStart"/>
            <w:r w:rsidRPr="00EF5B6B">
              <w:rPr>
                <w:sz w:val="18"/>
              </w:rPr>
              <w:t>slúži</w:t>
            </w:r>
            <w:proofErr w:type="spellEnd"/>
            <w:r w:rsidRPr="00EF5B6B">
              <w:rPr>
                <w:sz w:val="18"/>
              </w:rPr>
              <w:t xml:space="preserve"> </w:t>
            </w:r>
            <w:proofErr w:type="spellStart"/>
            <w:r w:rsidRPr="00EF5B6B">
              <w:rPr>
                <w:sz w:val="18"/>
              </w:rPr>
              <w:t>spoločenskému</w:t>
            </w:r>
            <w:proofErr w:type="spellEnd"/>
            <w:r w:rsidRPr="00EF5B6B">
              <w:rPr>
                <w:sz w:val="18"/>
              </w:rPr>
              <w:t xml:space="preserve"> </w:t>
            </w:r>
            <w:proofErr w:type="spellStart"/>
            <w:r w:rsidRPr="00EF5B6B">
              <w:rPr>
                <w:sz w:val="18"/>
              </w:rPr>
              <w:t>prospechu</w:t>
            </w:r>
            <w:proofErr w:type="spellEnd"/>
            <w:r w:rsidRPr="00EF5B6B">
              <w:rPr>
                <w:sz w:val="18"/>
              </w:rPr>
              <w:t xml:space="preserve">, </w:t>
            </w:r>
            <w:proofErr w:type="spellStart"/>
            <w:r w:rsidRPr="00EF5B6B">
              <w:rPr>
                <w:sz w:val="18"/>
              </w:rPr>
              <w:t>pretože</w:t>
            </w:r>
            <w:proofErr w:type="spellEnd"/>
            <w:r w:rsidRPr="00EF5B6B">
              <w:rPr>
                <w:sz w:val="18"/>
              </w:rPr>
              <w:t xml:space="preserve"> </w:t>
            </w:r>
            <w:proofErr w:type="spellStart"/>
            <w:r w:rsidRPr="00EF5B6B">
              <w:rPr>
                <w:sz w:val="18"/>
              </w:rPr>
              <w:t>identifikuje</w:t>
            </w:r>
            <w:proofErr w:type="spellEnd"/>
            <w:r w:rsidRPr="00EF5B6B">
              <w:rPr>
                <w:sz w:val="18"/>
              </w:rPr>
              <w:t xml:space="preserve"> </w:t>
            </w:r>
            <w:proofErr w:type="spellStart"/>
            <w:r w:rsidRPr="00EF5B6B">
              <w:rPr>
                <w:sz w:val="18"/>
              </w:rPr>
              <w:t>firmu</w:t>
            </w:r>
            <w:proofErr w:type="spellEnd"/>
            <w:r w:rsidRPr="00EF5B6B">
              <w:rPr>
                <w:sz w:val="18"/>
              </w:rPr>
              <w:t xml:space="preserve"> s </w:t>
            </w:r>
            <w:proofErr w:type="spellStart"/>
            <w:r w:rsidRPr="00EF5B6B">
              <w:rPr>
                <w:sz w:val="18"/>
              </w:rPr>
              <w:t>určitým</w:t>
            </w:r>
            <w:proofErr w:type="spellEnd"/>
            <w:r w:rsidRPr="00EF5B6B">
              <w:rPr>
                <w:sz w:val="18"/>
              </w:rPr>
              <w:t xml:space="preserve"> </w:t>
            </w:r>
            <w:proofErr w:type="spellStart"/>
            <w:r w:rsidRPr="00EF5B6B">
              <w:rPr>
                <w:sz w:val="18"/>
              </w:rPr>
              <w:t>výrobkom</w:t>
            </w:r>
            <w:proofErr w:type="spellEnd"/>
            <w:r w:rsidRPr="00EF5B6B">
              <w:rPr>
                <w:sz w:val="18"/>
              </w:rPr>
              <w:t xml:space="preserve"> a </w:t>
            </w:r>
            <w:proofErr w:type="spellStart"/>
            <w:r w:rsidRPr="00EF5B6B">
              <w:rPr>
                <w:sz w:val="18"/>
              </w:rPr>
              <w:t>dáva</w:t>
            </w:r>
            <w:proofErr w:type="spellEnd"/>
            <w:r w:rsidRPr="00EF5B6B">
              <w:rPr>
                <w:sz w:val="18"/>
              </w:rPr>
              <w:t xml:space="preserve"> </w:t>
            </w:r>
            <w:proofErr w:type="spellStart"/>
            <w:r w:rsidRPr="00EF5B6B">
              <w:rPr>
                <w:sz w:val="18"/>
              </w:rPr>
              <w:t>novým</w:t>
            </w:r>
            <w:proofErr w:type="spellEnd"/>
            <w:r w:rsidRPr="00EF5B6B">
              <w:rPr>
                <w:sz w:val="18"/>
              </w:rPr>
              <w:t xml:space="preserve"> </w:t>
            </w:r>
            <w:proofErr w:type="spellStart"/>
            <w:r w:rsidRPr="00EF5B6B">
              <w:rPr>
                <w:sz w:val="18"/>
              </w:rPr>
              <w:t>firmám</w:t>
            </w:r>
            <w:proofErr w:type="spellEnd"/>
            <w:r w:rsidRPr="00EF5B6B">
              <w:rPr>
                <w:sz w:val="18"/>
              </w:rPr>
              <w:t xml:space="preserve"> </w:t>
            </w:r>
            <w:proofErr w:type="spellStart"/>
            <w:r w:rsidRPr="00EF5B6B">
              <w:rPr>
                <w:sz w:val="18"/>
              </w:rPr>
              <w:t>možnosť</w:t>
            </w:r>
            <w:proofErr w:type="spellEnd"/>
            <w:r w:rsidRPr="00EF5B6B">
              <w:rPr>
                <w:sz w:val="18"/>
              </w:rPr>
              <w:t xml:space="preserve"> </w:t>
            </w:r>
            <w:proofErr w:type="spellStart"/>
            <w:r w:rsidRPr="00EF5B6B">
              <w:rPr>
                <w:sz w:val="18"/>
              </w:rPr>
              <w:t>preniknúť</w:t>
            </w:r>
            <w:proofErr w:type="spellEnd"/>
            <w:r w:rsidRPr="00EF5B6B">
              <w:rPr>
                <w:sz w:val="18"/>
              </w:rPr>
              <w:t xml:space="preserve"> </w:t>
            </w:r>
            <w:proofErr w:type="spellStart"/>
            <w:r w:rsidRPr="00EF5B6B">
              <w:rPr>
                <w:sz w:val="18"/>
              </w:rPr>
              <w:t>na</w:t>
            </w:r>
            <w:proofErr w:type="spellEnd"/>
            <w:r w:rsidRPr="00EF5B6B">
              <w:rPr>
                <w:sz w:val="18"/>
              </w:rPr>
              <w:t xml:space="preserve"> </w:t>
            </w:r>
            <w:proofErr w:type="spellStart"/>
            <w:r w:rsidRPr="00EF5B6B">
              <w:rPr>
                <w:sz w:val="18"/>
              </w:rPr>
              <w:t>trh</w:t>
            </w:r>
            <w:proofErr w:type="spellEnd"/>
            <w:r w:rsidRPr="00EF5B6B">
              <w:rPr>
                <w:sz w:val="18"/>
              </w:rPr>
              <w:t xml:space="preserve">. Na </w:t>
            </w:r>
            <w:proofErr w:type="spellStart"/>
            <w:r w:rsidRPr="00EF5B6B">
              <w:rPr>
                <w:sz w:val="18"/>
              </w:rPr>
              <w:t>súkromnom</w:t>
            </w:r>
            <w:proofErr w:type="spellEnd"/>
            <w:r w:rsidRPr="00EF5B6B">
              <w:rPr>
                <w:sz w:val="18"/>
              </w:rPr>
              <w:t xml:space="preserve"> </w:t>
            </w:r>
            <w:proofErr w:type="spellStart"/>
            <w:r w:rsidRPr="00EF5B6B">
              <w:rPr>
                <w:sz w:val="18"/>
              </w:rPr>
              <w:t>trhu</w:t>
            </w:r>
            <w:proofErr w:type="spellEnd"/>
            <w:r w:rsidRPr="00EF5B6B">
              <w:rPr>
                <w:sz w:val="18"/>
              </w:rPr>
              <w:t xml:space="preserve"> </w:t>
            </w:r>
            <w:proofErr w:type="spellStart"/>
            <w:r w:rsidRPr="00EF5B6B">
              <w:rPr>
                <w:sz w:val="18"/>
              </w:rPr>
              <w:t>však</w:t>
            </w:r>
            <w:proofErr w:type="spellEnd"/>
            <w:r w:rsidRPr="00EF5B6B">
              <w:rPr>
                <w:sz w:val="18"/>
              </w:rPr>
              <w:t xml:space="preserve"> </w:t>
            </w:r>
            <w:proofErr w:type="spellStart"/>
            <w:r w:rsidRPr="00EF5B6B">
              <w:rPr>
                <w:sz w:val="18"/>
              </w:rPr>
              <w:t>existujú</w:t>
            </w:r>
            <w:proofErr w:type="spellEnd"/>
            <w:r w:rsidRPr="00EF5B6B">
              <w:rPr>
                <w:sz w:val="18"/>
              </w:rPr>
              <w:t xml:space="preserve"> </w:t>
            </w:r>
            <w:proofErr w:type="spellStart"/>
            <w:r w:rsidRPr="00EF5B6B">
              <w:rPr>
                <w:sz w:val="18"/>
              </w:rPr>
              <w:t>aj</w:t>
            </w:r>
            <w:proofErr w:type="spellEnd"/>
            <w:r w:rsidRPr="00EF5B6B">
              <w:rPr>
                <w:sz w:val="18"/>
              </w:rPr>
              <w:t xml:space="preserve"> </w:t>
            </w:r>
            <w:proofErr w:type="spellStart"/>
            <w:r w:rsidRPr="00EF5B6B">
              <w:rPr>
                <w:sz w:val="18"/>
              </w:rPr>
              <w:t>klamlivé</w:t>
            </w:r>
            <w:proofErr w:type="spellEnd"/>
            <w:r w:rsidRPr="00EF5B6B">
              <w:rPr>
                <w:sz w:val="18"/>
              </w:rPr>
              <w:t xml:space="preserve"> </w:t>
            </w:r>
            <w:proofErr w:type="spellStart"/>
            <w:r w:rsidRPr="00EF5B6B">
              <w:rPr>
                <w:sz w:val="18"/>
              </w:rPr>
              <w:t>reklamy</w:t>
            </w:r>
            <w:proofErr w:type="spellEnd"/>
            <w:r w:rsidRPr="00EF5B6B">
              <w:rPr>
                <w:sz w:val="18"/>
              </w:rPr>
              <w:t xml:space="preserve">, </w:t>
            </w:r>
            <w:proofErr w:type="spellStart"/>
            <w:r w:rsidRPr="00EF5B6B">
              <w:rPr>
                <w:sz w:val="18"/>
              </w:rPr>
              <w:t>pričom</w:t>
            </w:r>
            <w:proofErr w:type="spellEnd"/>
            <w:r w:rsidRPr="00EF5B6B">
              <w:rPr>
                <w:sz w:val="18"/>
              </w:rPr>
              <w:t xml:space="preserve"> v </w:t>
            </w:r>
            <w:proofErr w:type="spellStart"/>
            <w:r w:rsidRPr="00EF5B6B">
              <w:rPr>
                <w:sz w:val="18"/>
              </w:rPr>
              <w:t>tomto</w:t>
            </w:r>
            <w:proofErr w:type="spellEnd"/>
            <w:r w:rsidRPr="00EF5B6B">
              <w:rPr>
                <w:sz w:val="18"/>
              </w:rPr>
              <w:t xml:space="preserve"> </w:t>
            </w:r>
            <w:proofErr w:type="spellStart"/>
            <w:r w:rsidRPr="00EF5B6B">
              <w:rPr>
                <w:sz w:val="18"/>
              </w:rPr>
              <w:t>prípade</w:t>
            </w:r>
            <w:proofErr w:type="spellEnd"/>
            <w:r w:rsidRPr="00EF5B6B">
              <w:rPr>
                <w:sz w:val="18"/>
              </w:rPr>
              <w:t xml:space="preserve"> </w:t>
            </w:r>
            <w:proofErr w:type="spellStart"/>
            <w:r w:rsidRPr="00EF5B6B">
              <w:rPr>
                <w:sz w:val="18"/>
              </w:rPr>
              <w:t>sa</w:t>
            </w:r>
            <w:proofErr w:type="spellEnd"/>
            <w:r w:rsidRPr="00EF5B6B">
              <w:rPr>
                <w:sz w:val="18"/>
              </w:rPr>
              <w:t xml:space="preserve"> </w:t>
            </w:r>
            <w:proofErr w:type="spellStart"/>
            <w:r w:rsidRPr="00EF5B6B">
              <w:rPr>
                <w:sz w:val="18"/>
              </w:rPr>
              <w:t>jedná</w:t>
            </w:r>
            <w:proofErr w:type="spellEnd"/>
            <w:r w:rsidRPr="00EF5B6B">
              <w:rPr>
                <w:sz w:val="18"/>
              </w:rPr>
              <w:t xml:space="preserve"> o </w:t>
            </w:r>
            <w:proofErr w:type="spellStart"/>
            <w:r w:rsidRPr="00EF5B6B">
              <w:rPr>
                <w:sz w:val="18"/>
              </w:rPr>
              <w:t>plytvanie</w:t>
            </w:r>
            <w:proofErr w:type="spellEnd"/>
            <w:r w:rsidRPr="00EF5B6B">
              <w:rPr>
                <w:sz w:val="18"/>
              </w:rPr>
              <w:t xml:space="preserve"> </w:t>
            </w:r>
            <w:proofErr w:type="spellStart"/>
            <w:r w:rsidRPr="00EF5B6B">
              <w:rPr>
                <w:sz w:val="18"/>
              </w:rPr>
              <w:t>spoločenskými</w:t>
            </w:r>
            <w:proofErr w:type="spellEnd"/>
            <w:r w:rsidRPr="00EF5B6B">
              <w:rPr>
                <w:sz w:val="18"/>
              </w:rPr>
              <w:t xml:space="preserve"> </w:t>
            </w:r>
            <w:proofErr w:type="spellStart"/>
            <w:r w:rsidRPr="00EF5B6B">
              <w:rPr>
                <w:sz w:val="18"/>
              </w:rPr>
              <w:t>zdrojmi</w:t>
            </w:r>
            <w:proofErr w:type="spellEnd"/>
          </w:p>
          <w:p w:rsidR="007F6651" w:rsidRPr="00EF5B6B" w:rsidRDefault="007F6651" w:rsidP="00200B4E">
            <w:pPr>
              <w:jc w:val="both"/>
              <w:rPr>
                <w:b/>
                <w:sz w:val="18"/>
              </w:rPr>
            </w:pPr>
          </w:p>
        </w:tc>
        <w:tc>
          <w:tcPr>
            <w:tcW w:w="4656" w:type="dxa"/>
          </w:tcPr>
          <w:p w:rsidR="007F6651" w:rsidRDefault="007F6651" w:rsidP="00200B4E">
            <w:pPr>
              <w:pStyle w:val="Zkladntext"/>
              <w:tabs>
                <w:tab w:val="left" w:pos="360"/>
              </w:tabs>
              <w:rPr>
                <w:sz w:val="18"/>
              </w:rPr>
            </w:pPr>
            <w:r>
              <w:rPr>
                <w:sz w:val="18"/>
              </w:rPr>
              <w:t>Reklama tým, že umožňuje novým subjektom preniknúť na politický trh, je spoločensky prospešná. Existuje však aj zavádzajúca a neinformujúca reklama, ktorá plytvá spoločenskými zdrojmi.</w:t>
            </w:r>
          </w:p>
          <w:p w:rsidR="007F6651" w:rsidRDefault="007F6651" w:rsidP="00200B4E">
            <w:pPr>
              <w:pStyle w:val="Zkladntext"/>
              <w:tabs>
                <w:tab w:val="left" w:pos="360"/>
              </w:tabs>
              <w:rPr>
                <w:b/>
                <w:sz w:val="18"/>
              </w:rPr>
            </w:pPr>
          </w:p>
        </w:tc>
      </w:tr>
      <w:tr w:rsidR="007F6651" w:rsidRPr="00EF5B6B" w:rsidTr="00200B4E">
        <w:tc>
          <w:tcPr>
            <w:tcW w:w="4678" w:type="dxa"/>
          </w:tcPr>
          <w:p w:rsidR="007F6651" w:rsidRDefault="007F6651" w:rsidP="00200B4E">
            <w:pPr>
              <w:pStyle w:val="Zkladntext"/>
              <w:tabs>
                <w:tab w:val="left" w:pos="360"/>
              </w:tabs>
              <w:rPr>
                <w:sz w:val="18"/>
              </w:rPr>
            </w:pPr>
            <w:r>
              <w:rPr>
                <w:sz w:val="18"/>
              </w:rPr>
              <w:t>Niektorí jednotlivci, ktorí informujú napr. o móde a autách môžu ovplyvniť preferencie spotrebiteľov. Ich vplyv je však obmedzený, nakoľko spotrebitelia majú selektívny motív získavať informácie z rôznych zdrojov.</w:t>
            </w:r>
          </w:p>
          <w:p w:rsidR="007F6651" w:rsidRPr="00EF5B6B" w:rsidRDefault="007F6651" w:rsidP="00200B4E">
            <w:pPr>
              <w:jc w:val="both"/>
              <w:rPr>
                <w:b/>
                <w:sz w:val="18"/>
              </w:rPr>
            </w:pPr>
          </w:p>
        </w:tc>
        <w:tc>
          <w:tcPr>
            <w:tcW w:w="4656" w:type="dxa"/>
          </w:tcPr>
          <w:p w:rsidR="007F6651" w:rsidRDefault="007F6651" w:rsidP="00200B4E">
            <w:pPr>
              <w:pStyle w:val="Zkladntext"/>
              <w:pBdr>
                <w:top w:val="single" w:sz="6" w:space="1" w:color="auto"/>
              </w:pBdr>
              <w:tabs>
                <w:tab w:val="left" w:pos="360"/>
              </w:tabs>
              <w:rPr>
                <w:sz w:val="18"/>
              </w:rPr>
            </w:pPr>
            <w:r>
              <w:rPr>
                <w:sz w:val="18"/>
              </w:rPr>
              <w:t>Jednotlivci majú len veľmi málo podnetov na to aby získavali informácie o verejných statkoch a opatreniach, pričom tí, ktorí poskytujú tieto informácie pri nízkych nákladoch na ich získanie, disponujú v procese rozhodovania na politickom trhu určitou monopolnou silou.</w:t>
            </w:r>
          </w:p>
          <w:p w:rsidR="007F6651" w:rsidRPr="00EF5B6B" w:rsidRDefault="007F6651" w:rsidP="00200B4E">
            <w:pPr>
              <w:jc w:val="both"/>
              <w:rPr>
                <w:b/>
                <w:sz w:val="18"/>
              </w:rPr>
            </w:pPr>
          </w:p>
        </w:tc>
      </w:tr>
      <w:tr w:rsidR="007F6651" w:rsidTr="00200B4E">
        <w:trPr>
          <w:trHeight w:val="1564"/>
        </w:trPr>
        <w:tc>
          <w:tcPr>
            <w:tcW w:w="4678" w:type="dxa"/>
          </w:tcPr>
          <w:p w:rsidR="007F6651" w:rsidRDefault="007F6651" w:rsidP="00200B4E">
            <w:pPr>
              <w:pStyle w:val="Zkladntext"/>
              <w:tabs>
                <w:tab w:val="left" w:pos="360"/>
              </w:tabs>
              <w:rPr>
                <w:sz w:val="18"/>
              </w:rPr>
            </w:pPr>
            <w:proofErr w:type="spellStart"/>
            <w:r>
              <w:rPr>
                <w:sz w:val="18"/>
              </w:rPr>
              <w:t>Externality</w:t>
            </w:r>
            <w:proofErr w:type="spellEnd"/>
            <w:r>
              <w:rPr>
                <w:sz w:val="18"/>
              </w:rPr>
              <w:t xml:space="preserve"> sú na súkromnom trhu veľkým problémom. Ako sa svet stáva hustejšie obývaným a urbanizovaným, stávajú sa </w:t>
            </w:r>
            <w:proofErr w:type="spellStart"/>
            <w:r>
              <w:rPr>
                <w:sz w:val="18"/>
              </w:rPr>
              <w:t>externality</w:t>
            </w:r>
            <w:proofErr w:type="spellEnd"/>
            <w:r>
              <w:rPr>
                <w:sz w:val="18"/>
              </w:rPr>
              <w:t xml:space="preserve"> osobitne znečistenie ovzdušia a odpady stále významnejšími. Niektoré </w:t>
            </w:r>
            <w:proofErr w:type="spellStart"/>
            <w:r>
              <w:rPr>
                <w:sz w:val="18"/>
              </w:rPr>
              <w:t>externality</w:t>
            </w:r>
            <w:proofErr w:type="spellEnd"/>
            <w:r>
              <w:rPr>
                <w:sz w:val="18"/>
              </w:rPr>
              <w:t xml:space="preserve"> možno </w:t>
            </w:r>
            <w:proofErr w:type="spellStart"/>
            <w:r>
              <w:rPr>
                <w:sz w:val="18"/>
              </w:rPr>
              <w:t>internalizovať</w:t>
            </w:r>
            <w:proofErr w:type="spellEnd"/>
            <w:r>
              <w:rPr>
                <w:sz w:val="18"/>
              </w:rPr>
              <w:t xml:space="preserve"> na súkromnom trhu, iné si však vyžadujú zásahy vlády alebo minimálne súbor zákonov a motívov, ktorých dodržiavanie možno kontrolovať.</w:t>
            </w:r>
          </w:p>
          <w:p w:rsidR="007F6651" w:rsidRDefault="007F6651" w:rsidP="00200B4E">
            <w:pPr>
              <w:pStyle w:val="Zkladntext"/>
              <w:tabs>
                <w:tab w:val="left" w:pos="360"/>
              </w:tabs>
              <w:rPr>
                <w:b/>
                <w:sz w:val="18"/>
              </w:rPr>
            </w:pPr>
          </w:p>
        </w:tc>
        <w:tc>
          <w:tcPr>
            <w:tcW w:w="4656" w:type="dxa"/>
          </w:tcPr>
          <w:p w:rsidR="007F6651" w:rsidRDefault="007F6651" w:rsidP="00200B4E">
            <w:pPr>
              <w:pStyle w:val="Zkladntext"/>
              <w:tabs>
                <w:tab w:val="left" w:pos="360"/>
              </w:tabs>
              <w:rPr>
                <w:sz w:val="18"/>
              </w:rPr>
            </w:pPr>
            <w:proofErr w:type="spellStart"/>
            <w:r>
              <w:rPr>
                <w:sz w:val="18"/>
              </w:rPr>
              <w:t>Externality</w:t>
            </w:r>
            <w:proofErr w:type="spellEnd"/>
            <w:r>
              <w:rPr>
                <w:sz w:val="18"/>
              </w:rPr>
              <w:t xml:space="preserve"> na politickom trhu predstavujú tiež problém. Komunálne služby vypúšťajú odpad do vodných tokov a znečisťujú vzduch. Vojenské lietadlá spôsobujú hluk, jadrové skúšky znečisťujú atmosféru, politické </w:t>
            </w:r>
            <w:proofErr w:type="spellStart"/>
            <w:r>
              <w:rPr>
                <w:sz w:val="18"/>
              </w:rPr>
              <w:t>billboardy</w:t>
            </w:r>
            <w:proofErr w:type="spellEnd"/>
            <w:r>
              <w:rPr>
                <w:sz w:val="18"/>
              </w:rPr>
              <w:t xml:space="preserve"> a vývesky vytvárajú „vizuálne“ znečistenie. Politicky udeľované licencie vedú k významným </w:t>
            </w:r>
            <w:proofErr w:type="spellStart"/>
            <w:r>
              <w:rPr>
                <w:sz w:val="18"/>
              </w:rPr>
              <w:t>externalitám</w:t>
            </w:r>
            <w:proofErr w:type="spellEnd"/>
            <w:r>
              <w:rPr>
                <w:sz w:val="18"/>
              </w:rPr>
              <w:t>.</w:t>
            </w:r>
          </w:p>
          <w:p w:rsidR="007F6651" w:rsidRDefault="007F6651" w:rsidP="00200B4E">
            <w:pPr>
              <w:jc w:val="both"/>
              <w:rPr>
                <w:b/>
                <w:sz w:val="18"/>
              </w:rPr>
            </w:pPr>
          </w:p>
        </w:tc>
      </w:tr>
      <w:tr w:rsidR="007F6651" w:rsidTr="00200B4E">
        <w:tc>
          <w:tcPr>
            <w:tcW w:w="4678" w:type="dxa"/>
          </w:tcPr>
          <w:p w:rsidR="007F6651" w:rsidRDefault="007F6651" w:rsidP="00200B4E">
            <w:pPr>
              <w:pStyle w:val="Zkladntext"/>
              <w:tabs>
                <w:tab w:val="left" w:pos="360"/>
              </w:tabs>
              <w:rPr>
                <w:sz w:val="18"/>
              </w:rPr>
            </w:pPr>
            <w:r>
              <w:rPr>
                <w:sz w:val="18"/>
              </w:rPr>
              <w:t>Jednotlivci majú motív uchovať pre budúcnosť optimálne množstvo zdrojov. Uchovajú všetky zdroje, ktorých očakávaná, o riziko upravená miera výnosov je vyššia ako úroková miera. Znížená spotreba, resp. zdržanie sa spotreby v súčasnosti bude odmenené zvýšeným dôchodkom v budúcnosti. Tie zdroje, ktoré nie sú objektom súkromných vlastníckych práv, budú pravdepodobne spotrebované alebo zničené veľmi rýchlo.</w:t>
            </w:r>
          </w:p>
          <w:p w:rsidR="007F6651" w:rsidRPr="00EF5B6B" w:rsidRDefault="007F6651" w:rsidP="00200B4E">
            <w:pPr>
              <w:rPr>
                <w:b/>
                <w:sz w:val="18"/>
              </w:rPr>
            </w:pPr>
          </w:p>
        </w:tc>
        <w:tc>
          <w:tcPr>
            <w:tcW w:w="4656" w:type="dxa"/>
          </w:tcPr>
          <w:p w:rsidR="007F6651" w:rsidRDefault="007F6651" w:rsidP="00200B4E">
            <w:pPr>
              <w:jc w:val="both"/>
              <w:rPr>
                <w:b/>
                <w:sz w:val="18"/>
              </w:rPr>
            </w:pPr>
            <w:r>
              <w:rPr>
                <w:sz w:val="18"/>
              </w:rPr>
              <w:t xml:space="preserve">Na </w:t>
            </w:r>
            <w:proofErr w:type="spellStart"/>
            <w:r>
              <w:rPr>
                <w:sz w:val="18"/>
              </w:rPr>
              <w:t>politickom</w:t>
            </w:r>
            <w:proofErr w:type="spellEnd"/>
            <w:r>
              <w:rPr>
                <w:sz w:val="18"/>
              </w:rPr>
              <w:t xml:space="preserve"> </w:t>
            </w:r>
            <w:proofErr w:type="spellStart"/>
            <w:r>
              <w:rPr>
                <w:sz w:val="18"/>
              </w:rPr>
              <w:t>trhu</w:t>
            </w:r>
            <w:proofErr w:type="spellEnd"/>
            <w:r>
              <w:rPr>
                <w:sz w:val="18"/>
              </w:rPr>
              <w:t xml:space="preserve"> </w:t>
            </w:r>
            <w:proofErr w:type="spellStart"/>
            <w:r>
              <w:rPr>
                <w:sz w:val="18"/>
              </w:rPr>
              <w:t>neexistuje</w:t>
            </w:r>
            <w:proofErr w:type="spellEnd"/>
            <w:r>
              <w:rPr>
                <w:sz w:val="18"/>
              </w:rPr>
              <w:t xml:space="preserve"> </w:t>
            </w:r>
            <w:proofErr w:type="spellStart"/>
            <w:r>
              <w:rPr>
                <w:sz w:val="18"/>
              </w:rPr>
              <w:t>tendencia</w:t>
            </w:r>
            <w:proofErr w:type="spellEnd"/>
            <w:r>
              <w:rPr>
                <w:sz w:val="18"/>
              </w:rPr>
              <w:t xml:space="preserve"> </w:t>
            </w:r>
            <w:proofErr w:type="spellStart"/>
            <w:r>
              <w:rPr>
                <w:sz w:val="18"/>
              </w:rPr>
              <w:t>chrániť</w:t>
            </w:r>
            <w:proofErr w:type="spellEnd"/>
            <w:r>
              <w:rPr>
                <w:sz w:val="18"/>
              </w:rPr>
              <w:t xml:space="preserve"> </w:t>
            </w:r>
            <w:proofErr w:type="spellStart"/>
            <w:r>
              <w:rPr>
                <w:sz w:val="18"/>
              </w:rPr>
              <w:t>zdroje</w:t>
            </w:r>
            <w:proofErr w:type="spellEnd"/>
            <w:r>
              <w:rPr>
                <w:sz w:val="18"/>
              </w:rPr>
              <w:t xml:space="preserve"> pre </w:t>
            </w:r>
            <w:proofErr w:type="spellStart"/>
            <w:r>
              <w:rPr>
                <w:sz w:val="18"/>
              </w:rPr>
              <w:t>budúcnosť</w:t>
            </w:r>
            <w:proofErr w:type="spellEnd"/>
            <w:r>
              <w:rPr>
                <w:sz w:val="18"/>
              </w:rPr>
              <w:t xml:space="preserve">. </w:t>
            </w:r>
            <w:proofErr w:type="spellStart"/>
            <w:r>
              <w:rPr>
                <w:sz w:val="18"/>
              </w:rPr>
              <w:t>Zdržanie</w:t>
            </w:r>
            <w:proofErr w:type="spellEnd"/>
            <w:r>
              <w:rPr>
                <w:sz w:val="18"/>
              </w:rPr>
              <w:t xml:space="preserve"> </w:t>
            </w:r>
            <w:proofErr w:type="spellStart"/>
            <w:r>
              <w:rPr>
                <w:sz w:val="18"/>
              </w:rPr>
              <w:t>sa</w:t>
            </w:r>
            <w:proofErr w:type="spellEnd"/>
            <w:r>
              <w:rPr>
                <w:sz w:val="18"/>
              </w:rPr>
              <w:t xml:space="preserve"> </w:t>
            </w:r>
            <w:proofErr w:type="spellStart"/>
            <w:r>
              <w:rPr>
                <w:sz w:val="18"/>
              </w:rPr>
              <w:t>dnešnej</w:t>
            </w:r>
            <w:proofErr w:type="spellEnd"/>
            <w:r>
              <w:rPr>
                <w:sz w:val="18"/>
              </w:rPr>
              <w:t xml:space="preserve"> </w:t>
            </w:r>
            <w:proofErr w:type="spellStart"/>
            <w:r>
              <w:rPr>
                <w:sz w:val="18"/>
              </w:rPr>
              <w:t>spotreby</w:t>
            </w:r>
            <w:proofErr w:type="spellEnd"/>
            <w:r>
              <w:rPr>
                <w:sz w:val="18"/>
              </w:rPr>
              <w:t xml:space="preserve"> </w:t>
            </w:r>
            <w:proofErr w:type="spellStart"/>
            <w:r>
              <w:rPr>
                <w:sz w:val="18"/>
              </w:rPr>
              <w:t>nemožno</w:t>
            </w:r>
            <w:proofErr w:type="spellEnd"/>
            <w:r>
              <w:rPr>
                <w:sz w:val="18"/>
              </w:rPr>
              <w:t xml:space="preserve"> </w:t>
            </w:r>
            <w:proofErr w:type="spellStart"/>
            <w:r>
              <w:rPr>
                <w:sz w:val="18"/>
              </w:rPr>
              <w:t>pretransformovať</w:t>
            </w:r>
            <w:proofErr w:type="spellEnd"/>
            <w:r>
              <w:rPr>
                <w:sz w:val="18"/>
              </w:rPr>
              <w:t xml:space="preserve"> </w:t>
            </w:r>
            <w:proofErr w:type="spellStart"/>
            <w:r>
              <w:rPr>
                <w:sz w:val="18"/>
              </w:rPr>
              <w:t>na</w:t>
            </w:r>
            <w:proofErr w:type="spellEnd"/>
            <w:r>
              <w:rPr>
                <w:sz w:val="18"/>
              </w:rPr>
              <w:t xml:space="preserve"> </w:t>
            </w:r>
            <w:proofErr w:type="spellStart"/>
            <w:r>
              <w:rPr>
                <w:sz w:val="18"/>
              </w:rPr>
              <w:t>politické</w:t>
            </w:r>
            <w:proofErr w:type="spellEnd"/>
            <w:r>
              <w:rPr>
                <w:sz w:val="18"/>
              </w:rPr>
              <w:t xml:space="preserve"> </w:t>
            </w:r>
            <w:proofErr w:type="spellStart"/>
            <w:r>
              <w:rPr>
                <w:sz w:val="18"/>
              </w:rPr>
              <w:t>bohatstvo</w:t>
            </w:r>
            <w:proofErr w:type="spellEnd"/>
            <w:r>
              <w:rPr>
                <w:sz w:val="18"/>
              </w:rPr>
              <w:t xml:space="preserve"> v </w:t>
            </w:r>
            <w:proofErr w:type="spellStart"/>
            <w:r>
              <w:rPr>
                <w:sz w:val="18"/>
              </w:rPr>
              <w:t>budúcnosti</w:t>
            </w:r>
            <w:proofErr w:type="spellEnd"/>
            <w:r>
              <w:rPr>
                <w:sz w:val="18"/>
              </w:rPr>
              <w:t xml:space="preserve">. </w:t>
            </w:r>
            <w:proofErr w:type="spellStart"/>
            <w:r>
              <w:rPr>
                <w:sz w:val="18"/>
              </w:rPr>
              <w:t>Politici</w:t>
            </w:r>
            <w:proofErr w:type="spellEnd"/>
            <w:r>
              <w:rPr>
                <w:sz w:val="18"/>
              </w:rPr>
              <w:t xml:space="preserve">, </w:t>
            </w:r>
            <w:proofErr w:type="spellStart"/>
            <w:r>
              <w:rPr>
                <w:sz w:val="18"/>
              </w:rPr>
              <w:t>na</w:t>
            </w:r>
            <w:proofErr w:type="spellEnd"/>
            <w:r>
              <w:rPr>
                <w:sz w:val="18"/>
              </w:rPr>
              <w:t xml:space="preserve"> </w:t>
            </w:r>
            <w:proofErr w:type="spellStart"/>
            <w:r>
              <w:rPr>
                <w:sz w:val="18"/>
              </w:rPr>
              <w:t>rozdiel</w:t>
            </w:r>
            <w:proofErr w:type="spellEnd"/>
            <w:r>
              <w:rPr>
                <w:sz w:val="18"/>
              </w:rPr>
              <w:t xml:space="preserve"> </w:t>
            </w:r>
            <w:proofErr w:type="spellStart"/>
            <w:r>
              <w:rPr>
                <w:sz w:val="18"/>
              </w:rPr>
              <w:t>od</w:t>
            </w:r>
            <w:proofErr w:type="spellEnd"/>
            <w:r>
              <w:rPr>
                <w:sz w:val="18"/>
              </w:rPr>
              <w:t xml:space="preserve"> </w:t>
            </w:r>
            <w:proofErr w:type="spellStart"/>
            <w:r>
              <w:rPr>
                <w:sz w:val="18"/>
              </w:rPr>
              <w:t>súkromných</w:t>
            </w:r>
            <w:proofErr w:type="spellEnd"/>
            <w:r>
              <w:rPr>
                <w:sz w:val="18"/>
              </w:rPr>
              <w:t xml:space="preserve"> </w:t>
            </w:r>
            <w:proofErr w:type="spellStart"/>
            <w:r>
              <w:rPr>
                <w:sz w:val="18"/>
              </w:rPr>
              <w:t>podnikateľov</w:t>
            </w:r>
            <w:proofErr w:type="spellEnd"/>
            <w:r>
              <w:rPr>
                <w:sz w:val="18"/>
              </w:rPr>
              <w:t xml:space="preserve">, </w:t>
            </w:r>
            <w:proofErr w:type="spellStart"/>
            <w:r>
              <w:rPr>
                <w:sz w:val="18"/>
              </w:rPr>
              <w:t>nemajú</w:t>
            </w:r>
            <w:proofErr w:type="spellEnd"/>
            <w:r>
              <w:rPr>
                <w:sz w:val="18"/>
              </w:rPr>
              <w:t xml:space="preserve"> </w:t>
            </w:r>
            <w:proofErr w:type="spellStart"/>
            <w:r>
              <w:rPr>
                <w:sz w:val="18"/>
              </w:rPr>
              <w:t>trh</w:t>
            </w:r>
            <w:proofErr w:type="spellEnd"/>
            <w:r>
              <w:rPr>
                <w:sz w:val="18"/>
              </w:rPr>
              <w:t xml:space="preserve">, </w:t>
            </w:r>
            <w:proofErr w:type="spellStart"/>
            <w:r>
              <w:rPr>
                <w:sz w:val="18"/>
              </w:rPr>
              <w:t>na</w:t>
            </w:r>
            <w:proofErr w:type="spellEnd"/>
            <w:r>
              <w:rPr>
                <w:sz w:val="18"/>
              </w:rPr>
              <w:t xml:space="preserve"> </w:t>
            </w:r>
            <w:proofErr w:type="spellStart"/>
            <w:r>
              <w:rPr>
                <w:sz w:val="18"/>
              </w:rPr>
              <w:t>ktorom</w:t>
            </w:r>
            <w:proofErr w:type="spellEnd"/>
            <w:r>
              <w:rPr>
                <w:sz w:val="18"/>
              </w:rPr>
              <w:t xml:space="preserve"> </w:t>
            </w:r>
            <w:proofErr w:type="spellStart"/>
            <w:r>
              <w:rPr>
                <w:sz w:val="18"/>
              </w:rPr>
              <w:t>môžu</w:t>
            </w:r>
            <w:proofErr w:type="spellEnd"/>
            <w:r>
              <w:rPr>
                <w:sz w:val="18"/>
              </w:rPr>
              <w:t xml:space="preserve"> </w:t>
            </w:r>
            <w:proofErr w:type="spellStart"/>
            <w:r>
              <w:rPr>
                <w:sz w:val="18"/>
              </w:rPr>
              <w:t>kapitalizovať</w:t>
            </w:r>
            <w:proofErr w:type="spellEnd"/>
            <w:r>
              <w:rPr>
                <w:sz w:val="18"/>
              </w:rPr>
              <w:t xml:space="preserve"> </w:t>
            </w:r>
            <w:proofErr w:type="spellStart"/>
            <w:r>
              <w:rPr>
                <w:sz w:val="18"/>
              </w:rPr>
              <w:t>budúce</w:t>
            </w:r>
            <w:proofErr w:type="spellEnd"/>
            <w:r>
              <w:rPr>
                <w:sz w:val="18"/>
              </w:rPr>
              <w:t xml:space="preserve"> </w:t>
            </w:r>
            <w:proofErr w:type="spellStart"/>
            <w:r>
              <w:rPr>
                <w:sz w:val="18"/>
              </w:rPr>
              <w:t>výnosy</w:t>
            </w:r>
            <w:proofErr w:type="spellEnd"/>
            <w:r>
              <w:rPr>
                <w:sz w:val="18"/>
              </w:rPr>
              <w:t xml:space="preserve"> </w:t>
            </w:r>
            <w:proofErr w:type="spellStart"/>
            <w:r>
              <w:rPr>
                <w:sz w:val="18"/>
              </w:rPr>
              <w:t>na</w:t>
            </w:r>
            <w:proofErr w:type="spellEnd"/>
            <w:r>
              <w:rPr>
                <w:sz w:val="18"/>
              </w:rPr>
              <w:t xml:space="preserve"> </w:t>
            </w:r>
            <w:proofErr w:type="spellStart"/>
            <w:r>
              <w:rPr>
                <w:sz w:val="18"/>
              </w:rPr>
              <w:t>súčasné</w:t>
            </w:r>
            <w:proofErr w:type="spellEnd"/>
            <w:r>
              <w:rPr>
                <w:sz w:val="18"/>
              </w:rPr>
              <w:t xml:space="preserve"> </w:t>
            </w:r>
            <w:proofErr w:type="spellStart"/>
            <w:r>
              <w:rPr>
                <w:sz w:val="18"/>
              </w:rPr>
              <w:t>politické</w:t>
            </w:r>
            <w:proofErr w:type="spellEnd"/>
            <w:r>
              <w:rPr>
                <w:sz w:val="18"/>
              </w:rPr>
              <w:t xml:space="preserve"> „</w:t>
            </w:r>
            <w:proofErr w:type="spellStart"/>
            <w:r>
              <w:rPr>
                <w:sz w:val="18"/>
              </w:rPr>
              <w:t>bohatstvo</w:t>
            </w:r>
            <w:proofErr w:type="spellEnd"/>
            <w:r>
              <w:rPr>
                <w:sz w:val="18"/>
              </w:rPr>
              <w:t xml:space="preserve">“ a </w:t>
            </w:r>
            <w:proofErr w:type="spellStart"/>
            <w:r>
              <w:rPr>
                <w:sz w:val="18"/>
              </w:rPr>
              <w:t>moc</w:t>
            </w:r>
            <w:proofErr w:type="spellEnd"/>
            <w:r>
              <w:rPr>
                <w:sz w:val="18"/>
              </w:rPr>
              <w:t>.</w:t>
            </w:r>
          </w:p>
        </w:tc>
      </w:tr>
      <w:tr w:rsidR="007F6651" w:rsidRPr="00EF5B6B" w:rsidTr="00200B4E">
        <w:trPr>
          <w:trHeight w:val="1781"/>
        </w:trPr>
        <w:tc>
          <w:tcPr>
            <w:tcW w:w="4678" w:type="dxa"/>
          </w:tcPr>
          <w:p w:rsidR="007F6651" w:rsidRDefault="007F6651" w:rsidP="00200B4E">
            <w:pPr>
              <w:pStyle w:val="Zkladntext"/>
              <w:tabs>
                <w:tab w:val="left" w:pos="0"/>
              </w:tabs>
              <w:rPr>
                <w:sz w:val="18"/>
              </w:rPr>
            </w:pPr>
            <w:r>
              <w:rPr>
                <w:sz w:val="18"/>
              </w:rPr>
              <w:t xml:space="preserve">Súkromní podnikatelia sú hľadači renty, ich krátkodobý </w:t>
            </w:r>
            <w:r>
              <w:rPr>
                <w:i/>
                <w:sz w:val="18"/>
              </w:rPr>
              <w:t xml:space="preserve">„rent </w:t>
            </w:r>
            <w:proofErr w:type="spellStart"/>
            <w:r>
              <w:rPr>
                <w:i/>
                <w:sz w:val="18"/>
              </w:rPr>
              <w:t>seeking</w:t>
            </w:r>
            <w:proofErr w:type="spellEnd"/>
            <w:r>
              <w:rPr>
                <w:i/>
                <w:sz w:val="18"/>
              </w:rPr>
              <w:t>*„</w:t>
            </w:r>
            <w:r>
              <w:rPr>
                <w:sz w:val="18"/>
              </w:rPr>
              <w:t xml:space="preserve"> však poskytuje pre spoločnosť prospešné statky a služby pri efektívnych cenách, s výnimkou prípadu, keď je ťažký alebo znemožnený vstup do odvetia. </w:t>
            </w:r>
            <w:r>
              <w:rPr>
                <w:i/>
                <w:sz w:val="18"/>
              </w:rPr>
              <w:t xml:space="preserve">Rent  </w:t>
            </w:r>
            <w:proofErr w:type="spellStart"/>
            <w:r>
              <w:rPr>
                <w:i/>
                <w:sz w:val="18"/>
              </w:rPr>
              <w:t>seeking</w:t>
            </w:r>
            <w:proofErr w:type="spellEnd"/>
            <w:r>
              <w:rPr>
                <w:i/>
                <w:sz w:val="18"/>
              </w:rPr>
              <w:t xml:space="preserve"> označuje schopnosť niektorých jednotlivcov využiť vládnu legislatívu a vládne obmedzenia na transfer bohatstva (renty) smerom k nim.</w:t>
            </w:r>
            <w:r>
              <w:rPr>
                <w:sz w:val="18"/>
              </w:rPr>
              <w:t xml:space="preserve"> </w:t>
            </w:r>
            <w:r>
              <w:rPr>
                <w:i/>
                <w:sz w:val="18"/>
              </w:rPr>
              <w:t xml:space="preserve">Na tieto účely sa používajú služby </w:t>
            </w:r>
            <w:proofErr w:type="spellStart"/>
            <w:r>
              <w:rPr>
                <w:i/>
                <w:sz w:val="18"/>
              </w:rPr>
              <w:t>lobbistov</w:t>
            </w:r>
            <w:proofErr w:type="spellEnd"/>
            <w:r>
              <w:rPr>
                <w:i/>
                <w:sz w:val="18"/>
              </w:rPr>
              <w:t xml:space="preserve">, právnikov a zástupcov pre médiá na presvedčovanie vlády. </w:t>
            </w:r>
          </w:p>
          <w:p w:rsidR="007F6651" w:rsidRDefault="007F6651" w:rsidP="00200B4E">
            <w:pPr>
              <w:pStyle w:val="Zkladntext"/>
              <w:tabs>
                <w:tab w:val="left" w:pos="0"/>
              </w:tabs>
              <w:rPr>
                <w:sz w:val="18"/>
              </w:rPr>
            </w:pPr>
          </w:p>
          <w:p w:rsidR="007F6651" w:rsidRDefault="007F6651" w:rsidP="00200B4E">
            <w:pPr>
              <w:pStyle w:val="Zkladntext"/>
              <w:tabs>
                <w:tab w:val="left" w:pos="0"/>
              </w:tabs>
              <w:rPr>
                <w:sz w:val="18"/>
              </w:rPr>
            </w:pPr>
          </w:p>
        </w:tc>
        <w:tc>
          <w:tcPr>
            <w:tcW w:w="4656" w:type="dxa"/>
          </w:tcPr>
          <w:p w:rsidR="007F6651" w:rsidRDefault="007F6651" w:rsidP="00200B4E">
            <w:pPr>
              <w:pStyle w:val="Zkladntext"/>
              <w:tabs>
                <w:tab w:val="left" w:pos="0"/>
              </w:tabs>
              <w:rPr>
                <w:sz w:val="18"/>
              </w:rPr>
            </w:pPr>
            <w:r>
              <w:rPr>
                <w:sz w:val="18"/>
              </w:rPr>
              <w:t xml:space="preserve">Určitý „rent </w:t>
            </w:r>
            <w:proofErr w:type="spellStart"/>
            <w:r>
              <w:rPr>
                <w:sz w:val="18"/>
              </w:rPr>
              <w:t>seeking</w:t>
            </w:r>
            <w:proofErr w:type="spellEnd"/>
            <w:r>
              <w:rPr>
                <w:sz w:val="18"/>
              </w:rPr>
              <w:t xml:space="preserve">“ na politickom trhu je spoločensky prospešný, nakoľko poskytuje zákonodarcom určité informácie. Čím je vyššia schopnosť vlády poskytovať určitým občanom, firmám alebo odvetviam osobitné privilégia, tým väčší je objem zdrojov vyplytvaných na „rent </w:t>
            </w:r>
            <w:proofErr w:type="spellStart"/>
            <w:r>
              <w:rPr>
                <w:sz w:val="18"/>
              </w:rPr>
              <w:t>seeking</w:t>
            </w:r>
            <w:proofErr w:type="spellEnd"/>
            <w:r>
              <w:rPr>
                <w:sz w:val="18"/>
              </w:rPr>
              <w:t xml:space="preserve">“. K „rent </w:t>
            </w:r>
            <w:proofErr w:type="spellStart"/>
            <w:r>
              <w:rPr>
                <w:sz w:val="18"/>
              </w:rPr>
              <w:t>seeking</w:t>
            </w:r>
            <w:proofErr w:type="spellEnd"/>
            <w:r>
              <w:rPr>
                <w:sz w:val="18"/>
              </w:rPr>
              <w:t>“ dochádza tiež v úsilí o politickú moc a takúto politickú rentu nemožno považovať z hľadiska rovnosti za prospešnú.</w:t>
            </w:r>
          </w:p>
          <w:p w:rsidR="007F6651" w:rsidRDefault="007F6651" w:rsidP="00200B4E">
            <w:pPr>
              <w:pStyle w:val="Zkladntext"/>
              <w:tabs>
                <w:tab w:val="left" w:pos="360"/>
              </w:tabs>
              <w:rPr>
                <w:b/>
                <w:sz w:val="18"/>
              </w:rPr>
            </w:pPr>
          </w:p>
        </w:tc>
      </w:tr>
      <w:tr w:rsidR="007F6651" w:rsidRPr="00EF5B6B" w:rsidTr="00200B4E">
        <w:tc>
          <w:tcPr>
            <w:tcW w:w="4678" w:type="dxa"/>
          </w:tcPr>
          <w:p w:rsidR="007F6651" w:rsidRDefault="007F6651" w:rsidP="00200B4E">
            <w:pPr>
              <w:pStyle w:val="Zkladntext"/>
              <w:tabs>
                <w:tab w:val="left" w:pos="0"/>
              </w:tabs>
              <w:rPr>
                <w:sz w:val="18"/>
              </w:rPr>
            </w:pPr>
            <w:r>
              <w:rPr>
                <w:sz w:val="18"/>
              </w:rPr>
              <w:t>Koncentrovaná ekonomická moc ktorou disponujú firmy, rodiny a jednotlivci, môže narušiť fungovanie súkromného trhu a viesť ku koncentrácii moci na politickom trhu</w:t>
            </w:r>
          </w:p>
          <w:p w:rsidR="007F6651" w:rsidRPr="00EF5B6B" w:rsidRDefault="007F6651" w:rsidP="00200B4E">
            <w:pPr>
              <w:rPr>
                <w:b/>
                <w:sz w:val="18"/>
              </w:rPr>
            </w:pPr>
          </w:p>
        </w:tc>
        <w:tc>
          <w:tcPr>
            <w:tcW w:w="4656" w:type="dxa"/>
          </w:tcPr>
          <w:p w:rsidR="007F6651" w:rsidRDefault="007F6651" w:rsidP="00200B4E">
            <w:pPr>
              <w:pStyle w:val="Zkladntext"/>
              <w:tabs>
                <w:tab w:val="left" w:pos="360"/>
              </w:tabs>
              <w:rPr>
                <w:sz w:val="18"/>
              </w:rPr>
            </w:pPr>
            <w:r>
              <w:rPr>
                <w:sz w:val="18"/>
              </w:rPr>
              <w:t>Koncentrovaná politická moc, ktorou disponujú strany, rodiny alebo jednotlivci, môže narušiť fungovanie politického trhu a viesť ku koncentrácii ekonomickej moci.</w:t>
            </w:r>
          </w:p>
          <w:p w:rsidR="007F6651" w:rsidRPr="00EF5B6B" w:rsidRDefault="007F6651" w:rsidP="00200B4E">
            <w:pPr>
              <w:jc w:val="both"/>
              <w:rPr>
                <w:b/>
                <w:sz w:val="18"/>
              </w:rPr>
            </w:pPr>
          </w:p>
        </w:tc>
      </w:tr>
    </w:tbl>
    <w:p w:rsidR="007F6651" w:rsidRDefault="007F6651" w:rsidP="007F6651">
      <w:pPr>
        <w:pStyle w:val="Zkladntext"/>
        <w:rPr>
          <w:sz w:val="20"/>
        </w:rPr>
      </w:pPr>
    </w:p>
    <w:p w:rsidR="007F6651" w:rsidRPr="007F6651" w:rsidRDefault="007F6651" w:rsidP="007F6651">
      <w:pPr>
        <w:pStyle w:val="Zkladntext"/>
        <w:rPr>
          <w:sz w:val="20"/>
        </w:rPr>
      </w:pPr>
      <w:r>
        <w:rPr>
          <w:sz w:val="20"/>
        </w:rPr>
        <w:t xml:space="preserve">    Prameň: </w:t>
      </w:r>
      <w:r>
        <w:rPr>
          <w:caps/>
          <w:sz w:val="20"/>
        </w:rPr>
        <w:t>Johnson</w:t>
      </w:r>
      <w:r>
        <w:rPr>
          <w:sz w:val="20"/>
        </w:rPr>
        <w:t>, D.: Teória verejnej voľby, SOFA Bratislava 1997, (upravené)</w:t>
      </w:r>
    </w:p>
    <w:sectPr w:rsidR="007F6651" w:rsidRPr="007F6651" w:rsidSect="00FB0D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7F6651"/>
    <w:rsid w:val="000A0A43"/>
    <w:rsid w:val="006B2AC8"/>
    <w:rsid w:val="007F6651"/>
    <w:rsid w:val="009F6C25"/>
    <w:rsid w:val="00B16F6D"/>
    <w:rsid w:val="00C44AC3"/>
    <w:rsid w:val="00E26C11"/>
    <w:rsid w:val="00E83C20"/>
    <w:rsid w:val="00FB0D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B0D68"/>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Zkladntext">
    <w:name w:val="Body Text"/>
    <w:basedOn w:val="Normlny"/>
    <w:link w:val="ZkladntextChar"/>
    <w:rsid w:val="007F6651"/>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lang w:val="sk-SK" w:eastAsia="sk-SK"/>
    </w:rPr>
  </w:style>
  <w:style w:type="character" w:customStyle="1" w:styleId="ZkladntextChar">
    <w:name w:val="Základný text Char"/>
    <w:basedOn w:val="Predvolenpsmoodseku"/>
    <w:link w:val="Zkladntext"/>
    <w:rsid w:val="007F6651"/>
    <w:rPr>
      <w:rFonts w:ascii="Times New Roman" w:eastAsia="Times New Roman" w:hAnsi="Times New Roman" w:cs="Times New Roman"/>
      <w:sz w:val="24"/>
      <w:szCs w:val="20"/>
      <w:lang w:val="sk-SK" w:eastAsia="sk-S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1421</Words>
  <Characters>8105</Characters>
  <Application>Microsoft Office Word</Application>
  <DocSecurity>0</DocSecurity>
  <Lines>67</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Andrej</cp:lastModifiedBy>
  <cp:revision>6</cp:revision>
  <dcterms:created xsi:type="dcterms:W3CDTF">2014-05-25T10:10:00Z</dcterms:created>
  <dcterms:modified xsi:type="dcterms:W3CDTF">2014-05-29T19:45:00Z</dcterms:modified>
</cp:coreProperties>
</file>