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EF5" w:rsidRDefault="00257828" w:rsidP="00257828">
      <w:pPr>
        <w:pStyle w:val="Heading1"/>
        <w:rPr>
          <w:lang w:val="sk-SK"/>
        </w:rPr>
      </w:pPr>
      <w:r>
        <w:t>Te</w:t>
      </w:r>
      <w:r>
        <w:rPr>
          <w:lang w:val="sk-SK"/>
        </w:rPr>
        <w:t>ória Informačných sietí</w:t>
      </w:r>
    </w:p>
    <w:p w:rsidR="00074B1B" w:rsidRDefault="00257828" w:rsidP="00074B1B">
      <w:pPr>
        <w:spacing w:after="0"/>
        <w:rPr>
          <w:lang w:val="sk-SK"/>
        </w:rPr>
      </w:pPr>
      <w:r>
        <w:rPr>
          <w:lang w:val="sk-SK"/>
        </w:rPr>
        <w:t>Komunikačný sytém – tvoria zdroje, príjmače informácie, spojovacie uzly</w:t>
      </w:r>
    </w:p>
    <w:p w:rsidR="00074B1B" w:rsidRDefault="00257828" w:rsidP="00074B1B">
      <w:pPr>
        <w:spacing w:after="0"/>
      </w:pPr>
      <w:r>
        <w:rPr>
          <w:lang w:val="sk-SK"/>
        </w:rPr>
        <w:t>Komunikácia: zdroj-</w:t>
      </w:r>
      <w:r>
        <w:t>&gt;kóder zdroja</w:t>
      </w:r>
      <w:r>
        <w:rPr>
          <w:lang w:val="sk-SK"/>
        </w:rPr>
        <w:t>-</w:t>
      </w:r>
      <w:r>
        <w:t>&gt;kóder kanála</w:t>
      </w:r>
      <w:r>
        <w:rPr>
          <w:lang w:val="sk-SK"/>
        </w:rPr>
        <w:t>-</w:t>
      </w:r>
      <w:r>
        <w:t>&gt;kanál</w:t>
      </w:r>
      <w:r>
        <w:rPr>
          <w:lang w:val="sk-SK"/>
        </w:rPr>
        <w:t>-</w:t>
      </w:r>
      <w:r>
        <w:t>&gt;dekóder kanála</w:t>
      </w:r>
      <w:r>
        <w:rPr>
          <w:lang w:val="sk-SK"/>
        </w:rPr>
        <w:t>-</w:t>
      </w:r>
      <w:r>
        <w:t>&gt;dekóder príjmača</w:t>
      </w:r>
      <w:r>
        <w:rPr>
          <w:lang w:val="sk-SK"/>
        </w:rPr>
        <w:t>-</w:t>
      </w:r>
      <w:r>
        <w:t>&gt;príjmač</w:t>
      </w:r>
    </w:p>
    <w:p w:rsidR="00074B1B" w:rsidRDefault="00257828" w:rsidP="00074B1B">
      <w:pPr>
        <w:spacing w:after="0"/>
        <w:rPr>
          <w:lang w:val="sk-SK"/>
        </w:rPr>
      </w:pPr>
      <w:r>
        <w:rPr>
          <w:lang w:val="sk-SK"/>
        </w:rPr>
        <w:t>Komunikačná sieť je kom. podsystém, ktorý sa skladá z komunkačných prostredí a spojovacích uzlov</w:t>
      </w:r>
    </w:p>
    <w:p w:rsidR="00074B1B" w:rsidRDefault="00074B1B" w:rsidP="00074B1B">
      <w:pPr>
        <w:spacing w:after="0"/>
        <w:rPr>
          <w:lang w:val="sk-SK"/>
        </w:rPr>
      </w:pPr>
    </w:p>
    <w:p w:rsidR="00257828" w:rsidRDefault="00257828" w:rsidP="00074B1B">
      <w:pPr>
        <w:spacing w:after="0"/>
        <w:jc w:val="center"/>
        <w:rPr>
          <w:lang w:val="sk-SK"/>
        </w:rPr>
      </w:pPr>
      <w:r>
        <w:rPr>
          <w:noProof/>
        </w:rPr>
        <w:drawing>
          <wp:inline distT="0" distB="0" distL="0" distR="0">
            <wp:extent cx="4486275" cy="2559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045" cy="256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1B" w:rsidRDefault="00074B1B" w:rsidP="00074B1B">
      <w:pPr>
        <w:spacing w:after="0"/>
        <w:rPr>
          <w:lang w:val="sk-SK"/>
        </w:rPr>
      </w:pPr>
      <w:r w:rsidRPr="00074B1B">
        <w:rPr>
          <w:lang w:val="sk-SK"/>
        </w:rPr>
        <w:t>Dôvody horizontálneho členenia</w:t>
      </w:r>
    </w:p>
    <w:p w:rsidR="00074B1B" w:rsidRDefault="00074B1B" w:rsidP="00074B1B">
      <w:pPr>
        <w:pStyle w:val="ListParagraph"/>
        <w:numPr>
          <w:ilvl w:val="0"/>
          <w:numId w:val="4"/>
        </w:numPr>
        <w:spacing w:after="0"/>
        <w:rPr>
          <w:lang w:val="sk-SK"/>
        </w:rPr>
      </w:pPr>
      <w:r w:rsidRPr="00074B1B">
        <w:rPr>
          <w:lang w:val="sk-SK"/>
        </w:rPr>
        <w:t>lokálna prevádzka a koncentrácia prevádzky</w:t>
      </w:r>
    </w:p>
    <w:p w:rsidR="00074B1B" w:rsidRDefault="00074B1B" w:rsidP="00074B1B">
      <w:pPr>
        <w:pStyle w:val="ListParagraph"/>
        <w:numPr>
          <w:ilvl w:val="0"/>
          <w:numId w:val="4"/>
        </w:numPr>
        <w:spacing w:after="0"/>
        <w:rPr>
          <w:lang w:val="sk-SK"/>
        </w:rPr>
      </w:pPr>
      <w:r>
        <w:rPr>
          <w:lang w:val="sk-SK"/>
        </w:rPr>
        <w:t>trend globalizácie a zlacňovanie prenosu</w:t>
      </w:r>
    </w:p>
    <w:p w:rsidR="00074B1B" w:rsidRDefault="00074B1B" w:rsidP="00074B1B">
      <w:pPr>
        <w:spacing w:after="0"/>
        <w:rPr>
          <w:lang w:val="sk-SK"/>
        </w:rPr>
      </w:pPr>
      <w:r>
        <w:rPr>
          <w:lang w:val="sk-SK"/>
        </w:rPr>
        <w:t>Súčasný prenos signálov</w:t>
      </w:r>
    </w:p>
    <w:p w:rsidR="00074B1B" w:rsidRDefault="00074B1B" w:rsidP="00074B1B">
      <w:pPr>
        <w:pStyle w:val="ListParagraph"/>
        <w:numPr>
          <w:ilvl w:val="0"/>
          <w:numId w:val="5"/>
        </w:numPr>
        <w:spacing w:after="0"/>
        <w:rPr>
          <w:lang w:val="sk-SK"/>
        </w:rPr>
      </w:pPr>
      <w:r>
        <w:rPr>
          <w:lang w:val="sk-SK"/>
        </w:rPr>
        <w:t xml:space="preserve">priestorový multiplex </w:t>
      </w:r>
    </w:p>
    <w:p w:rsidR="00074B1B" w:rsidRDefault="00074B1B" w:rsidP="00074B1B">
      <w:pPr>
        <w:pStyle w:val="ListParagraph"/>
        <w:numPr>
          <w:ilvl w:val="0"/>
          <w:numId w:val="5"/>
        </w:numPr>
        <w:spacing w:after="0"/>
        <w:rPr>
          <w:lang w:val="sk-SK"/>
        </w:rPr>
      </w:pPr>
      <w:r>
        <w:rPr>
          <w:lang w:val="sk-SK"/>
        </w:rPr>
        <w:t>príznakový multiplex</w:t>
      </w:r>
    </w:p>
    <w:p w:rsidR="003E7A83" w:rsidRDefault="003E7A83" w:rsidP="003E7A83">
      <w:pPr>
        <w:spacing w:after="0"/>
        <w:rPr>
          <w:lang w:val="sk-SK"/>
        </w:rPr>
      </w:pPr>
      <w:r>
        <w:rPr>
          <w:lang w:val="sk-SK"/>
        </w:rPr>
        <w:t>Prepojovanie – priestorov-príznakový multiplex</w:t>
      </w:r>
    </w:p>
    <w:p w:rsidR="00257828" w:rsidRDefault="00257828" w:rsidP="00074B1B">
      <w:pPr>
        <w:spacing w:after="0" w:line="240" w:lineRule="auto"/>
        <w:rPr>
          <w:lang w:val="sk-SK"/>
        </w:rPr>
      </w:pPr>
      <w:r>
        <w:rPr>
          <w:lang w:val="sk-SK"/>
        </w:rPr>
        <w:t>Komunikačné prostredie</w:t>
      </w:r>
    </w:p>
    <w:p w:rsidR="00257828" w:rsidRDefault="00257828" w:rsidP="00074B1B">
      <w:pPr>
        <w:pStyle w:val="ListParagraph"/>
        <w:numPr>
          <w:ilvl w:val="0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Delené</w:t>
      </w:r>
    </w:p>
    <w:p w:rsidR="00257828" w:rsidRDefault="00257828" w:rsidP="00074B1B">
      <w:pPr>
        <w:pStyle w:val="ListParagraph"/>
        <w:numPr>
          <w:ilvl w:val="1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 nízka réžia prenosu</w:t>
      </w:r>
    </w:p>
    <w:p w:rsidR="00257828" w:rsidRDefault="00257828" w:rsidP="00074B1B">
      <w:pPr>
        <w:pStyle w:val="ListParagraph"/>
        <w:numPr>
          <w:ilvl w:val="1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 garancia kvality počas prenosu</w:t>
      </w:r>
    </w:p>
    <w:p w:rsidR="00257828" w:rsidRDefault="00257828" w:rsidP="00074B1B">
      <w:pPr>
        <w:pStyle w:val="ListParagraph"/>
        <w:numPr>
          <w:ilvl w:val="1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 nemožnosť kradnutia kapacity</w:t>
      </w:r>
    </w:p>
    <w:p w:rsidR="00257828" w:rsidRDefault="00257828" w:rsidP="00074B1B">
      <w:pPr>
        <w:pStyle w:val="ListParagraph"/>
        <w:numPr>
          <w:ilvl w:val="0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Spoločné</w:t>
      </w:r>
    </w:p>
    <w:p w:rsidR="00257828" w:rsidRDefault="00257828" w:rsidP="00074B1B">
      <w:pPr>
        <w:pStyle w:val="ListParagraph"/>
        <w:numPr>
          <w:ilvl w:val="1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 netreba výstavbu spojenia</w:t>
      </w:r>
    </w:p>
    <w:p w:rsidR="00257828" w:rsidRDefault="00257828" w:rsidP="00074B1B">
      <w:pPr>
        <w:pStyle w:val="ListParagraph"/>
        <w:numPr>
          <w:ilvl w:val="1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 možnosť krátakodobého prekročenia kapacity</w:t>
      </w:r>
    </w:p>
    <w:p w:rsidR="00257828" w:rsidRDefault="00257828" w:rsidP="00257828">
      <w:pPr>
        <w:pStyle w:val="ListParagraph"/>
        <w:numPr>
          <w:ilvl w:val="1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 vyššie využitie prostredia</w:t>
      </w:r>
    </w:p>
    <w:p w:rsidR="00257828" w:rsidRDefault="00257828" w:rsidP="00257828">
      <w:pPr>
        <w:pStyle w:val="ListParagraph"/>
        <w:numPr>
          <w:ilvl w:val="1"/>
          <w:numId w:val="1"/>
        </w:numPr>
        <w:spacing w:after="0" w:line="240" w:lineRule="auto"/>
        <w:rPr>
          <w:lang w:val="sk-SK"/>
        </w:rPr>
      </w:pPr>
      <w:r>
        <w:rPr>
          <w:lang w:val="sk-SK"/>
        </w:rPr>
        <w:t> možnosť garancie prístupu</w:t>
      </w:r>
    </w:p>
    <w:p w:rsidR="00257828" w:rsidRDefault="00257828" w:rsidP="00257828">
      <w:pPr>
        <w:spacing w:after="0" w:line="240" w:lineRule="auto"/>
        <w:rPr>
          <w:lang w:val="sk-SK"/>
        </w:rPr>
      </w:pPr>
      <w:r>
        <w:rPr>
          <w:lang w:val="sk-SK"/>
        </w:rPr>
        <w:t>Rozdelienie spoločného komunikačného prostredia</w:t>
      </w:r>
    </w:p>
    <w:p w:rsidR="00257828" w:rsidRDefault="00257828" w:rsidP="00257828">
      <w:pPr>
        <w:pStyle w:val="ListParagraph"/>
        <w:numPr>
          <w:ilvl w:val="0"/>
          <w:numId w:val="2"/>
        </w:numPr>
        <w:spacing w:after="0" w:line="240" w:lineRule="auto"/>
        <w:rPr>
          <w:lang w:val="sk-SK"/>
        </w:rPr>
      </w:pPr>
      <w:r>
        <w:rPr>
          <w:lang w:val="sk-SK"/>
        </w:rPr>
        <w:t>Bez riadenie prístupu</w:t>
      </w:r>
    </w:p>
    <w:p w:rsidR="00257828" w:rsidRDefault="00257828" w:rsidP="00257828">
      <w:pPr>
        <w:pStyle w:val="ListParagraph"/>
        <w:numPr>
          <w:ilvl w:val="0"/>
          <w:numId w:val="2"/>
        </w:numPr>
        <w:spacing w:after="0" w:line="240" w:lineRule="auto"/>
        <w:rPr>
          <w:lang w:val="sk-SK"/>
        </w:rPr>
      </w:pPr>
      <w:r>
        <w:rPr>
          <w:lang w:val="sk-SK"/>
        </w:rPr>
        <w:t>S riadením prístupu</w:t>
      </w:r>
    </w:p>
    <w:p w:rsidR="00257828" w:rsidRDefault="00257828" w:rsidP="00257828">
      <w:pPr>
        <w:pStyle w:val="ListParagraph"/>
        <w:numPr>
          <w:ilvl w:val="1"/>
          <w:numId w:val="2"/>
        </w:numPr>
        <w:spacing w:after="0" w:line="240" w:lineRule="auto"/>
        <w:rPr>
          <w:lang w:val="sk-SK"/>
        </w:rPr>
      </w:pPr>
      <w:r>
        <w:rPr>
          <w:lang w:val="sk-SK"/>
        </w:rPr>
        <w:t> s prenosovým synchrónom</w:t>
      </w:r>
    </w:p>
    <w:p w:rsidR="00257828" w:rsidRDefault="00257828" w:rsidP="00257828">
      <w:pPr>
        <w:pStyle w:val="ListParagraph"/>
        <w:numPr>
          <w:ilvl w:val="1"/>
          <w:numId w:val="2"/>
        </w:numPr>
        <w:spacing w:after="0" w:line="240" w:lineRule="auto"/>
        <w:rPr>
          <w:lang w:val="sk-SK"/>
        </w:rPr>
      </w:pPr>
      <w:r>
        <w:rPr>
          <w:lang w:val="sk-SK"/>
        </w:rPr>
        <w:t> s prenosovým asynchrónom</w:t>
      </w:r>
    </w:p>
    <w:p w:rsidR="003E7A83" w:rsidRDefault="003E7A83" w:rsidP="003E7A83">
      <w:pPr>
        <w:spacing w:after="0" w:line="240" w:lineRule="auto"/>
        <w:rPr>
          <w:lang w:val="sk-SK"/>
        </w:rPr>
      </w:pPr>
      <w:r>
        <w:rPr>
          <w:lang w:val="sk-SK"/>
        </w:rPr>
        <w:t>Synchrónny prenos – komutácia kanálov – deterministická garancia kvality</w:t>
      </w:r>
    </w:p>
    <w:p w:rsidR="003E7A83" w:rsidRDefault="003E7A83" w:rsidP="003E7A83">
      <w:pPr>
        <w:spacing w:after="0" w:line="240" w:lineRule="auto"/>
        <w:rPr>
          <w:lang w:val="sk-SK"/>
        </w:rPr>
      </w:pPr>
      <w:r>
        <w:rPr>
          <w:lang w:val="sk-SK"/>
        </w:rPr>
        <w:t>Asynchrónny prenos – komutácia paketov – stochastická garancia kvality</w:t>
      </w:r>
    </w:p>
    <w:p w:rsidR="003E7A83" w:rsidRDefault="003E7A83" w:rsidP="003E7A83">
      <w:pPr>
        <w:spacing w:after="0" w:line="240" w:lineRule="auto"/>
        <w:rPr>
          <w:lang w:val="sk-SK"/>
        </w:rPr>
      </w:pPr>
      <w:r>
        <w:rPr>
          <w:lang w:val="sk-SK"/>
        </w:rPr>
        <w:t>Sieť ALOHA – prepojovací systém bez oneskorenia – nemožnosť garantovať kvalitu pre malé toky</w:t>
      </w:r>
    </w:p>
    <w:p w:rsidR="003E7A83" w:rsidRDefault="003E7A83" w:rsidP="003E7A83">
      <w:pPr>
        <w:spacing w:after="0" w:line="240" w:lineRule="auto"/>
        <w:rPr>
          <w:lang w:val="sk-SK"/>
        </w:rPr>
      </w:pPr>
      <w:r>
        <w:rPr>
          <w:lang w:val="sk-SK"/>
        </w:rPr>
        <w:lastRenderedPageBreak/>
        <w:t>Každý tok správ, ktorý môže vstúpiť do signalizačnej vrstvy, musí byť odlíšený príznakom.</w:t>
      </w:r>
    </w:p>
    <w:p w:rsidR="008F5B7A" w:rsidRDefault="008F5B7A" w:rsidP="008F5B7A">
      <w:pPr>
        <w:spacing w:after="0"/>
        <w:rPr>
          <w:lang w:val="sk-SK"/>
        </w:rPr>
      </w:pPr>
      <w:r>
        <w:rPr>
          <w:lang w:val="sk-SK"/>
        </w:rPr>
        <w:t>Používané príznaky:</w:t>
      </w:r>
    </w:p>
    <w:p w:rsidR="008F5B7A" w:rsidRDefault="008F5B7A" w:rsidP="008F5B7A">
      <w:pPr>
        <w:pStyle w:val="ListParagraph"/>
        <w:numPr>
          <w:ilvl w:val="0"/>
          <w:numId w:val="6"/>
        </w:numPr>
        <w:spacing w:after="0"/>
        <w:rPr>
          <w:lang w:val="sk-SK"/>
        </w:rPr>
      </w:pPr>
      <w:r>
        <w:rPr>
          <w:lang w:val="sk-SK"/>
        </w:rPr>
        <w:t>digitálna ústredňa – časová poloha</w:t>
      </w:r>
    </w:p>
    <w:p w:rsidR="008F5B7A" w:rsidRDefault="008F5B7A" w:rsidP="008F5B7A">
      <w:pPr>
        <w:pStyle w:val="ListParagraph"/>
        <w:numPr>
          <w:ilvl w:val="0"/>
          <w:numId w:val="6"/>
        </w:numPr>
        <w:spacing w:after="0"/>
        <w:rPr>
          <w:lang w:val="sk-SK"/>
        </w:rPr>
      </w:pPr>
      <w:r>
        <w:rPr>
          <w:lang w:val="sk-SK"/>
        </w:rPr>
        <w:t>ATM – VPI+VCI</w:t>
      </w:r>
    </w:p>
    <w:p w:rsidR="008F5B7A" w:rsidRDefault="008F5B7A" w:rsidP="008F5B7A">
      <w:pPr>
        <w:pStyle w:val="ListParagraph"/>
        <w:numPr>
          <w:ilvl w:val="0"/>
          <w:numId w:val="6"/>
        </w:numPr>
        <w:spacing w:after="0"/>
        <w:rPr>
          <w:lang w:val="sk-SK"/>
        </w:rPr>
      </w:pPr>
      <w:r>
        <w:rPr>
          <w:lang w:val="sk-SK"/>
        </w:rPr>
        <w:t>Ipv4 – adresa</w:t>
      </w:r>
    </w:p>
    <w:p w:rsidR="008F5B7A" w:rsidRDefault="008F5B7A" w:rsidP="008F5B7A">
      <w:pPr>
        <w:pStyle w:val="ListParagraph"/>
        <w:numPr>
          <w:ilvl w:val="0"/>
          <w:numId w:val="6"/>
        </w:numPr>
        <w:spacing w:after="0"/>
        <w:rPr>
          <w:lang w:val="sk-SK"/>
        </w:rPr>
      </w:pPr>
      <w:r>
        <w:rPr>
          <w:lang w:val="sk-SK"/>
        </w:rPr>
        <w:t>Ipv6 – flow label</w:t>
      </w:r>
    </w:p>
    <w:p w:rsidR="008F5B7A" w:rsidRDefault="008F5B7A" w:rsidP="008F5B7A">
      <w:pPr>
        <w:pStyle w:val="ListParagraph"/>
        <w:numPr>
          <w:ilvl w:val="0"/>
          <w:numId w:val="6"/>
        </w:numPr>
        <w:spacing w:after="0"/>
        <w:rPr>
          <w:lang w:val="sk-SK"/>
        </w:rPr>
      </w:pPr>
      <w:r>
        <w:rPr>
          <w:lang w:val="sk-SK"/>
        </w:rPr>
        <w:t>MPLS – label</w:t>
      </w:r>
    </w:p>
    <w:p w:rsidR="008F5B7A" w:rsidRDefault="008F5B7A" w:rsidP="008F5B7A">
      <w:pPr>
        <w:pStyle w:val="ListParagraph"/>
        <w:numPr>
          <w:ilvl w:val="0"/>
          <w:numId w:val="6"/>
        </w:numPr>
        <w:spacing w:after="0"/>
        <w:rPr>
          <w:lang w:val="sk-SK"/>
        </w:rPr>
      </w:pPr>
      <w:r>
        <w:rPr>
          <w:lang w:val="sk-SK"/>
        </w:rPr>
        <w:t>Frame Realy – DLCI</w:t>
      </w:r>
    </w:p>
    <w:p w:rsidR="008F5B7A" w:rsidRDefault="008F5B7A" w:rsidP="003E7A83">
      <w:pPr>
        <w:spacing w:after="0" w:line="240" w:lineRule="auto"/>
        <w:rPr>
          <w:lang w:val="sk-SK"/>
        </w:rPr>
      </w:pPr>
      <w:r>
        <w:rPr>
          <w:lang w:val="sk-SK"/>
        </w:rPr>
        <w:t>Kompromis medzi kvalitou a efektívnosťou siete</w:t>
      </w:r>
    </w:p>
    <w:p w:rsidR="008F5B7A" w:rsidRDefault="008F5B7A" w:rsidP="008F5B7A">
      <w:pPr>
        <w:pStyle w:val="ListParagraph"/>
        <w:numPr>
          <w:ilvl w:val="0"/>
          <w:numId w:val="7"/>
        </w:numPr>
        <w:spacing w:after="0" w:line="240" w:lineRule="auto"/>
        <w:rPr>
          <w:lang w:val="sk-SK"/>
        </w:rPr>
      </w:pPr>
      <w:r>
        <w:rPr>
          <w:lang w:val="sk-SK"/>
        </w:rPr>
        <w:t>Z eko dôvodov musí byť kapacita siete menšia než sú požiadavky na prenos</w:t>
      </w:r>
    </w:p>
    <w:p w:rsidR="008F5B7A" w:rsidRDefault="008F5B7A" w:rsidP="008F5B7A">
      <w:pPr>
        <w:pStyle w:val="ListParagraph"/>
        <w:numPr>
          <w:ilvl w:val="0"/>
          <w:numId w:val="7"/>
        </w:numPr>
        <w:spacing w:after="0" w:line="240" w:lineRule="auto"/>
        <w:rPr>
          <w:lang w:val="sk-SK"/>
        </w:rPr>
      </w:pPr>
      <w:r>
        <w:rPr>
          <w:lang w:val="sk-SK"/>
        </w:rPr>
        <w:t>Požiadavky na prenos vznikajú náhodne</w:t>
      </w:r>
    </w:p>
    <w:p w:rsidR="008F5B7A" w:rsidRDefault="008F5B7A" w:rsidP="008F5B7A">
      <w:pPr>
        <w:spacing w:after="0" w:line="240" w:lineRule="auto"/>
        <w:rPr>
          <w:lang w:val="sk-SK"/>
        </w:rPr>
      </w:pPr>
      <w:r>
        <w:rPr>
          <w:lang w:val="sk-SK"/>
        </w:rPr>
        <w:t>Policing – odmietnuť záťaž prevyšujúcu kapacitu siete</w:t>
      </w:r>
    </w:p>
    <w:p w:rsidR="008F5B7A" w:rsidRDefault="008F5B7A" w:rsidP="008F5B7A">
      <w:pPr>
        <w:spacing w:after="0" w:line="240" w:lineRule="auto"/>
        <w:rPr>
          <w:lang w:val="sk-SK"/>
        </w:rPr>
      </w:pPr>
      <w:r>
        <w:rPr>
          <w:lang w:val="sk-SK"/>
        </w:rPr>
        <w:t xml:space="preserve">Shaping – odložiť záťaž </w:t>
      </w:r>
      <w:r w:rsidRPr="008F5B7A">
        <w:rPr>
          <w:lang w:val="sk-SK"/>
        </w:rPr>
        <w:t>prevyšujúcu</w:t>
      </w:r>
      <w:r>
        <w:rPr>
          <w:lang w:val="sk-SK"/>
        </w:rPr>
        <w:t xml:space="preserve"> kapacitu siete</w:t>
      </w:r>
    </w:p>
    <w:p w:rsidR="0083469C" w:rsidRDefault="0083469C" w:rsidP="008F5B7A">
      <w:pPr>
        <w:spacing w:after="0" w:line="240" w:lineRule="auto"/>
        <w:rPr>
          <w:lang w:val="sk-SK"/>
        </w:rPr>
      </w:pPr>
      <w:r>
        <w:rPr>
          <w:lang w:val="sk-SK"/>
        </w:rPr>
        <w:t>Popis procesu vo vrstve prevádzky</w:t>
      </w:r>
    </w:p>
    <w:p w:rsidR="00F15B89" w:rsidRDefault="0083469C" w:rsidP="007D45D7">
      <w:pPr>
        <w:pStyle w:val="ListParagraph"/>
        <w:numPr>
          <w:ilvl w:val="0"/>
          <w:numId w:val="8"/>
        </w:numPr>
        <w:spacing w:after="0" w:line="240" w:lineRule="auto"/>
        <w:rPr>
          <w:lang w:val="sk-SK"/>
        </w:rPr>
      </w:pPr>
      <w:r w:rsidRPr="00F15B89">
        <w:rPr>
          <w:lang w:val="sk-SK"/>
        </w:rPr>
        <w:t>Javy sú nezávisl</w:t>
      </w:r>
      <w:r w:rsidR="00F15B89">
        <w:rPr>
          <w:lang w:val="sk-SK"/>
        </w:rPr>
        <w:t>é</w:t>
      </w:r>
    </w:p>
    <w:p w:rsidR="0083469C" w:rsidRPr="00F15B89" w:rsidRDefault="0083469C" w:rsidP="007D45D7">
      <w:pPr>
        <w:pStyle w:val="ListParagraph"/>
        <w:numPr>
          <w:ilvl w:val="0"/>
          <w:numId w:val="8"/>
        </w:numPr>
        <w:spacing w:after="0" w:line="240" w:lineRule="auto"/>
        <w:rPr>
          <w:lang w:val="sk-SK"/>
        </w:rPr>
      </w:pPr>
      <w:r w:rsidRPr="00F15B89">
        <w:rPr>
          <w:lang w:val="sk-SK"/>
        </w:rPr>
        <w:t>Javy nastávaju ú s rovnakou pravdepodobnosťou</w:t>
      </w:r>
    </w:p>
    <w:p w:rsidR="0083469C" w:rsidRDefault="00F15B89" w:rsidP="0083469C">
      <w:pPr>
        <w:pStyle w:val="ListParagraph"/>
        <w:numPr>
          <w:ilvl w:val="0"/>
          <w:numId w:val="8"/>
        </w:numPr>
        <w:spacing w:after="0" w:line="240" w:lineRule="auto"/>
        <w:rPr>
          <w:lang w:val="sk-SK"/>
        </w:rPr>
      </w:pPr>
      <w:r>
        <w:rPr>
          <w:noProof/>
        </w:rPr>
        <w:drawing>
          <wp:inline distT="0" distB="0" distL="0" distR="0" wp14:anchorId="0D511308" wp14:editId="7A53E31C">
            <wp:extent cx="2200275" cy="52305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367" cy="5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9" w:rsidRDefault="00F15B89" w:rsidP="0083469C">
      <w:pPr>
        <w:pStyle w:val="ListParagraph"/>
        <w:numPr>
          <w:ilvl w:val="0"/>
          <w:numId w:val="8"/>
        </w:numPr>
        <w:spacing w:after="0" w:line="240" w:lineRule="auto"/>
        <w:rPr>
          <w:lang w:val="sk-SK"/>
        </w:rPr>
      </w:pPr>
      <w:r>
        <w:rPr>
          <w:lang w:val="sk-SK"/>
        </w:rPr>
        <w:t>Spočítať priaznivé kombinácie pokusov: P</w:t>
      </w:r>
      <w:r>
        <w:t>{N)4,7)=2} = 6/27</w:t>
      </w:r>
      <w:r>
        <w:rPr>
          <w:lang w:val="sk-SK"/>
        </w:rPr>
        <w:t xml:space="preserve"> </w:t>
      </w:r>
    </w:p>
    <w:p w:rsidR="00F15B89" w:rsidRDefault="00F15B89" w:rsidP="00F15B89">
      <w:pPr>
        <w:pStyle w:val="ListParagraph"/>
        <w:numPr>
          <w:ilvl w:val="0"/>
          <w:numId w:val="8"/>
        </w:numPr>
        <w:spacing w:after="0" w:line="240" w:lineRule="auto"/>
        <w:rPr>
          <w:lang w:val="sk-SK"/>
        </w:rPr>
      </w:pPr>
      <w:r>
        <w:rPr>
          <w:lang w:val="sk-SK"/>
        </w:rPr>
        <w:t>BERNOULIHO PROCES</w:t>
      </w:r>
    </w:p>
    <w:p w:rsidR="00F15B89" w:rsidRDefault="006B01C5" w:rsidP="00F15B89">
      <w:pPr>
        <w:spacing w:after="0" w:line="240" w:lineRule="auto"/>
        <w:rPr>
          <w:lang w:val="sk-SK"/>
        </w:rPr>
      </w:pPr>
      <w:r>
        <w:rPr>
          <w:lang w:val="sk-SK"/>
        </w:rPr>
        <w:t>Poissonov proces</w:t>
      </w:r>
    </w:p>
    <w:p w:rsidR="006B01C5" w:rsidRPr="006B01C5" w:rsidRDefault="006B01C5" w:rsidP="006B01C5">
      <w:pPr>
        <w:pStyle w:val="ListParagraph"/>
        <w:numPr>
          <w:ilvl w:val="0"/>
          <w:numId w:val="9"/>
        </w:numPr>
        <w:spacing w:after="0" w:line="240" w:lineRule="auto"/>
        <w:rPr>
          <w:lang w:val="sk-SK"/>
        </w:rPr>
      </w:pPr>
      <w:r>
        <w:rPr>
          <w:lang w:val="sk-SK"/>
        </w:rPr>
        <w:t>Náhodný proces s nezávislými prírastkami sa nazýva poissonovým procesom, ak vývoj stavu procesu v závislosti na čase je neklesajúca funkcia s pravdepodobnosou 1 a platí.</w:t>
      </w:r>
      <w:bookmarkStart w:id="0" w:name="_GoBack"/>
      <w:bookmarkEnd w:id="0"/>
    </w:p>
    <w:sectPr w:rsidR="006B01C5" w:rsidRPr="006B0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89A"/>
    <w:multiLevelType w:val="hybridMultilevel"/>
    <w:tmpl w:val="B548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E404C"/>
    <w:multiLevelType w:val="hybridMultilevel"/>
    <w:tmpl w:val="AE7C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81258"/>
    <w:multiLevelType w:val="hybridMultilevel"/>
    <w:tmpl w:val="E4AA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C08"/>
    <w:multiLevelType w:val="hybridMultilevel"/>
    <w:tmpl w:val="9522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6DE4"/>
    <w:multiLevelType w:val="hybridMultilevel"/>
    <w:tmpl w:val="4496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160E9"/>
    <w:multiLevelType w:val="hybridMultilevel"/>
    <w:tmpl w:val="2B5C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2350F"/>
    <w:multiLevelType w:val="hybridMultilevel"/>
    <w:tmpl w:val="7AAC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59E6"/>
    <w:multiLevelType w:val="hybridMultilevel"/>
    <w:tmpl w:val="4EC8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C10C8C"/>
    <w:multiLevelType w:val="hybridMultilevel"/>
    <w:tmpl w:val="2504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28"/>
    <w:rsid w:val="00074B1B"/>
    <w:rsid w:val="00257828"/>
    <w:rsid w:val="003E7A83"/>
    <w:rsid w:val="006B01C5"/>
    <w:rsid w:val="0083469C"/>
    <w:rsid w:val="008F5B7A"/>
    <w:rsid w:val="00B81EF5"/>
    <w:rsid w:val="00C95636"/>
    <w:rsid w:val="00F1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88B36-662B-4792-A03A-DD50A12F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GhostStalker</dc:creator>
  <cp:keywords/>
  <dc:description/>
  <cp:lastModifiedBy>GhostStalker</cp:lastModifiedBy>
  <cp:revision>4</cp:revision>
  <dcterms:created xsi:type="dcterms:W3CDTF">2014-05-18T16:41:00Z</dcterms:created>
  <dcterms:modified xsi:type="dcterms:W3CDTF">2014-05-18T19:49:00Z</dcterms:modified>
</cp:coreProperties>
</file>