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3709" w:rsidRDefault="00E35384">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RETO 1.27</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FD3709" w14:paraId="0F1A1DC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0000002" w14:textId="77777777" w:rsidR="00FD3709" w:rsidRDefault="00E35384">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0000003" w14:textId="77777777" w:rsidR="00FD3709" w:rsidRDefault="00E35384">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FD3709" w14:paraId="77F4D6D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000004" w14:textId="77777777" w:rsidR="00FD3709" w:rsidRDefault="00E35384">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FD3709" w14:paraId="31AA961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000006"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00000007"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La escuela utiliza un sistema de notas basado en números que van desde el 0 hasta el 100, con diferentes rangos con labels que enfa</w:t>
            </w:r>
            <w:r>
              <w:rPr>
                <w:rFonts w:ascii="Arial" w:eastAsia="Arial" w:hAnsi="Arial" w:cs="Arial"/>
                <w:color w:val="000000"/>
                <w:highlight w:val="white"/>
              </w:rPr>
              <w:t xml:space="preserve">tizan el desempeño de los estudiantes. </w:t>
            </w:r>
          </w:p>
          <w:p w14:paraId="00000008"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w:t>
            </w:r>
            <w:r>
              <w:rPr>
                <w:rFonts w:ascii="Arial" w:eastAsia="Arial" w:hAnsi="Arial" w:cs="Arial"/>
                <w:color w:val="000000"/>
              </w:rPr>
              <w:t>ada uno de los estudiantes de la clase F, el sistema debe generar los datos estadísticos a partir de los siguiente información:</w:t>
            </w:r>
          </w:p>
          <w:p w14:paraId="00000009" w14:textId="77777777" w:rsidR="00FD3709" w:rsidRDefault="00FD3709">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FD3709" w14:paraId="06E40D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0A" w14:textId="77777777" w:rsidR="00FD3709" w:rsidRDefault="00E35384">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0B" w14:textId="77777777" w:rsidR="00FD3709" w:rsidRDefault="00E35384">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0C" w14:textId="77777777" w:rsidR="00FD3709" w:rsidRDefault="00E35384">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0D" w14:textId="77777777" w:rsidR="00FD3709" w:rsidRDefault="00E35384">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FD3709" w14:paraId="75EF04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0E"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0F"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0"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1"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87.7</w:t>
                  </w:r>
                </w:p>
              </w:tc>
            </w:tr>
            <w:tr w:rsidR="00FD3709" w14:paraId="6D7DB6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2"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3"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4"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5"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90.1</w:t>
                  </w:r>
                </w:p>
              </w:tc>
            </w:tr>
            <w:tr w:rsidR="00FD3709" w14:paraId="0AC307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6"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7"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8"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9"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87.8</w:t>
                  </w:r>
                </w:p>
              </w:tc>
            </w:tr>
            <w:tr w:rsidR="00FD3709" w14:paraId="770014F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1A"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nicolas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000001B"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000001C"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00001D"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75.5</w:t>
                  </w:r>
                </w:p>
              </w:tc>
            </w:tr>
          </w:tbl>
          <w:p w14:paraId="0000001E" w14:textId="77777777" w:rsidR="00FD3709" w:rsidRDefault="00FD3709">
            <w:pPr>
              <w:pStyle w:val="LO-normal"/>
              <w:widowControl w:val="0"/>
              <w:pBdr>
                <w:top w:val="nil"/>
                <w:left w:val="nil"/>
                <w:bottom w:val="nil"/>
                <w:right w:val="nil"/>
                <w:between w:val="nil"/>
              </w:pBdr>
              <w:spacing w:after="160"/>
              <w:jc w:val="both"/>
              <w:rPr>
                <w:rFonts w:ascii="Arial" w:eastAsia="Arial" w:hAnsi="Arial" w:cs="Arial"/>
                <w:color w:val="000000"/>
              </w:rPr>
            </w:pPr>
          </w:p>
          <w:p w14:paraId="0000001F"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00000020" w14:textId="77777777" w:rsidR="00FD3709" w:rsidRDefault="00FD3709">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FD3709" w14:paraId="59324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1"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2"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FD3709" w14:paraId="794A506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3"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4"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FD3709" w14:paraId="32FA5F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5"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6"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FD3709" w14:paraId="4A3AD9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7"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8"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FD3709" w14:paraId="4EB01D6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9"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A"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FD3709" w14:paraId="55656AA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B"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00002C"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0000002D" w14:textId="77777777" w:rsidR="00FD3709" w:rsidRDefault="00FD3709">
            <w:pPr>
              <w:pStyle w:val="LO-normal"/>
              <w:widowControl w:val="0"/>
              <w:pBdr>
                <w:top w:val="nil"/>
                <w:left w:val="nil"/>
                <w:bottom w:val="nil"/>
                <w:right w:val="nil"/>
                <w:between w:val="nil"/>
              </w:pBdr>
              <w:spacing w:after="160"/>
              <w:jc w:val="both"/>
              <w:rPr>
                <w:rFonts w:ascii="Arial" w:eastAsia="Arial" w:hAnsi="Arial" w:cs="Arial"/>
                <w:color w:val="000000"/>
              </w:rPr>
            </w:pPr>
          </w:p>
          <w:p w14:paraId="0000002E"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0000002F" w14:textId="77777777" w:rsidR="00FD3709" w:rsidRDefault="00E35384">
            <w:pPr>
              <w:pStyle w:val="LO-normal"/>
              <w:widowControl w:val="0"/>
              <w:numPr>
                <w:ilvl w:val="0"/>
                <w:numId w:val="2"/>
              </w:numPr>
              <w:pBdr>
                <w:top w:val="nil"/>
                <w:left w:val="nil"/>
                <w:bottom w:val="nil"/>
                <w:right w:val="nil"/>
                <w:between w:val="nil"/>
              </w:pBdr>
              <w:jc w:val="both"/>
              <w:rPr>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menor a la del promedio del grupo?</w:t>
            </w:r>
          </w:p>
          <w:p w14:paraId="00000030" w14:textId="77777777" w:rsidR="00FD3709" w:rsidRDefault="00E35384">
            <w:pPr>
              <w:pStyle w:val="LO-normal"/>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sobresalientes</w:t>
            </w:r>
            <w:r>
              <w:rPr>
                <w:rFonts w:ascii="Arial" w:eastAsia="Arial" w:hAnsi="Arial" w:cs="Arial"/>
                <w:color w:val="000000"/>
              </w:rPr>
              <w:t>?</w:t>
            </w:r>
          </w:p>
          <w:p w14:paraId="00000031" w14:textId="77777777" w:rsidR="00FD3709" w:rsidRDefault="00E35384">
            <w:pPr>
              <w:pStyle w:val="LO-normal"/>
              <w:widowControl w:val="0"/>
              <w:numPr>
                <w:ilvl w:val="0"/>
                <w:numId w:val="2"/>
              </w:numPr>
              <w:pBdr>
                <w:top w:val="nil"/>
                <w:left w:val="nil"/>
                <w:bottom w:val="nil"/>
                <w:right w:val="nil"/>
                <w:between w:val="nil"/>
              </w:pBdr>
              <w:jc w:val="both"/>
              <w:rPr>
                <w:color w:val="000000"/>
              </w:rPr>
            </w:pPr>
            <w:r>
              <w:rPr>
                <w:rFonts w:ascii="Arial" w:eastAsia="Arial" w:hAnsi="Arial" w:cs="Arial"/>
                <w:color w:val="000000"/>
              </w:rPr>
              <w:t xml:space="preserve">¿Cuál es la materia con el mayor </w:t>
            </w:r>
            <w:r>
              <w:rPr>
                <w:rFonts w:ascii="Arial" w:eastAsia="Arial" w:hAnsi="Arial" w:cs="Arial"/>
              </w:rPr>
              <w:t>número</w:t>
            </w:r>
            <w:r>
              <w:rPr>
                <w:rFonts w:ascii="Arial" w:eastAsia="Arial" w:hAnsi="Arial" w:cs="Arial"/>
                <w:color w:val="000000"/>
              </w:rPr>
              <w:t xml:space="preserve"> de </w:t>
            </w:r>
            <w:r>
              <w:rPr>
                <w:rFonts w:ascii="Arial" w:eastAsia="Arial" w:hAnsi="Arial" w:cs="Arial"/>
              </w:rPr>
              <w:t>exámenes</w:t>
            </w:r>
            <w:r>
              <w:rPr>
                <w:rFonts w:ascii="Arial" w:eastAsia="Arial" w:hAnsi="Arial" w:cs="Arial"/>
                <w:color w:val="000000"/>
              </w:rPr>
              <w:t xml:space="preserve"> aprobados?</w:t>
            </w:r>
          </w:p>
          <w:p w14:paraId="00000032" w14:textId="77777777" w:rsidR="00FD3709" w:rsidRDefault="00E35384">
            <w:pPr>
              <w:pStyle w:val="LO-normal"/>
              <w:widowControl w:val="0"/>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matemáticas?</w:t>
            </w:r>
          </w:p>
          <w:p w14:paraId="00000033"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p w14:paraId="00000034" w14:textId="77777777" w:rsidR="00FD3709" w:rsidRDefault="00E35384">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0000035" w14:textId="77777777" w:rsidR="00FD3709" w:rsidRDefault="00E35384">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00000036" w14:textId="77777777" w:rsidR="00FD3709" w:rsidRDefault="00E35384">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00000037" w14:textId="77777777" w:rsidR="00FD3709" w:rsidRDefault="00FD3709">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FD3709" w14:paraId="2EB9B8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8"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9"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FD3709" w14:paraId="25EBB2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A"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B"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FD3709" w14:paraId="5E2423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C"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D"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FD3709" w14:paraId="2B6BB1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E"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3F"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FD3709" w14:paraId="5D76ABC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0"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1"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FD3709" w14:paraId="2CA9EAD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2"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3"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FD3709" w14:paraId="0DA3B86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4" w14:textId="77777777" w:rsidR="00FD3709" w:rsidRDefault="00E35384">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5"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00000046"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FD3709" w14:paraId="5CE680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7"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8"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FD3709" w14:paraId="11E4CD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9"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A"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FD3709" w14:paraId="11BB5C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B"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informatica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C"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FD3709" w14:paraId="5BD494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D"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fisica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4E"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000004F"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p w14:paraId="00000050"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FD3709" w14:paraId="0546CF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1"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2"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FD3709" w14:paraId="089A2D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3"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4"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FD3709" w14:paraId="1DE02C7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5"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000056" w14:textId="77777777" w:rsidR="00FD3709" w:rsidRDefault="00E35384">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0000057"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p w14:paraId="00000058"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FD3709" w14:paraId="3C16D5D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9" w14:textId="77777777" w:rsidR="00FD3709" w:rsidRDefault="00E35384">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FD3709" w14:paraId="5316F95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A" w14:textId="77777777" w:rsidR="00FD3709" w:rsidRDefault="00E35384">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1.0 0.0 1.0 41.1</w:t>
                  </w:r>
                  <w:r>
                    <w:rPr>
                      <w:rFonts w:ascii="Arial" w:eastAsia="Arial" w:hAnsi="Arial" w:cs="Arial"/>
                      <w:color w:val="000000"/>
                    </w:rPr>
                    <w:br/>
                    <w:t>1.0 0.0 2.0 87.9</w:t>
                  </w:r>
                  <w:r>
                    <w:rPr>
                      <w:rFonts w:ascii="Arial" w:eastAsia="Arial" w:hAnsi="Arial" w:cs="Arial"/>
                      <w:color w:val="000000"/>
                    </w:rPr>
                    <w:br/>
                    <w:t>1.0 0.0 3.0 51.3</w:t>
                  </w:r>
                  <w:r>
                    <w:rPr>
                      <w:rFonts w:ascii="Arial" w:eastAsia="Arial" w:hAnsi="Arial" w:cs="Arial"/>
                      <w:color w:val="000000"/>
                    </w:rPr>
                    <w:br/>
                    <w:t>2.0 0.0 1.0 24.4</w:t>
                  </w:r>
                  <w:r>
                    <w:rPr>
                      <w:rFonts w:ascii="Arial" w:eastAsia="Arial" w:hAnsi="Arial" w:cs="Arial"/>
                      <w:color w:val="000000"/>
                    </w:rPr>
                    <w:br/>
                  </w:r>
                  <w:r>
                    <w:rPr>
                      <w:rFonts w:ascii="Arial" w:eastAsia="Arial" w:hAnsi="Arial" w:cs="Arial"/>
                      <w:color w:val="000000"/>
                    </w:rPr>
                    <w:lastRenderedPageBreak/>
                    <w:t>2.0 0.0 2.0 97.4</w:t>
                  </w:r>
                  <w:r>
                    <w:rPr>
                      <w:rFonts w:ascii="Arial" w:eastAsia="Arial" w:hAnsi="Arial" w:cs="Arial"/>
                      <w:color w:val="000000"/>
                    </w:rPr>
                    <w:br/>
                    <w:t>2.0 0.0 3.0 2.4</w:t>
                  </w:r>
                  <w:r>
                    <w:rPr>
                      <w:rFonts w:ascii="Arial" w:eastAsia="Arial" w:hAnsi="Arial" w:cs="Arial"/>
                      <w:color w:val="000000"/>
                    </w:rPr>
                    <w:br/>
                  </w:r>
                  <w:r>
                    <w:rPr>
                      <w:rFonts w:ascii="Arial" w:eastAsia="Arial" w:hAnsi="Arial" w:cs="Arial"/>
                      <w:color w:val="000000"/>
                    </w:rPr>
                    <w:t>3.0 0.0 1.0 51.7</w:t>
                  </w:r>
                  <w:r>
                    <w:rPr>
                      <w:rFonts w:ascii="Arial" w:eastAsia="Arial" w:hAnsi="Arial" w:cs="Arial"/>
                      <w:color w:val="000000"/>
                    </w:rPr>
                    <w:br/>
                    <w:t>3.0 0.0 2.0 85.9</w:t>
                  </w:r>
                  <w:r>
                    <w:rPr>
                      <w:rFonts w:ascii="Arial" w:eastAsia="Arial" w:hAnsi="Arial" w:cs="Arial"/>
                      <w:color w:val="000000"/>
                    </w:rPr>
                    <w:br/>
                    <w:t>3.0 0.0 3.0 92.1</w:t>
                  </w:r>
                  <w:r>
                    <w:rPr>
                      <w:rFonts w:ascii="Arial" w:eastAsia="Arial" w:hAnsi="Arial" w:cs="Arial"/>
                      <w:color w:val="000000"/>
                    </w:rPr>
                    <w:br/>
                    <w:t>4.0 1.0 1.0 0.3</w:t>
                  </w:r>
                  <w:r>
                    <w:rPr>
                      <w:rFonts w:ascii="Arial" w:eastAsia="Arial" w:hAnsi="Arial" w:cs="Arial"/>
                      <w:color w:val="000000"/>
                    </w:rPr>
                    <w:br/>
                    <w:t>4.0 1.0 2.0 44.6</w:t>
                  </w:r>
                  <w:r>
                    <w:rPr>
                      <w:rFonts w:ascii="Arial" w:eastAsia="Arial" w:hAnsi="Arial" w:cs="Arial"/>
                      <w:color w:val="000000"/>
                    </w:rPr>
                    <w:br/>
                    <w:t>4.0 1.0 3.0 26.5</w:t>
                  </w:r>
                  <w:r>
                    <w:rPr>
                      <w:rFonts w:ascii="Arial" w:eastAsia="Arial" w:hAnsi="Arial" w:cs="Arial"/>
                      <w:color w:val="000000"/>
                    </w:rPr>
                    <w:br/>
                    <w:t>5.0 1.0 1.0 64.9</w:t>
                  </w:r>
                  <w:r>
                    <w:rPr>
                      <w:rFonts w:ascii="Arial" w:eastAsia="Arial" w:hAnsi="Arial" w:cs="Arial"/>
                      <w:color w:val="000000"/>
                    </w:rPr>
                    <w:br/>
                    <w:t>5.0 1.0 2.0 66.6</w:t>
                  </w:r>
                  <w:r>
                    <w:rPr>
                      <w:rFonts w:ascii="Arial" w:eastAsia="Arial" w:hAnsi="Arial" w:cs="Arial"/>
                      <w:color w:val="000000"/>
                    </w:rPr>
                    <w:br/>
                    <w:t>5.0 1.0 3.0 57.6</w:t>
                  </w:r>
                  <w:r>
                    <w:rPr>
                      <w:rFonts w:ascii="Arial" w:eastAsia="Arial" w:hAnsi="Arial" w:cs="Arial"/>
                      <w:color w:val="000000"/>
                    </w:rPr>
                    <w:br/>
                    <w:t>6.0 1.0 1.0 28.7</w:t>
                  </w:r>
                  <w:r>
                    <w:rPr>
                      <w:rFonts w:ascii="Arial" w:eastAsia="Arial" w:hAnsi="Arial" w:cs="Arial"/>
                      <w:color w:val="000000"/>
                    </w:rPr>
                    <w:br/>
                    <w:t>6.0 1.0 2.0 92.5</w:t>
                  </w:r>
                  <w:r>
                    <w:rPr>
                      <w:rFonts w:ascii="Arial" w:eastAsia="Arial" w:hAnsi="Arial" w:cs="Arial"/>
                      <w:color w:val="000000"/>
                    </w:rPr>
                    <w:br/>
                    <w:t>6.0 1.0 3.0 40.6</w:t>
                  </w:r>
                  <w:r>
                    <w:rPr>
                      <w:rFonts w:ascii="Arial" w:eastAsia="Arial" w:hAnsi="Arial" w:cs="Arial"/>
                      <w:color w:val="000000"/>
                    </w:rPr>
                    <w:br/>
                  </w:r>
                </w:p>
              </w:tc>
            </w:tr>
            <w:tr w:rsidR="00FD3709" w14:paraId="3369579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B" w14:textId="77777777" w:rsidR="00FD3709" w:rsidRDefault="00E35384">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FD3709" w14:paraId="6B5186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00005C" w14:textId="77777777" w:rsidR="00FD3709" w:rsidRDefault="00E35384">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10</w:t>
                  </w:r>
                  <w:r>
                    <w:rPr>
                      <w:rFonts w:ascii="Arial" w:eastAsia="Arial" w:hAnsi="Arial" w:cs="Arial"/>
                      <w:color w:val="000000"/>
                    </w:rPr>
                    <w:br/>
                    <w:t>0.11</w:t>
                  </w:r>
                  <w:r>
                    <w:rPr>
                      <w:rFonts w:ascii="Arial" w:eastAsia="Arial" w:hAnsi="Arial" w:cs="Arial"/>
                      <w:color w:val="000000"/>
                    </w:rPr>
                    <w:br/>
                    <w:t>fisica</w:t>
                  </w:r>
                  <w:r>
                    <w:rPr>
                      <w:rFonts w:ascii="Arial" w:eastAsia="Arial" w:hAnsi="Arial" w:cs="Arial"/>
                      <w:color w:val="000000"/>
                    </w:rPr>
                    <w:br/>
                    <w:t>marcela</w:t>
                  </w:r>
                  <w:r>
                    <w:rPr>
                      <w:rFonts w:ascii="Arial" w:eastAsia="Arial" w:hAnsi="Arial" w:cs="Arial"/>
                      <w:color w:val="000000"/>
                    </w:rPr>
                    <w:br/>
                  </w:r>
                </w:p>
              </w:tc>
            </w:tr>
          </w:tbl>
          <w:p w14:paraId="0000005D" w14:textId="77777777" w:rsidR="00FD3709" w:rsidRDefault="00E35384">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000005E" w14:textId="77777777" w:rsidR="00FD3709" w:rsidRDefault="00E35384">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w:t>
            </w:r>
            <w:r>
              <w:rPr>
                <w:rFonts w:ascii="Arial" w:eastAsia="Arial" w:hAnsi="Arial" w:cs="Arial"/>
                <w:color w:val="000000"/>
              </w:rPr>
              <w:t>ia y calificación, las columnas están separadas por un espacio. Se recomienda copiar y pegar este ejemplo en la terminal para realizar pruebas.</w:t>
            </w:r>
          </w:p>
          <w:p w14:paraId="0000005F" w14:textId="77777777" w:rsidR="00FD3709" w:rsidRDefault="00FD3709">
            <w:pPr>
              <w:pStyle w:val="LO-normal"/>
              <w:widowControl w:val="0"/>
              <w:pBdr>
                <w:top w:val="nil"/>
                <w:left w:val="nil"/>
                <w:bottom w:val="nil"/>
                <w:right w:val="nil"/>
                <w:between w:val="nil"/>
              </w:pBdr>
              <w:jc w:val="both"/>
              <w:rPr>
                <w:rFonts w:ascii="Arial" w:eastAsia="Arial" w:hAnsi="Arial" w:cs="Arial"/>
                <w:color w:val="000000"/>
              </w:rPr>
            </w:pPr>
          </w:p>
          <w:p w14:paraId="00000060" w14:textId="77777777" w:rsidR="00FD3709" w:rsidRDefault="00FD3709">
            <w:pPr>
              <w:pStyle w:val="LO-normal"/>
              <w:widowControl w:val="0"/>
              <w:pBdr>
                <w:top w:val="nil"/>
                <w:left w:val="nil"/>
                <w:bottom w:val="nil"/>
                <w:right w:val="nil"/>
                <w:between w:val="nil"/>
              </w:pBdr>
              <w:ind w:left="720"/>
              <w:jc w:val="both"/>
              <w:rPr>
                <w:rFonts w:ascii="Arial" w:eastAsia="Arial" w:hAnsi="Arial" w:cs="Arial"/>
                <w:color w:val="000000"/>
              </w:rPr>
            </w:pPr>
          </w:p>
          <w:p w14:paraId="00000061" w14:textId="77777777" w:rsidR="00FD3709" w:rsidRDefault="00E35384">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Notas:</w:t>
            </w:r>
          </w:p>
          <w:p w14:paraId="00000062" w14:textId="77777777" w:rsidR="00FD3709" w:rsidRDefault="00E35384">
            <w:pPr>
              <w:pStyle w:val="LO-normal"/>
              <w:widowControl w:val="0"/>
              <w:numPr>
                <w:ilvl w:val="0"/>
                <w:numId w:val="1"/>
              </w:numPr>
              <w:jc w:val="both"/>
              <w:rPr>
                <w:rFonts w:ascii="Arial" w:eastAsia="Arial" w:hAnsi="Arial" w:cs="Arial"/>
              </w:rPr>
            </w:pPr>
            <w:r>
              <w:rPr>
                <w:rFonts w:ascii="Arial" w:eastAsia="Arial" w:hAnsi="Arial" w:cs="Arial"/>
              </w:rPr>
              <w:t>Prestar especial cuidado a las notaciones de los rangos.</w:t>
            </w:r>
          </w:p>
          <w:p w14:paraId="00000063" w14:textId="77777777" w:rsidR="00FD3709" w:rsidRDefault="00E35384">
            <w:pPr>
              <w:pStyle w:val="LO-normal"/>
              <w:widowControl w:val="0"/>
              <w:numPr>
                <w:ilvl w:val="0"/>
                <w:numId w:val="1"/>
              </w:numPr>
              <w:jc w:val="both"/>
              <w:rPr>
                <w:rFonts w:ascii="Arial" w:eastAsia="Arial" w:hAnsi="Arial" w:cs="Arial"/>
              </w:rPr>
            </w:pPr>
            <w:r>
              <w:rPr>
                <w:rFonts w:ascii="Arial" w:eastAsia="Arial" w:hAnsi="Arial" w:cs="Arial"/>
              </w:rPr>
              <w:t>Se considera aprobado a una calificación igual o mayor a Regular.</w:t>
            </w:r>
          </w:p>
          <w:p w14:paraId="00000064" w14:textId="77777777" w:rsidR="00FD3709" w:rsidRDefault="00E35384">
            <w:pPr>
              <w:pStyle w:val="LO-normal"/>
              <w:widowControl w:val="0"/>
              <w:numPr>
                <w:ilvl w:val="0"/>
                <w:numId w:val="1"/>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0000065" w14:textId="77777777" w:rsidR="00FD3709" w:rsidRDefault="00FD3709">
            <w:pPr>
              <w:pStyle w:val="LO-normal"/>
              <w:widowControl w:val="0"/>
              <w:pBdr>
                <w:top w:val="nil"/>
                <w:left w:val="nil"/>
                <w:bottom w:val="nil"/>
                <w:right w:val="nil"/>
                <w:between w:val="nil"/>
              </w:pBdr>
              <w:spacing w:after="160"/>
              <w:jc w:val="both"/>
              <w:rPr>
                <w:rFonts w:ascii="Arial" w:eastAsia="Arial" w:hAnsi="Arial" w:cs="Arial"/>
              </w:rPr>
            </w:pPr>
          </w:p>
          <w:p w14:paraId="00000066" w14:textId="77777777" w:rsidR="00FD3709" w:rsidRDefault="00FD3709">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00000068" w14:textId="77777777" w:rsidR="00FD3709" w:rsidRDefault="00FD3709">
      <w:pPr>
        <w:pStyle w:val="LO-normal"/>
        <w:pBdr>
          <w:top w:val="nil"/>
          <w:left w:val="nil"/>
          <w:bottom w:val="nil"/>
          <w:right w:val="nil"/>
          <w:between w:val="nil"/>
        </w:pBdr>
        <w:spacing w:after="160" w:line="259" w:lineRule="auto"/>
        <w:rPr>
          <w:color w:val="000000"/>
        </w:rPr>
      </w:pPr>
    </w:p>
    <w:sectPr w:rsidR="00FD3709">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ED039" w14:textId="77777777" w:rsidR="00E35384" w:rsidRDefault="00E35384">
      <w:pPr>
        <w:spacing w:after="0" w:line="240" w:lineRule="auto"/>
      </w:pPr>
      <w:r>
        <w:separator/>
      </w:r>
    </w:p>
  </w:endnote>
  <w:endnote w:type="continuationSeparator" w:id="0">
    <w:p w14:paraId="09BBFA6C" w14:textId="77777777" w:rsidR="00E35384" w:rsidRDefault="00E3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47F1A" w14:textId="77777777" w:rsidR="00E35384" w:rsidRDefault="00E35384">
      <w:pPr>
        <w:spacing w:after="0" w:line="240" w:lineRule="auto"/>
      </w:pPr>
      <w:r>
        <w:separator/>
      </w:r>
    </w:p>
  </w:footnote>
  <w:footnote w:type="continuationSeparator" w:id="0">
    <w:p w14:paraId="785005A1" w14:textId="77777777" w:rsidR="00E35384" w:rsidRDefault="00E3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77777777" w:rsidR="00FD3709" w:rsidRDefault="00FD3709">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6B4A"/>
    <w:multiLevelType w:val="multilevel"/>
    <w:tmpl w:val="A86CD94C"/>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315E2207"/>
    <w:multiLevelType w:val="multilevel"/>
    <w:tmpl w:val="5864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09"/>
    <w:rsid w:val="00AB6AD6"/>
    <w:rsid w:val="00E35384"/>
    <w:rsid w:val="00FD37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4953E-BDAA-4DF0-A847-49A4E388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100" w:type="dxa"/>
        <w:left w:w="90" w:type="dxa"/>
        <w:bottom w:w="100" w:type="dxa"/>
        <w:right w:w="100" w:type="dxa"/>
      </w:tblCellMar>
    </w:tblPr>
  </w:style>
  <w:style w:type="table" w:customStyle="1" w:styleId="a0">
    <w:basedOn w:val="TableNormal0"/>
    <w:tblPr>
      <w:tblStyleRowBandSize w:val="1"/>
      <w:tblStyleColBandSize w:val="1"/>
      <w:tblCellMar>
        <w:top w:w="100" w:type="dxa"/>
        <w:left w:w="80" w:type="dxa"/>
        <w:bottom w:w="100" w:type="dxa"/>
        <w:right w:w="100" w:type="dxa"/>
      </w:tblCellMar>
    </w:tblPr>
  </w:style>
  <w:style w:type="table" w:customStyle="1" w:styleId="a1">
    <w:basedOn w:val="TableNormal0"/>
    <w:tblPr>
      <w:tblStyleRowBandSize w:val="1"/>
      <w:tblStyleColBandSize w:val="1"/>
      <w:tblCellMar>
        <w:top w:w="100" w:type="dxa"/>
        <w:left w:w="80" w:type="dxa"/>
        <w:bottom w:w="100" w:type="dxa"/>
        <w:right w:w="100" w:type="dxa"/>
      </w:tblCellMar>
    </w:tblPr>
  </w:style>
  <w:style w:type="table" w:customStyle="1" w:styleId="a2">
    <w:basedOn w:val="TableNormal0"/>
    <w:tblPr>
      <w:tblStyleRowBandSize w:val="1"/>
      <w:tblStyleColBandSize w:val="1"/>
      <w:tblCellMar>
        <w:top w:w="100" w:type="dxa"/>
        <w:left w:w="80" w:type="dxa"/>
        <w:bottom w:w="100" w:type="dxa"/>
        <w:right w:w="100" w:type="dxa"/>
      </w:tblCellMar>
    </w:tblPr>
  </w:style>
  <w:style w:type="table" w:customStyle="1" w:styleId="a3">
    <w:basedOn w:val="TableNormal0"/>
    <w:tblPr>
      <w:tblStyleRowBandSize w:val="1"/>
      <w:tblStyleColBandSize w:val="1"/>
      <w:tblCellMar>
        <w:top w:w="100" w:type="dxa"/>
        <w:left w:w="80" w:type="dxa"/>
        <w:bottom w:w="100" w:type="dxa"/>
        <w:right w:w="100" w:type="dxa"/>
      </w:tblCellMar>
    </w:tblPr>
  </w:style>
  <w:style w:type="table" w:customStyle="1" w:styleId="a4">
    <w:basedOn w:val="TableNormal0"/>
    <w:tblPr>
      <w:tblStyleRowBandSize w:val="1"/>
      <w:tblStyleColBandSize w:val="1"/>
      <w:tblCellMar>
        <w:top w:w="100" w:type="dxa"/>
        <w:left w:w="80" w:type="dxa"/>
        <w:bottom w:w="100" w:type="dxa"/>
        <w:right w:w="100" w:type="dxa"/>
      </w:tblCellMar>
    </w:tblPr>
  </w:style>
  <w:style w:type="table" w:customStyle="1" w:styleId="a5">
    <w:basedOn w:val="TableNormal0"/>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2fIEmc1inoAySxIiG8cenlomw==">AMUW2mWGZy4m/I72+YB9WGha9S4IBL3z1tZgnn0GhxFByBvF+A5c0IEvwofLVNHNnnl4FSKTImm/tWcDgOb12gTXvwlycA2f7tL0mUpBNeQIosMU807BTP0=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2464</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Leyne Concepcion Mejia Cabrera</cp:lastModifiedBy>
  <cp:revision>2</cp:revision>
  <dcterms:created xsi:type="dcterms:W3CDTF">2021-07-08T01:20:00Z</dcterms:created>
  <dcterms:modified xsi:type="dcterms:W3CDTF">2021-07-08T01:20:00Z</dcterms:modified>
</cp:coreProperties>
</file>