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AE81" w14:textId="516404AA" w:rsidR="00974D06" w:rsidRPr="00974D06" w:rsidRDefault="00EE0F64" w:rsidP="00974D06">
      <w:pPr>
        <w:pStyle w:val="Ttulo1"/>
        <w:spacing w:before="0"/>
        <w:jc w:val="center"/>
        <w:rPr>
          <w:b/>
          <w:bCs/>
        </w:rPr>
      </w:pPr>
      <w:r w:rsidRPr="00EE0F64">
        <w:rPr>
          <w:b/>
          <w:bCs/>
        </w:rPr>
        <w:t xml:space="preserve">EVALUACIÓN </w:t>
      </w:r>
      <w:r w:rsidR="00974D06">
        <w:rPr>
          <w:b/>
          <w:bCs/>
        </w:rPr>
        <w:t>3</w:t>
      </w:r>
      <w:r w:rsidR="00507AB6">
        <w:rPr>
          <w:b/>
          <w:bCs/>
        </w:rPr>
        <w:t>.</w:t>
      </w:r>
      <w:r w:rsidR="00974D06">
        <w:rPr>
          <w:b/>
          <w:bCs/>
        </w:rPr>
        <w:t>1</w:t>
      </w:r>
      <w:r w:rsidRPr="00EE0F64">
        <w:rPr>
          <w:b/>
          <w:bCs/>
        </w:rPr>
        <w:t xml:space="preserve">: </w:t>
      </w:r>
      <w:r w:rsidR="00CE6441">
        <w:rPr>
          <w:b/>
          <w:bCs/>
        </w:rPr>
        <w:t xml:space="preserve">TOMA DE </w:t>
      </w:r>
      <w:r w:rsidR="00974D06" w:rsidRPr="00974D06">
        <w:rPr>
          <w:b/>
          <w:bCs/>
        </w:rPr>
        <w:t>DECISIONES BAJO INCERTIDUMBRE,</w:t>
      </w:r>
    </w:p>
    <w:p w14:paraId="3EACE127" w14:textId="38DE52A5" w:rsidR="00EE0F64" w:rsidRDefault="00974D06" w:rsidP="00974D06">
      <w:pPr>
        <w:pStyle w:val="Ttulo1"/>
        <w:spacing w:before="0" w:after="240"/>
        <w:jc w:val="center"/>
        <w:rPr>
          <w:b/>
          <w:bCs/>
        </w:rPr>
      </w:pPr>
      <w:r w:rsidRPr="00974D06">
        <w:rPr>
          <w:b/>
          <w:bCs/>
        </w:rPr>
        <w:t>RIESGO Y VALOR DE LA INFORMACIÓN</w:t>
      </w:r>
    </w:p>
    <w:p w14:paraId="61A555E6" w14:textId="77777777" w:rsidR="009D23D7" w:rsidRPr="009D23D7" w:rsidRDefault="009D23D7" w:rsidP="00EE0F64">
      <w:pPr>
        <w:jc w:val="both"/>
        <w:rPr>
          <w:i/>
          <w:iCs/>
        </w:rPr>
      </w:pPr>
      <w:r w:rsidRPr="009D23D7">
        <w:rPr>
          <w:i/>
          <w:iCs/>
        </w:rPr>
        <w:t>Indicaciones generales</w:t>
      </w:r>
    </w:p>
    <w:p w14:paraId="1C26F4FA" w14:textId="1CC669C9" w:rsidR="009D23D7" w:rsidRDefault="009D23D7" w:rsidP="009D23D7">
      <w:pPr>
        <w:jc w:val="both"/>
      </w:pPr>
      <w:r>
        <w:t xml:space="preserve">- </w:t>
      </w:r>
      <w:r w:rsidR="00974D06" w:rsidRPr="00974D06">
        <w:t xml:space="preserve">Resuelva los </w:t>
      </w:r>
      <w:r w:rsidR="00974D06">
        <w:t>cinco</w:t>
      </w:r>
      <w:r w:rsidR="00974D06" w:rsidRPr="00974D06">
        <w:t xml:space="preserve"> problemas </w:t>
      </w:r>
      <w:r w:rsidR="00974D06">
        <w:t xml:space="preserve">mostrando detalladamente los procedimientos matemáticos correspondientes e </w:t>
      </w:r>
      <w:r w:rsidR="00974D06" w:rsidRPr="00974D06">
        <w:t>incluya el desarrollo completo en R</w:t>
      </w:r>
      <w:r w:rsidR="00974D06">
        <w:t xml:space="preserve"> </w:t>
      </w:r>
      <w:r w:rsidR="00974D06" w:rsidRPr="00974D06">
        <w:t xml:space="preserve">en los problemas </w:t>
      </w:r>
      <w:r w:rsidR="00974D06">
        <w:t>2, 3</w:t>
      </w:r>
      <w:r w:rsidR="00974D06" w:rsidRPr="00974D06">
        <w:t xml:space="preserve"> y </w:t>
      </w:r>
      <w:r w:rsidR="00974D06">
        <w:t>5 como un anexo.</w:t>
      </w:r>
      <w:r w:rsidR="00974D06" w:rsidRPr="00974D06">
        <w:t xml:space="preserve"> </w:t>
      </w:r>
    </w:p>
    <w:p w14:paraId="5801E2E0" w14:textId="5BD92886" w:rsidR="009D23D7" w:rsidRDefault="009D23D7" w:rsidP="009D23D7">
      <w:pPr>
        <w:jc w:val="both"/>
      </w:pPr>
      <w:r>
        <w:t xml:space="preserve">- </w:t>
      </w:r>
      <w:r w:rsidR="00974D06" w:rsidRPr="00974D06">
        <w:t>Todos los valores representan beneficios netos en millones de pesos. Un valor mayor es preferible y los valores negativos corresponden a pérdidas.</w:t>
      </w:r>
    </w:p>
    <w:p w14:paraId="0598F6AB" w14:textId="245BA5F1" w:rsidR="009D23D7" w:rsidRPr="009D23D7" w:rsidRDefault="009D23D7" w:rsidP="00EE0F64">
      <w:pPr>
        <w:jc w:val="both"/>
        <w:rPr>
          <w:b/>
          <w:bCs/>
          <w:i/>
          <w:iCs/>
        </w:rPr>
      </w:pPr>
      <w:r w:rsidRPr="009D23D7">
        <w:rPr>
          <w:b/>
          <w:bCs/>
          <w:i/>
          <w:iCs/>
        </w:rPr>
        <w:t>Problema 1</w:t>
      </w:r>
    </w:p>
    <w:p w14:paraId="0B7E2DBE" w14:textId="1B1D3DC4" w:rsidR="009D23D7" w:rsidRDefault="00974D06" w:rsidP="00EE0F64">
      <w:pPr>
        <w:jc w:val="both"/>
      </w:pPr>
      <w:r w:rsidRPr="00974D06">
        <w:t>Una empresa debe definir la capacidad operativa de una nueva línea de productos estacionales. La respuesta del mercado es incierta y la gerencia no cuenta con probabilidades suficientemente confiables. Los beneficios netos estimados son los siguientes:</w:t>
      </w:r>
    </w:p>
    <w:tbl>
      <w:tblPr>
        <w:tblStyle w:val="Tablaconcuadrcula2-nfasis6"/>
        <w:tblW w:w="0" w:type="auto"/>
        <w:jc w:val="center"/>
        <w:tblLook w:val="04A0" w:firstRow="1" w:lastRow="0" w:firstColumn="1" w:lastColumn="0" w:noHBand="0" w:noVBand="1"/>
      </w:tblPr>
      <w:tblGrid>
        <w:gridCol w:w="2247"/>
        <w:gridCol w:w="991"/>
        <w:gridCol w:w="960"/>
        <w:gridCol w:w="960"/>
        <w:gridCol w:w="960"/>
      </w:tblGrid>
      <w:tr w:rsidR="00974D06" w:rsidRPr="00974D06" w14:paraId="72E2D69C" w14:textId="77777777" w:rsidTr="00974D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0B65DF" w14:textId="77777777" w:rsidR="00974D06" w:rsidRPr="00974D06" w:rsidRDefault="00974D06" w:rsidP="00974D06">
            <w:pPr>
              <w:jc w:val="center"/>
              <w:rPr>
                <w:rFonts w:cstheme="minorHAnsi"/>
                <w:sz w:val="20"/>
                <w:szCs w:val="20"/>
              </w:rPr>
            </w:pPr>
            <w:r w:rsidRPr="00974D06">
              <w:rPr>
                <w:rFonts w:cstheme="minorHAnsi"/>
                <w:sz w:val="20"/>
                <w:szCs w:val="20"/>
              </w:rPr>
              <w:t>Alternativa</w:t>
            </w:r>
          </w:p>
        </w:tc>
        <w:tc>
          <w:tcPr>
            <w:tcW w:w="0" w:type="auto"/>
          </w:tcPr>
          <w:p w14:paraId="354FD901"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Mercado</w:t>
            </w:r>
            <w:r w:rsidRPr="00974D06">
              <w:rPr>
                <w:rFonts w:cstheme="minorHAnsi"/>
                <w:sz w:val="20"/>
                <w:szCs w:val="20"/>
              </w:rPr>
              <w:br/>
              <w:t>muy bajo</w:t>
            </w:r>
          </w:p>
        </w:tc>
        <w:tc>
          <w:tcPr>
            <w:tcW w:w="0" w:type="auto"/>
          </w:tcPr>
          <w:p w14:paraId="5344CFA8"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Mercado</w:t>
            </w:r>
            <w:r w:rsidRPr="00974D06">
              <w:rPr>
                <w:rFonts w:cstheme="minorHAnsi"/>
                <w:sz w:val="20"/>
                <w:szCs w:val="20"/>
              </w:rPr>
              <w:br/>
              <w:t>bajo</w:t>
            </w:r>
          </w:p>
        </w:tc>
        <w:tc>
          <w:tcPr>
            <w:tcW w:w="0" w:type="auto"/>
          </w:tcPr>
          <w:p w14:paraId="11DF4723"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Mercado</w:t>
            </w:r>
            <w:r w:rsidRPr="00974D06">
              <w:rPr>
                <w:rFonts w:cstheme="minorHAnsi"/>
                <w:sz w:val="20"/>
                <w:szCs w:val="20"/>
              </w:rPr>
              <w:br/>
              <w:t>medio</w:t>
            </w:r>
          </w:p>
        </w:tc>
        <w:tc>
          <w:tcPr>
            <w:tcW w:w="0" w:type="auto"/>
          </w:tcPr>
          <w:p w14:paraId="3DB8BACB"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Mercado</w:t>
            </w:r>
            <w:r w:rsidRPr="00974D06">
              <w:rPr>
                <w:rFonts w:cstheme="minorHAnsi"/>
                <w:sz w:val="20"/>
                <w:szCs w:val="20"/>
              </w:rPr>
              <w:br/>
              <w:t>alto</w:t>
            </w:r>
          </w:p>
        </w:tc>
      </w:tr>
      <w:tr w:rsidR="00974D06" w:rsidRPr="00974D06" w14:paraId="411607B0" w14:textId="77777777" w:rsidTr="00974D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35008D9" w14:textId="77777777" w:rsidR="00974D06" w:rsidRPr="00974D06" w:rsidRDefault="00974D06" w:rsidP="00B65DC9">
            <w:pPr>
              <w:rPr>
                <w:rFonts w:cstheme="minorHAnsi"/>
                <w:sz w:val="20"/>
                <w:szCs w:val="20"/>
              </w:rPr>
            </w:pPr>
            <w:r w:rsidRPr="00974D06">
              <w:rPr>
                <w:rFonts w:cstheme="minorHAnsi"/>
                <w:sz w:val="20"/>
                <w:szCs w:val="20"/>
              </w:rPr>
              <w:t>Capacidad conservadora</w:t>
            </w:r>
          </w:p>
        </w:tc>
        <w:tc>
          <w:tcPr>
            <w:tcW w:w="0" w:type="auto"/>
          </w:tcPr>
          <w:p w14:paraId="30702F25"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50</w:t>
            </w:r>
          </w:p>
        </w:tc>
        <w:tc>
          <w:tcPr>
            <w:tcW w:w="0" w:type="auto"/>
          </w:tcPr>
          <w:p w14:paraId="5ACD6EC4"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55</w:t>
            </w:r>
          </w:p>
        </w:tc>
        <w:tc>
          <w:tcPr>
            <w:tcW w:w="0" w:type="auto"/>
          </w:tcPr>
          <w:p w14:paraId="161F3B42"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60</w:t>
            </w:r>
          </w:p>
        </w:tc>
        <w:tc>
          <w:tcPr>
            <w:tcW w:w="0" w:type="auto"/>
          </w:tcPr>
          <w:p w14:paraId="47311596"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65</w:t>
            </w:r>
          </w:p>
        </w:tc>
      </w:tr>
      <w:tr w:rsidR="00974D06" w:rsidRPr="00974D06" w14:paraId="5A51F363" w14:textId="77777777" w:rsidTr="00974D0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31CFDF" w14:textId="77777777" w:rsidR="00974D06" w:rsidRPr="00974D06" w:rsidRDefault="00974D06" w:rsidP="00B65DC9">
            <w:pPr>
              <w:rPr>
                <w:rFonts w:cstheme="minorHAnsi"/>
                <w:sz w:val="20"/>
                <w:szCs w:val="20"/>
              </w:rPr>
            </w:pPr>
            <w:r w:rsidRPr="00974D06">
              <w:rPr>
                <w:rFonts w:cstheme="minorHAnsi"/>
                <w:sz w:val="20"/>
                <w:szCs w:val="20"/>
              </w:rPr>
              <w:t>Capacidad equilibrada</w:t>
            </w:r>
          </w:p>
        </w:tc>
        <w:tc>
          <w:tcPr>
            <w:tcW w:w="0" w:type="auto"/>
          </w:tcPr>
          <w:p w14:paraId="630044D3"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40</w:t>
            </w:r>
          </w:p>
        </w:tc>
        <w:tc>
          <w:tcPr>
            <w:tcW w:w="0" w:type="auto"/>
          </w:tcPr>
          <w:p w14:paraId="1C5D2FF1"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65</w:t>
            </w:r>
          </w:p>
        </w:tc>
        <w:tc>
          <w:tcPr>
            <w:tcW w:w="0" w:type="auto"/>
          </w:tcPr>
          <w:p w14:paraId="3E04E97F"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85</w:t>
            </w:r>
          </w:p>
        </w:tc>
        <w:tc>
          <w:tcPr>
            <w:tcW w:w="0" w:type="auto"/>
          </w:tcPr>
          <w:p w14:paraId="5D7E88C6"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95</w:t>
            </w:r>
          </w:p>
        </w:tc>
      </w:tr>
      <w:tr w:rsidR="00974D06" w:rsidRPr="00974D06" w14:paraId="21709C12" w14:textId="77777777" w:rsidTr="00974D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4F3068B" w14:textId="77777777" w:rsidR="00974D06" w:rsidRPr="00974D06" w:rsidRDefault="00974D06" w:rsidP="00B65DC9">
            <w:pPr>
              <w:rPr>
                <w:rFonts w:cstheme="minorHAnsi"/>
                <w:sz w:val="20"/>
                <w:szCs w:val="20"/>
              </w:rPr>
            </w:pPr>
            <w:r w:rsidRPr="00974D06">
              <w:rPr>
                <w:rFonts w:cstheme="minorHAnsi"/>
                <w:sz w:val="20"/>
                <w:szCs w:val="20"/>
              </w:rPr>
              <w:t>Capacidad agresiva</w:t>
            </w:r>
          </w:p>
        </w:tc>
        <w:tc>
          <w:tcPr>
            <w:tcW w:w="0" w:type="auto"/>
          </w:tcPr>
          <w:p w14:paraId="4A4EB359"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10</w:t>
            </w:r>
          </w:p>
        </w:tc>
        <w:tc>
          <w:tcPr>
            <w:tcW w:w="0" w:type="auto"/>
          </w:tcPr>
          <w:p w14:paraId="484347A8"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50</w:t>
            </w:r>
          </w:p>
        </w:tc>
        <w:tc>
          <w:tcPr>
            <w:tcW w:w="0" w:type="auto"/>
          </w:tcPr>
          <w:p w14:paraId="5820C834"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100</w:t>
            </w:r>
          </w:p>
        </w:tc>
        <w:tc>
          <w:tcPr>
            <w:tcW w:w="0" w:type="auto"/>
          </w:tcPr>
          <w:p w14:paraId="7CAD5A5D"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130</w:t>
            </w:r>
          </w:p>
        </w:tc>
      </w:tr>
    </w:tbl>
    <w:p w14:paraId="697A3061" w14:textId="23BD92EA" w:rsidR="00974D06" w:rsidRDefault="00974D06" w:rsidP="00974D06">
      <w:pPr>
        <w:spacing w:before="240"/>
        <w:jc w:val="both"/>
      </w:pPr>
      <w:r w:rsidRPr="00974D06">
        <w:t xml:space="preserve">Comience identificando las alternativas, los estados de la naturaleza y el significado de los pagos. Analice la matriz con los criterios </w:t>
      </w:r>
      <w:proofErr w:type="spellStart"/>
      <w:r w:rsidRPr="00974D06">
        <w:t>maximin</w:t>
      </w:r>
      <w:proofErr w:type="spellEnd"/>
      <w:r w:rsidRPr="00974D06">
        <w:t xml:space="preserve"> y </w:t>
      </w:r>
      <w:proofErr w:type="spellStart"/>
      <w:r w:rsidRPr="00974D06">
        <w:t>maximax</w:t>
      </w:r>
      <w:proofErr w:type="spellEnd"/>
      <w:r w:rsidRPr="00974D06">
        <w:t xml:space="preserve">; después construya la matriz de arrepentimientos y aplique el criterio </w:t>
      </w:r>
      <w:proofErr w:type="spellStart"/>
      <w:r w:rsidRPr="00974D06">
        <w:t>minimax</w:t>
      </w:r>
      <w:proofErr w:type="spellEnd"/>
      <w:r w:rsidRPr="00974D06">
        <w:t xml:space="preserve"> de arrepentimiento. Compare las decisiones obtenidas</w:t>
      </w:r>
      <w:r>
        <w:t xml:space="preserve"> y </w:t>
      </w:r>
      <w:r w:rsidRPr="00974D06">
        <w:t>explique qué actitud frente a la incertidumbre representa cada criterio.</w:t>
      </w:r>
    </w:p>
    <w:p w14:paraId="69ED49DB" w14:textId="267256D0" w:rsidR="00974D06" w:rsidRPr="009D23D7" w:rsidRDefault="00974D06" w:rsidP="00974D06">
      <w:pPr>
        <w:jc w:val="both"/>
        <w:rPr>
          <w:b/>
          <w:bCs/>
          <w:i/>
          <w:iCs/>
        </w:rPr>
      </w:pPr>
      <w:r w:rsidRPr="009D23D7">
        <w:rPr>
          <w:b/>
          <w:bCs/>
          <w:i/>
          <w:iCs/>
        </w:rPr>
        <w:t xml:space="preserve">Problema </w:t>
      </w:r>
      <w:r>
        <w:rPr>
          <w:b/>
          <w:bCs/>
          <w:i/>
          <w:iCs/>
        </w:rPr>
        <w:t>2</w:t>
      </w:r>
    </w:p>
    <w:p w14:paraId="4F374D2B" w14:textId="6BED9878" w:rsidR="00974D06" w:rsidRDefault="00974D06" w:rsidP="00974D06">
      <w:pPr>
        <w:jc w:val="both"/>
      </w:pPr>
      <w:r w:rsidRPr="00974D06">
        <w:t>Una empresa de servicios estudia cuatro estrategias de expansión para los próximos dos años. Algunas requieren inversiones elevadas y podrían ocasionar pérdidas si el mercado se contrae.</w:t>
      </w:r>
    </w:p>
    <w:tbl>
      <w:tblPr>
        <w:tblStyle w:val="Tablaconcuadrcula2-nfasis5"/>
        <w:tblW w:w="0" w:type="auto"/>
        <w:jc w:val="center"/>
        <w:tblLook w:val="04A0" w:firstRow="1" w:lastRow="0" w:firstColumn="1" w:lastColumn="0" w:noHBand="0" w:noVBand="1"/>
      </w:tblPr>
      <w:tblGrid>
        <w:gridCol w:w="2592"/>
        <w:gridCol w:w="1208"/>
        <w:gridCol w:w="1224"/>
        <w:gridCol w:w="1224"/>
        <w:gridCol w:w="1224"/>
      </w:tblGrid>
      <w:tr w:rsidR="00974D06" w:rsidRPr="00974D06" w14:paraId="1BC87F21" w14:textId="77777777" w:rsidTr="00974D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A51619" w14:textId="77777777" w:rsidR="00974D06" w:rsidRPr="00974D06" w:rsidRDefault="00974D06" w:rsidP="00974D06">
            <w:pPr>
              <w:jc w:val="center"/>
              <w:rPr>
                <w:rFonts w:cstheme="minorHAnsi"/>
                <w:sz w:val="20"/>
                <w:szCs w:val="20"/>
              </w:rPr>
            </w:pPr>
            <w:r w:rsidRPr="00974D06">
              <w:rPr>
                <w:rFonts w:cstheme="minorHAnsi"/>
                <w:sz w:val="20"/>
                <w:szCs w:val="20"/>
              </w:rPr>
              <w:t>Alternativa</w:t>
            </w:r>
          </w:p>
        </w:tc>
        <w:tc>
          <w:tcPr>
            <w:tcW w:w="0" w:type="auto"/>
            <w:vAlign w:val="center"/>
          </w:tcPr>
          <w:p w14:paraId="4B4D6997" w14:textId="77777777" w:rsidR="00974D06" w:rsidRPr="00974D06" w:rsidRDefault="00974D06" w:rsidP="00974D06">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Contracción</w:t>
            </w:r>
          </w:p>
        </w:tc>
        <w:tc>
          <w:tcPr>
            <w:tcW w:w="0" w:type="auto"/>
          </w:tcPr>
          <w:p w14:paraId="73D89BA5"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Crecimiento</w:t>
            </w:r>
            <w:r w:rsidRPr="00974D06">
              <w:rPr>
                <w:rFonts w:cstheme="minorHAnsi"/>
                <w:sz w:val="20"/>
                <w:szCs w:val="20"/>
              </w:rPr>
              <w:br/>
              <w:t>débil</w:t>
            </w:r>
          </w:p>
        </w:tc>
        <w:tc>
          <w:tcPr>
            <w:tcW w:w="0" w:type="auto"/>
          </w:tcPr>
          <w:p w14:paraId="57D80852"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Crecimiento</w:t>
            </w:r>
            <w:r w:rsidRPr="00974D06">
              <w:rPr>
                <w:rFonts w:cstheme="minorHAnsi"/>
                <w:sz w:val="20"/>
                <w:szCs w:val="20"/>
              </w:rPr>
              <w:br/>
              <w:t>moderado</w:t>
            </w:r>
          </w:p>
        </w:tc>
        <w:tc>
          <w:tcPr>
            <w:tcW w:w="0" w:type="auto"/>
          </w:tcPr>
          <w:p w14:paraId="15C4038A"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Crecimiento</w:t>
            </w:r>
            <w:r w:rsidRPr="00974D06">
              <w:rPr>
                <w:rFonts w:cstheme="minorHAnsi"/>
                <w:sz w:val="20"/>
                <w:szCs w:val="20"/>
              </w:rPr>
              <w:br/>
              <w:t>fuerte</w:t>
            </w:r>
          </w:p>
        </w:tc>
      </w:tr>
      <w:tr w:rsidR="00974D06" w:rsidRPr="00974D06" w14:paraId="117EDCEC" w14:textId="77777777" w:rsidTr="00974D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5C1DF17" w14:textId="77777777" w:rsidR="00974D06" w:rsidRPr="00974D06" w:rsidRDefault="00974D06" w:rsidP="00B65DC9">
            <w:pPr>
              <w:rPr>
                <w:rFonts w:cstheme="minorHAnsi"/>
                <w:sz w:val="20"/>
                <w:szCs w:val="20"/>
              </w:rPr>
            </w:pPr>
            <w:r w:rsidRPr="00974D06">
              <w:rPr>
                <w:rFonts w:cstheme="minorHAnsi"/>
                <w:sz w:val="20"/>
                <w:szCs w:val="20"/>
              </w:rPr>
              <w:t>Mercado local</w:t>
            </w:r>
          </w:p>
        </w:tc>
        <w:tc>
          <w:tcPr>
            <w:tcW w:w="0" w:type="auto"/>
          </w:tcPr>
          <w:p w14:paraId="299867D9"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12</w:t>
            </w:r>
          </w:p>
        </w:tc>
        <w:tc>
          <w:tcPr>
            <w:tcW w:w="0" w:type="auto"/>
          </w:tcPr>
          <w:p w14:paraId="56D4B849"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18</w:t>
            </w:r>
          </w:p>
        </w:tc>
        <w:tc>
          <w:tcPr>
            <w:tcW w:w="0" w:type="auto"/>
          </w:tcPr>
          <w:p w14:paraId="39AEBB29"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24</w:t>
            </w:r>
          </w:p>
        </w:tc>
        <w:tc>
          <w:tcPr>
            <w:tcW w:w="0" w:type="auto"/>
          </w:tcPr>
          <w:p w14:paraId="7F4EEA49"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28</w:t>
            </w:r>
          </w:p>
        </w:tc>
      </w:tr>
      <w:tr w:rsidR="00974D06" w:rsidRPr="00974D06" w14:paraId="23F59F71" w14:textId="77777777" w:rsidTr="00974D0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AEDFA83" w14:textId="77777777" w:rsidR="00974D06" w:rsidRPr="00974D06" w:rsidRDefault="00974D06" w:rsidP="00B65DC9">
            <w:pPr>
              <w:rPr>
                <w:rFonts w:cstheme="minorHAnsi"/>
                <w:sz w:val="20"/>
                <w:szCs w:val="20"/>
              </w:rPr>
            </w:pPr>
            <w:r w:rsidRPr="00974D06">
              <w:rPr>
                <w:rFonts w:cstheme="minorHAnsi"/>
                <w:sz w:val="20"/>
                <w:szCs w:val="20"/>
              </w:rPr>
              <w:t>Expansión regional</w:t>
            </w:r>
          </w:p>
        </w:tc>
        <w:tc>
          <w:tcPr>
            <w:tcW w:w="0" w:type="auto"/>
          </w:tcPr>
          <w:p w14:paraId="26B056F2"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5</w:t>
            </w:r>
          </w:p>
        </w:tc>
        <w:tc>
          <w:tcPr>
            <w:tcW w:w="0" w:type="auto"/>
          </w:tcPr>
          <w:p w14:paraId="56045635"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22</w:t>
            </w:r>
          </w:p>
        </w:tc>
        <w:tc>
          <w:tcPr>
            <w:tcW w:w="0" w:type="auto"/>
          </w:tcPr>
          <w:p w14:paraId="7F6C165A"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35</w:t>
            </w:r>
          </w:p>
        </w:tc>
        <w:tc>
          <w:tcPr>
            <w:tcW w:w="0" w:type="auto"/>
          </w:tcPr>
          <w:p w14:paraId="70A2787F"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48</w:t>
            </w:r>
          </w:p>
        </w:tc>
      </w:tr>
      <w:tr w:rsidR="00974D06" w:rsidRPr="00974D06" w14:paraId="65B6A1CB" w14:textId="77777777" w:rsidTr="00974D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F27CE8" w14:textId="77777777" w:rsidR="00974D06" w:rsidRPr="00974D06" w:rsidRDefault="00974D06" w:rsidP="00B65DC9">
            <w:pPr>
              <w:rPr>
                <w:rFonts w:cstheme="minorHAnsi"/>
                <w:sz w:val="20"/>
                <w:szCs w:val="20"/>
              </w:rPr>
            </w:pPr>
            <w:r w:rsidRPr="00974D06">
              <w:rPr>
                <w:rFonts w:cstheme="minorHAnsi"/>
                <w:sz w:val="20"/>
                <w:szCs w:val="20"/>
              </w:rPr>
              <w:t>Plataforma nacional en línea</w:t>
            </w:r>
          </w:p>
        </w:tc>
        <w:tc>
          <w:tcPr>
            <w:tcW w:w="0" w:type="auto"/>
          </w:tcPr>
          <w:p w14:paraId="11AE955E"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-8</w:t>
            </w:r>
          </w:p>
        </w:tc>
        <w:tc>
          <w:tcPr>
            <w:tcW w:w="0" w:type="auto"/>
          </w:tcPr>
          <w:p w14:paraId="71A4FCC1"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20</w:t>
            </w:r>
          </w:p>
        </w:tc>
        <w:tc>
          <w:tcPr>
            <w:tcW w:w="0" w:type="auto"/>
          </w:tcPr>
          <w:p w14:paraId="61816E80"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50</w:t>
            </w:r>
          </w:p>
        </w:tc>
        <w:tc>
          <w:tcPr>
            <w:tcW w:w="0" w:type="auto"/>
          </w:tcPr>
          <w:p w14:paraId="3D78FE0A"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70</w:t>
            </w:r>
          </w:p>
        </w:tc>
      </w:tr>
      <w:tr w:rsidR="00974D06" w:rsidRPr="00974D06" w14:paraId="299B46DB" w14:textId="77777777" w:rsidTr="00974D0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A69D29F" w14:textId="77777777" w:rsidR="00974D06" w:rsidRPr="00974D06" w:rsidRDefault="00974D06" w:rsidP="00B65DC9">
            <w:pPr>
              <w:rPr>
                <w:rFonts w:cstheme="minorHAnsi"/>
                <w:sz w:val="20"/>
                <w:szCs w:val="20"/>
              </w:rPr>
            </w:pPr>
            <w:r w:rsidRPr="00974D06">
              <w:rPr>
                <w:rFonts w:cstheme="minorHAnsi"/>
                <w:sz w:val="20"/>
                <w:szCs w:val="20"/>
              </w:rPr>
              <w:t>Expansión internacional</w:t>
            </w:r>
          </w:p>
        </w:tc>
        <w:tc>
          <w:tcPr>
            <w:tcW w:w="0" w:type="auto"/>
          </w:tcPr>
          <w:p w14:paraId="38C1EA7D"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-25</w:t>
            </w:r>
          </w:p>
        </w:tc>
        <w:tc>
          <w:tcPr>
            <w:tcW w:w="0" w:type="auto"/>
          </w:tcPr>
          <w:p w14:paraId="024D9741"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10</w:t>
            </w:r>
          </w:p>
        </w:tc>
        <w:tc>
          <w:tcPr>
            <w:tcW w:w="0" w:type="auto"/>
          </w:tcPr>
          <w:p w14:paraId="75B043EB"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55</w:t>
            </w:r>
          </w:p>
        </w:tc>
        <w:tc>
          <w:tcPr>
            <w:tcW w:w="0" w:type="auto"/>
          </w:tcPr>
          <w:p w14:paraId="062A8E21"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95</w:t>
            </w:r>
          </w:p>
        </w:tc>
      </w:tr>
    </w:tbl>
    <w:p w14:paraId="48993603" w14:textId="02287B75" w:rsidR="00974D06" w:rsidRDefault="00974D06" w:rsidP="00974D06">
      <w:pPr>
        <w:spacing w:before="240"/>
        <w:jc w:val="both"/>
      </w:pPr>
      <w:r w:rsidRPr="00974D06">
        <w:t xml:space="preserve">Aplique </w:t>
      </w:r>
      <w:proofErr w:type="spellStart"/>
      <w:r w:rsidRPr="00974D06">
        <w:t>maximin</w:t>
      </w:r>
      <w:proofErr w:type="spellEnd"/>
      <w:r w:rsidRPr="00974D06">
        <w:t xml:space="preserve">, </w:t>
      </w:r>
      <w:proofErr w:type="spellStart"/>
      <w:r w:rsidRPr="00974D06">
        <w:t>maximax</w:t>
      </w:r>
      <w:proofErr w:type="spellEnd"/>
      <w:r w:rsidRPr="00974D06">
        <w:t xml:space="preserve"> y </w:t>
      </w:r>
      <w:proofErr w:type="spellStart"/>
      <w:r w:rsidRPr="00974D06">
        <w:t>minimax</w:t>
      </w:r>
      <w:proofErr w:type="spellEnd"/>
      <w:r w:rsidRPr="00974D06">
        <w:t xml:space="preserve"> de arrepentimiento, mostrando las operaciones y tablas auxiliares necesarias. Compare las decisiones y, teniendo en cuenta que la dirección desea evitar pérdidas importantes, indique cuál criterio resulta más coherente con esa postura. Explique por qué ninguno de los tres criterios es universalmente superior y compruebe los resultados en R.</w:t>
      </w:r>
    </w:p>
    <w:p w14:paraId="33AA51F1" w14:textId="427B21DD" w:rsidR="00974D06" w:rsidRPr="009D23D7" w:rsidRDefault="00974D06" w:rsidP="00974D06">
      <w:pPr>
        <w:jc w:val="both"/>
        <w:rPr>
          <w:b/>
          <w:bCs/>
          <w:i/>
          <w:iCs/>
        </w:rPr>
      </w:pPr>
      <w:r w:rsidRPr="009D23D7">
        <w:rPr>
          <w:b/>
          <w:bCs/>
          <w:i/>
          <w:iCs/>
        </w:rPr>
        <w:t xml:space="preserve">Problema </w:t>
      </w:r>
      <w:r>
        <w:rPr>
          <w:b/>
          <w:bCs/>
          <w:i/>
          <w:iCs/>
        </w:rPr>
        <w:t>3</w:t>
      </w:r>
    </w:p>
    <w:p w14:paraId="2816631E" w14:textId="7BD50FD7" w:rsidR="00974D06" w:rsidRDefault="00974D06" w:rsidP="00974D06">
      <w:pPr>
        <w:jc w:val="both"/>
      </w:pPr>
      <w:r w:rsidRPr="00974D06">
        <w:t>Una empresa de alimentos debe seleccionar el tamaño de su plan de producción para el próximo trimestre. A partir de datos históricos se estimaron las probabilidades de cuatro niveles de demanda:</w:t>
      </w:r>
    </w:p>
    <w:tbl>
      <w:tblPr>
        <w:tblStyle w:val="Tablaconcuadrcula2-nfasis4"/>
        <w:tblW w:w="0" w:type="auto"/>
        <w:jc w:val="center"/>
        <w:tblLook w:val="04A0" w:firstRow="1" w:lastRow="0" w:firstColumn="1" w:lastColumn="0" w:noHBand="0" w:noVBand="1"/>
      </w:tblPr>
      <w:tblGrid>
        <w:gridCol w:w="1843"/>
        <w:gridCol w:w="1018"/>
        <w:gridCol w:w="1018"/>
        <w:gridCol w:w="1018"/>
        <w:gridCol w:w="1196"/>
      </w:tblGrid>
      <w:tr w:rsidR="00974D06" w:rsidRPr="00974D06" w14:paraId="4CEBB47F" w14:textId="77777777" w:rsidTr="00974D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E5EC7ED" w14:textId="77777777" w:rsidR="00974D06" w:rsidRPr="00974D06" w:rsidRDefault="00974D06" w:rsidP="00974D06">
            <w:pPr>
              <w:jc w:val="center"/>
              <w:rPr>
                <w:rFonts w:cstheme="minorHAnsi"/>
                <w:sz w:val="20"/>
                <w:szCs w:val="20"/>
              </w:rPr>
            </w:pPr>
            <w:r w:rsidRPr="00974D06">
              <w:rPr>
                <w:rFonts w:cstheme="minorHAnsi"/>
                <w:sz w:val="20"/>
                <w:szCs w:val="20"/>
              </w:rPr>
              <w:lastRenderedPageBreak/>
              <w:t>Alternativa</w:t>
            </w:r>
          </w:p>
        </w:tc>
        <w:tc>
          <w:tcPr>
            <w:tcW w:w="342" w:type="dxa"/>
          </w:tcPr>
          <w:p w14:paraId="05289349"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Demanda</w:t>
            </w:r>
            <w:r w:rsidRPr="00974D06">
              <w:rPr>
                <w:rFonts w:cstheme="minorHAnsi"/>
                <w:sz w:val="20"/>
                <w:szCs w:val="20"/>
              </w:rPr>
              <w:br/>
              <w:t>baja</w:t>
            </w:r>
          </w:p>
        </w:tc>
        <w:tc>
          <w:tcPr>
            <w:tcW w:w="0" w:type="auto"/>
          </w:tcPr>
          <w:p w14:paraId="00A7163D"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Demanda</w:t>
            </w:r>
            <w:r w:rsidRPr="00974D06">
              <w:rPr>
                <w:rFonts w:cstheme="minorHAnsi"/>
                <w:sz w:val="20"/>
                <w:szCs w:val="20"/>
              </w:rPr>
              <w:br/>
              <w:t>media</w:t>
            </w:r>
          </w:p>
        </w:tc>
        <w:tc>
          <w:tcPr>
            <w:tcW w:w="0" w:type="auto"/>
          </w:tcPr>
          <w:p w14:paraId="250CD6E9"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Demanda</w:t>
            </w:r>
            <w:r w:rsidRPr="00974D06">
              <w:rPr>
                <w:rFonts w:cstheme="minorHAnsi"/>
                <w:sz w:val="20"/>
                <w:szCs w:val="20"/>
              </w:rPr>
              <w:br/>
              <w:t>alta</w:t>
            </w:r>
          </w:p>
        </w:tc>
        <w:tc>
          <w:tcPr>
            <w:tcW w:w="0" w:type="auto"/>
          </w:tcPr>
          <w:p w14:paraId="789D7DB0" w14:textId="77777777" w:rsidR="00974D06" w:rsidRPr="00974D06" w:rsidRDefault="00974D06"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Demanda</w:t>
            </w:r>
            <w:r w:rsidRPr="00974D06">
              <w:rPr>
                <w:rFonts w:cstheme="minorHAnsi"/>
                <w:sz w:val="20"/>
                <w:szCs w:val="20"/>
              </w:rPr>
              <w:br/>
              <w:t>excepcional</w:t>
            </w:r>
          </w:p>
        </w:tc>
      </w:tr>
      <w:tr w:rsidR="00974D06" w:rsidRPr="00974D06" w14:paraId="215F0368" w14:textId="77777777" w:rsidTr="00974D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9784F6C" w14:textId="77777777" w:rsidR="00974D06" w:rsidRPr="00974D06" w:rsidRDefault="00974D06" w:rsidP="00B65DC9">
            <w:pPr>
              <w:rPr>
                <w:rFonts w:cstheme="minorHAnsi"/>
                <w:sz w:val="20"/>
                <w:szCs w:val="20"/>
              </w:rPr>
            </w:pPr>
            <w:r w:rsidRPr="00974D06">
              <w:rPr>
                <w:rFonts w:cstheme="minorHAnsi"/>
                <w:sz w:val="20"/>
                <w:szCs w:val="20"/>
              </w:rPr>
              <w:t>Plan pequeño</w:t>
            </w:r>
          </w:p>
        </w:tc>
        <w:tc>
          <w:tcPr>
            <w:tcW w:w="342" w:type="dxa"/>
          </w:tcPr>
          <w:p w14:paraId="678B8932"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36</w:t>
            </w:r>
          </w:p>
        </w:tc>
        <w:tc>
          <w:tcPr>
            <w:tcW w:w="0" w:type="auto"/>
          </w:tcPr>
          <w:p w14:paraId="6F1B2E62"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42</w:t>
            </w:r>
          </w:p>
        </w:tc>
        <w:tc>
          <w:tcPr>
            <w:tcW w:w="0" w:type="auto"/>
          </w:tcPr>
          <w:p w14:paraId="00CF6309"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48</w:t>
            </w:r>
          </w:p>
        </w:tc>
        <w:tc>
          <w:tcPr>
            <w:tcW w:w="0" w:type="auto"/>
          </w:tcPr>
          <w:p w14:paraId="2F170672"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50</w:t>
            </w:r>
          </w:p>
        </w:tc>
      </w:tr>
      <w:tr w:rsidR="00974D06" w:rsidRPr="00974D06" w14:paraId="7D5AB457" w14:textId="77777777" w:rsidTr="00974D06">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55127067" w14:textId="77777777" w:rsidR="00974D06" w:rsidRPr="00974D06" w:rsidRDefault="00974D06" w:rsidP="00B65DC9">
            <w:pPr>
              <w:rPr>
                <w:rFonts w:cstheme="minorHAnsi"/>
                <w:sz w:val="20"/>
                <w:szCs w:val="20"/>
              </w:rPr>
            </w:pPr>
            <w:r w:rsidRPr="00974D06">
              <w:rPr>
                <w:rFonts w:cstheme="minorHAnsi"/>
                <w:sz w:val="20"/>
                <w:szCs w:val="20"/>
              </w:rPr>
              <w:t>Plan mediano</w:t>
            </w:r>
          </w:p>
        </w:tc>
        <w:tc>
          <w:tcPr>
            <w:tcW w:w="342" w:type="dxa"/>
          </w:tcPr>
          <w:p w14:paraId="3F6F09C7"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20</w:t>
            </w:r>
          </w:p>
        </w:tc>
        <w:tc>
          <w:tcPr>
            <w:tcW w:w="0" w:type="auto"/>
          </w:tcPr>
          <w:p w14:paraId="21D6FE19"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50</w:t>
            </w:r>
          </w:p>
        </w:tc>
        <w:tc>
          <w:tcPr>
            <w:tcW w:w="0" w:type="auto"/>
          </w:tcPr>
          <w:p w14:paraId="4FDEC0A6"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70</w:t>
            </w:r>
          </w:p>
        </w:tc>
        <w:tc>
          <w:tcPr>
            <w:tcW w:w="0" w:type="auto"/>
          </w:tcPr>
          <w:p w14:paraId="2F9189A8"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82</w:t>
            </w:r>
          </w:p>
        </w:tc>
      </w:tr>
      <w:tr w:rsidR="00974D06" w:rsidRPr="00974D06" w14:paraId="334A444E" w14:textId="77777777" w:rsidTr="00974D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1BC5644B" w14:textId="77777777" w:rsidR="00974D06" w:rsidRPr="00974D06" w:rsidRDefault="00974D06" w:rsidP="00B65DC9">
            <w:pPr>
              <w:rPr>
                <w:rFonts w:cstheme="minorHAnsi"/>
                <w:sz w:val="20"/>
                <w:szCs w:val="20"/>
              </w:rPr>
            </w:pPr>
            <w:r w:rsidRPr="00974D06">
              <w:rPr>
                <w:rFonts w:cstheme="minorHAnsi"/>
                <w:sz w:val="20"/>
                <w:szCs w:val="20"/>
              </w:rPr>
              <w:t>Plan grande</w:t>
            </w:r>
          </w:p>
        </w:tc>
        <w:tc>
          <w:tcPr>
            <w:tcW w:w="342" w:type="dxa"/>
          </w:tcPr>
          <w:p w14:paraId="7EA5604B"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-15</w:t>
            </w:r>
          </w:p>
        </w:tc>
        <w:tc>
          <w:tcPr>
            <w:tcW w:w="0" w:type="auto"/>
          </w:tcPr>
          <w:p w14:paraId="296C0F4A"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30</w:t>
            </w:r>
          </w:p>
        </w:tc>
        <w:tc>
          <w:tcPr>
            <w:tcW w:w="0" w:type="auto"/>
          </w:tcPr>
          <w:p w14:paraId="31934F0B"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85</w:t>
            </w:r>
          </w:p>
        </w:tc>
        <w:tc>
          <w:tcPr>
            <w:tcW w:w="0" w:type="auto"/>
          </w:tcPr>
          <w:p w14:paraId="7B4C2592" w14:textId="77777777" w:rsidR="00974D06" w:rsidRPr="00974D06" w:rsidRDefault="00974D06"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974D06">
              <w:rPr>
                <w:rFonts w:cstheme="minorHAnsi"/>
                <w:sz w:val="20"/>
                <w:szCs w:val="20"/>
              </w:rPr>
              <w:t>120</w:t>
            </w:r>
          </w:p>
        </w:tc>
      </w:tr>
      <w:tr w:rsidR="00974D06" w:rsidRPr="00974D06" w14:paraId="7CB6805D" w14:textId="77777777" w:rsidTr="00974D06">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432B3E53" w14:textId="77777777" w:rsidR="00974D06" w:rsidRPr="00974D06" w:rsidRDefault="00974D06" w:rsidP="00B65DC9">
            <w:pPr>
              <w:rPr>
                <w:rFonts w:cstheme="minorHAnsi"/>
                <w:sz w:val="20"/>
                <w:szCs w:val="20"/>
              </w:rPr>
            </w:pPr>
            <w:r w:rsidRPr="00974D06">
              <w:rPr>
                <w:rFonts w:cstheme="minorHAnsi"/>
                <w:sz w:val="20"/>
                <w:szCs w:val="20"/>
              </w:rPr>
              <w:t>Probabilidad</w:t>
            </w:r>
          </w:p>
        </w:tc>
        <w:tc>
          <w:tcPr>
            <w:tcW w:w="342" w:type="dxa"/>
          </w:tcPr>
          <w:p w14:paraId="6D02D5C2"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0.2</w:t>
            </w:r>
          </w:p>
        </w:tc>
        <w:tc>
          <w:tcPr>
            <w:tcW w:w="0" w:type="auto"/>
          </w:tcPr>
          <w:p w14:paraId="20CF6AFD"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0.35</w:t>
            </w:r>
          </w:p>
        </w:tc>
        <w:tc>
          <w:tcPr>
            <w:tcW w:w="0" w:type="auto"/>
          </w:tcPr>
          <w:p w14:paraId="50483AF5"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0.3</w:t>
            </w:r>
          </w:p>
        </w:tc>
        <w:tc>
          <w:tcPr>
            <w:tcW w:w="0" w:type="auto"/>
          </w:tcPr>
          <w:p w14:paraId="7E0ABB0B" w14:textId="77777777" w:rsidR="00974D06" w:rsidRPr="00974D06" w:rsidRDefault="00974D06"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974D06">
              <w:rPr>
                <w:rFonts w:cstheme="minorHAnsi"/>
                <w:sz w:val="20"/>
                <w:szCs w:val="20"/>
              </w:rPr>
              <w:t>0.15</w:t>
            </w:r>
          </w:p>
        </w:tc>
      </w:tr>
    </w:tbl>
    <w:p w14:paraId="679C4E2B" w14:textId="3A8F91F8" w:rsidR="00974D06" w:rsidRDefault="00974D06" w:rsidP="00974D06">
      <w:pPr>
        <w:spacing w:before="240"/>
        <w:jc w:val="both"/>
      </w:pPr>
      <w:r w:rsidRPr="00974D06">
        <w:t xml:space="preserve">Compruebe primero que las probabilidades sean válidas. Luego calcule manualmente el VEM de cada plan, mostrando la suma ponderada completa, y seleccione la alternativa recomendada. Explique por qué el VEM no necesariamente coincide con el beneficio de un trimestre particular y comente brevemente cómo podría cambiar la decisión si se modificaran las probabilidades. </w:t>
      </w:r>
    </w:p>
    <w:p w14:paraId="4FEE19E5" w14:textId="04CFD31F" w:rsidR="00974D06" w:rsidRPr="009D23D7" w:rsidRDefault="00974D06" w:rsidP="00974D06">
      <w:pPr>
        <w:jc w:val="both"/>
        <w:rPr>
          <w:b/>
          <w:bCs/>
          <w:i/>
          <w:iCs/>
        </w:rPr>
      </w:pPr>
      <w:r w:rsidRPr="009D23D7">
        <w:rPr>
          <w:b/>
          <w:bCs/>
          <w:i/>
          <w:iCs/>
        </w:rPr>
        <w:t xml:space="preserve">Problema </w:t>
      </w:r>
      <w:r>
        <w:rPr>
          <w:b/>
          <w:bCs/>
          <w:i/>
          <w:iCs/>
        </w:rPr>
        <w:t>4</w:t>
      </w:r>
    </w:p>
    <w:p w14:paraId="7C6448B8" w14:textId="0801DFD5" w:rsidR="00974D06" w:rsidRDefault="00CE6441" w:rsidP="00974D06">
      <w:pPr>
        <w:jc w:val="both"/>
      </w:pPr>
      <w:r w:rsidRPr="00CE6441">
        <w:t>Una universidad organizará un programa de formación profesional y debe escoger la modalidad antes de conocer la asistencia definitiva. Los beneficios netos incluyen matrículas, costos de operación y recursos tecnológicos.</w:t>
      </w:r>
    </w:p>
    <w:tbl>
      <w:tblPr>
        <w:tblStyle w:val="Tabladecuadrcula2"/>
        <w:tblW w:w="0" w:type="auto"/>
        <w:tblLook w:val="04A0" w:firstRow="1" w:lastRow="0" w:firstColumn="1" w:lastColumn="0" w:noHBand="0" w:noVBand="1"/>
      </w:tblPr>
      <w:tblGrid>
        <w:gridCol w:w="1701"/>
        <w:gridCol w:w="1416"/>
        <w:gridCol w:w="1619"/>
        <w:gridCol w:w="1456"/>
      </w:tblGrid>
      <w:tr w:rsidR="00CE6441" w:rsidRPr="004201F6" w14:paraId="31D7EED4" w14:textId="77777777" w:rsidTr="004201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A5B5AC6" w14:textId="77777777" w:rsidR="00CE6441" w:rsidRPr="004201F6" w:rsidRDefault="00CE6441" w:rsidP="00CE6441">
            <w:pPr>
              <w:jc w:val="center"/>
              <w:rPr>
                <w:rFonts w:cstheme="minorHAnsi"/>
                <w:sz w:val="20"/>
                <w:szCs w:val="20"/>
              </w:rPr>
            </w:pPr>
            <w:r w:rsidRPr="004201F6">
              <w:rPr>
                <w:rFonts w:cstheme="minorHAnsi"/>
                <w:sz w:val="20"/>
                <w:szCs w:val="20"/>
              </w:rPr>
              <w:t>Modalidad</w:t>
            </w:r>
          </w:p>
        </w:tc>
        <w:tc>
          <w:tcPr>
            <w:tcW w:w="0" w:type="auto"/>
          </w:tcPr>
          <w:p w14:paraId="4DB64688" w14:textId="77777777" w:rsidR="00CE6441" w:rsidRPr="004201F6" w:rsidRDefault="00CE6441"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Asistencia alta</w:t>
            </w:r>
            <w:r w:rsidRPr="004201F6">
              <w:rPr>
                <w:rFonts w:cstheme="minorHAnsi"/>
                <w:sz w:val="20"/>
                <w:szCs w:val="20"/>
              </w:rPr>
              <w:br/>
              <w:t>(0.25)</w:t>
            </w:r>
          </w:p>
        </w:tc>
        <w:tc>
          <w:tcPr>
            <w:tcW w:w="0" w:type="auto"/>
          </w:tcPr>
          <w:p w14:paraId="64BCAFC3" w14:textId="77777777" w:rsidR="00CE6441" w:rsidRPr="004201F6" w:rsidRDefault="00CE6441"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Asistencia media</w:t>
            </w:r>
            <w:r w:rsidRPr="004201F6">
              <w:rPr>
                <w:rFonts w:cstheme="minorHAnsi"/>
                <w:sz w:val="20"/>
                <w:szCs w:val="20"/>
              </w:rPr>
              <w:br/>
              <w:t>(0.45)</w:t>
            </w:r>
          </w:p>
        </w:tc>
        <w:tc>
          <w:tcPr>
            <w:tcW w:w="0" w:type="auto"/>
          </w:tcPr>
          <w:p w14:paraId="35AFBC4F" w14:textId="77777777" w:rsidR="00CE6441" w:rsidRPr="004201F6" w:rsidRDefault="00CE6441"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Asistencia baja</w:t>
            </w:r>
            <w:r w:rsidRPr="004201F6">
              <w:rPr>
                <w:rFonts w:cstheme="minorHAnsi"/>
                <w:sz w:val="20"/>
                <w:szCs w:val="20"/>
              </w:rPr>
              <w:br/>
              <w:t>(0.30)</w:t>
            </w:r>
          </w:p>
        </w:tc>
      </w:tr>
      <w:tr w:rsidR="00CE6441" w:rsidRPr="004201F6" w14:paraId="0E7844E3" w14:textId="77777777" w:rsidTr="0042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3F20379" w14:textId="77777777" w:rsidR="00CE6441" w:rsidRPr="004201F6" w:rsidRDefault="00CE6441" w:rsidP="00B65DC9">
            <w:pPr>
              <w:rPr>
                <w:rFonts w:cstheme="minorHAnsi"/>
                <w:sz w:val="20"/>
                <w:szCs w:val="20"/>
              </w:rPr>
            </w:pPr>
            <w:r w:rsidRPr="004201F6">
              <w:rPr>
                <w:rFonts w:cstheme="minorHAnsi"/>
                <w:sz w:val="20"/>
                <w:szCs w:val="20"/>
              </w:rPr>
              <w:t>Presencial</w:t>
            </w:r>
          </w:p>
        </w:tc>
        <w:tc>
          <w:tcPr>
            <w:tcW w:w="0" w:type="auto"/>
          </w:tcPr>
          <w:p w14:paraId="367C053C"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80</w:t>
            </w:r>
          </w:p>
        </w:tc>
        <w:tc>
          <w:tcPr>
            <w:tcW w:w="0" w:type="auto"/>
          </w:tcPr>
          <w:p w14:paraId="4EE1A530"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35</w:t>
            </w:r>
          </w:p>
        </w:tc>
        <w:tc>
          <w:tcPr>
            <w:tcW w:w="0" w:type="auto"/>
          </w:tcPr>
          <w:p w14:paraId="418B0CD6"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-20</w:t>
            </w:r>
          </w:p>
        </w:tc>
      </w:tr>
      <w:tr w:rsidR="00CE6441" w:rsidRPr="004201F6" w14:paraId="652C3D50" w14:textId="77777777" w:rsidTr="004201F6">
        <w:tc>
          <w:tcPr>
            <w:cnfStyle w:val="001000000000" w:firstRow="0" w:lastRow="0" w:firstColumn="1" w:lastColumn="0" w:oddVBand="0" w:evenVBand="0" w:oddHBand="0" w:evenHBand="0" w:firstRowFirstColumn="0" w:firstRowLastColumn="0" w:lastRowFirstColumn="0" w:lastRowLastColumn="0"/>
            <w:tcW w:w="1701" w:type="dxa"/>
          </w:tcPr>
          <w:p w14:paraId="36F77575" w14:textId="77777777" w:rsidR="00CE6441" w:rsidRPr="004201F6" w:rsidRDefault="00CE6441" w:rsidP="00B65DC9">
            <w:pPr>
              <w:rPr>
                <w:rFonts w:cstheme="minorHAnsi"/>
                <w:sz w:val="20"/>
                <w:szCs w:val="20"/>
              </w:rPr>
            </w:pPr>
            <w:r w:rsidRPr="004201F6">
              <w:rPr>
                <w:rFonts w:cstheme="minorHAnsi"/>
                <w:sz w:val="20"/>
                <w:szCs w:val="20"/>
              </w:rPr>
              <w:t>Híbrida</w:t>
            </w:r>
          </w:p>
        </w:tc>
        <w:tc>
          <w:tcPr>
            <w:tcW w:w="0" w:type="auto"/>
          </w:tcPr>
          <w:p w14:paraId="4E61DDCC"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68</w:t>
            </w:r>
          </w:p>
        </w:tc>
        <w:tc>
          <w:tcPr>
            <w:tcW w:w="0" w:type="auto"/>
          </w:tcPr>
          <w:p w14:paraId="1B86C237"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45</w:t>
            </w:r>
          </w:p>
        </w:tc>
        <w:tc>
          <w:tcPr>
            <w:tcW w:w="0" w:type="auto"/>
          </w:tcPr>
          <w:p w14:paraId="1BD56910"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15</w:t>
            </w:r>
          </w:p>
        </w:tc>
      </w:tr>
      <w:tr w:rsidR="00CE6441" w:rsidRPr="004201F6" w14:paraId="782A91BA" w14:textId="77777777" w:rsidTr="0042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39103C" w14:textId="77777777" w:rsidR="00CE6441" w:rsidRPr="004201F6" w:rsidRDefault="00CE6441" w:rsidP="00B65DC9">
            <w:pPr>
              <w:rPr>
                <w:rFonts w:cstheme="minorHAnsi"/>
                <w:sz w:val="20"/>
                <w:szCs w:val="20"/>
              </w:rPr>
            </w:pPr>
            <w:r w:rsidRPr="004201F6">
              <w:rPr>
                <w:rFonts w:cstheme="minorHAnsi"/>
                <w:sz w:val="20"/>
                <w:szCs w:val="20"/>
              </w:rPr>
              <w:t>Virtual</w:t>
            </w:r>
          </w:p>
        </w:tc>
        <w:tc>
          <w:tcPr>
            <w:tcW w:w="0" w:type="auto"/>
          </w:tcPr>
          <w:p w14:paraId="4130B666"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48</w:t>
            </w:r>
          </w:p>
        </w:tc>
        <w:tc>
          <w:tcPr>
            <w:tcW w:w="0" w:type="auto"/>
          </w:tcPr>
          <w:p w14:paraId="04D2306A"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38</w:t>
            </w:r>
          </w:p>
        </w:tc>
        <w:tc>
          <w:tcPr>
            <w:tcW w:w="0" w:type="auto"/>
          </w:tcPr>
          <w:p w14:paraId="0E97FF51"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28</w:t>
            </w:r>
          </w:p>
        </w:tc>
      </w:tr>
    </w:tbl>
    <w:p w14:paraId="4B8CF4BB" w14:textId="0F5C9C31" w:rsidR="00CE6441" w:rsidRDefault="00CE6441" w:rsidP="00CE6441">
      <w:pPr>
        <w:spacing w:before="240"/>
        <w:jc w:val="both"/>
      </w:pPr>
      <w:r w:rsidRPr="00CE6441">
        <w:t xml:space="preserve">Represente el problema </w:t>
      </w:r>
      <w:r>
        <w:t>con</w:t>
      </w:r>
      <w:r w:rsidRPr="00CE6441">
        <w:t xml:space="preserve"> un árbol de decisión, calcule el VEM de cada modalidad </w:t>
      </w:r>
      <w:r>
        <w:t xml:space="preserve">e </w:t>
      </w:r>
      <w:r w:rsidRPr="00CE6441">
        <w:t>identifi</w:t>
      </w:r>
      <w:r>
        <w:t>que</w:t>
      </w:r>
      <w:r w:rsidRPr="00CE6441">
        <w:t xml:space="preserve"> la rama que debe conservarse. Interprete la recomendación</w:t>
      </w:r>
      <w:r>
        <w:t xml:space="preserve"> y </w:t>
      </w:r>
      <w:r w:rsidRPr="00CE6441">
        <w:t>señale qué riesgo permanec</w:t>
      </w:r>
      <w:r>
        <w:t>e</w:t>
      </w:r>
      <w:r w:rsidRPr="00CE6441">
        <w:t>.</w:t>
      </w:r>
    </w:p>
    <w:p w14:paraId="3C8B2832" w14:textId="281A9495" w:rsidR="00974D06" w:rsidRPr="009D23D7" w:rsidRDefault="00974D06" w:rsidP="00974D06">
      <w:pPr>
        <w:jc w:val="both"/>
        <w:rPr>
          <w:b/>
          <w:bCs/>
          <w:i/>
          <w:iCs/>
        </w:rPr>
      </w:pPr>
      <w:r w:rsidRPr="009D23D7">
        <w:rPr>
          <w:b/>
          <w:bCs/>
          <w:i/>
          <w:iCs/>
        </w:rPr>
        <w:t xml:space="preserve">Problema </w:t>
      </w:r>
      <w:r>
        <w:rPr>
          <w:b/>
          <w:bCs/>
          <w:i/>
          <w:iCs/>
        </w:rPr>
        <w:t>5</w:t>
      </w:r>
    </w:p>
    <w:p w14:paraId="4191D5D0" w14:textId="146A1B1F" w:rsidR="00974D06" w:rsidRDefault="00CE6441" w:rsidP="00974D06">
      <w:pPr>
        <w:jc w:val="both"/>
      </w:pPr>
      <w:r w:rsidRPr="00CE6441">
        <w:t>Una empresa prepara una campaña de corta duración y debe decidir cuántas unidades solicitar. Las unidades no vendidas pierden buena parte de su valor al finalizar la campaña, mientras que un pedido insuficiente limita las ventas</w:t>
      </w:r>
      <w:r w:rsidR="00974D06" w:rsidRPr="00974D06">
        <w:t>:</w:t>
      </w:r>
    </w:p>
    <w:tbl>
      <w:tblPr>
        <w:tblStyle w:val="Tabladecuadrcula2"/>
        <w:tblW w:w="0" w:type="auto"/>
        <w:jc w:val="center"/>
        <w:tblLook w:val="04A0" w:firstRow="1" w:lastRow="0" w:firstColumn="1" w:lastColumn="0" w:noHBand="0" w:noVBand="1"/>
      </w:tblPr>
      <w:tblGrid>
        <w:gridCol w:w="1803"/>
        <w:gridCol w:w="1367"/>
        <w:gridCol w:w="1367"/>
        <w:gridCol w:w="1367"/>
        <w:gridCol w:w="1367"/>
      </w:tblGrid>
      <w:tr w:rsidR="00CE6441" w:rsidRPr="004201F6" w14:paraId="1D786B59" w14:textId="77777777" w:rsidTr="004201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9D40A8" w14:textId="77777777" w:rsidR="00CE6441" w:rsidRPr="004201F6" w:rsidRDefault="00CE6441" w:rsidP="004201F6">
            <w:pPr>
              <w:jc w:val="center"/>
              <w:rPr>
                <w:rFonts w:cstheme="minorHAnsi"/>
                <w:sz w:val="20"/>
                <w:szCs w:val="20"/>
              </w:rPr>
            </w:pPr>
            <w:r w:rsidRPr="004201F6">
              <w:rPr>
                <w:rFonts w:cstheme="minorHAnsi"/>
                <w:sz w:val="20"/>
                <w:szCs w:val="20"/>
              </w:rPr>
              <w:t>Pedido</w:t>
            </w:r>
          </w:p>
        </w:tc>
        <w:tc>
          <w:tcPr>
            <w:tcW w:w="0" w:type="auto"/>
          </w:tcPr>
          <w:p w14:paraId="44C6636B" w14:textId="77777777" w:rsidR="00CE6441" w:rsidRPr="004201F6" w:rsidRDefault="00CE6441"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Demanda 100</w:t>
            </w:r>
            <w:r w:rsidRPr="004201F6">
              <w:rPr>
                <w:rFonts w:cstheme="minorHAnsi"/>
                <w:sz w:val="20"/>
                <w:szCs w:val="20"/>
              </w:rPr>
              <w:br/>
              <w:t>(0.15)</w:t>
            </w:r>
          </w:p>
        </w:tc>
        <w:tc>
          <w:tcPr>
            <w:tcW w:w="0" w:type="auto"/>
          </w:tcPr>
          <w:p w14:paraId="09E0D96A" w14:textId="77777777" w:rsidR="00CE6441" w:rsidRPr="004201F6" w:rsidRDefault="00CE6441"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Demanda 150</w:t>
            </w:r>
            <w:r w:rsidRPr="004201F6">
              <w:rPr>
                <w:rFonts w:cstheme="minorHAnsi"/>
                <w:sz w:val="20"/>
                <w:szCs w:val="20"/>
              </w:rPr>
              <w:br/>
              <w:t>(0.35)</w:t>
            </w:r>
          </w:p>
        </w:tc>
        <w:tc>
          <w:tcPr>
            <w:tcW w:w="0" w:type="auto"/>
          </w:tcPr>
          <w:p w14:paraId="12016D4F" w14:textId="77777777" w:rsidR="00CE6441" w:rsidRPr="004201F6" w:rsidRDefault="00CE6441"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Demanda 200</w:t>
            </w:r>
            <w:r w:rsidRPr="004201F6">
              <w:rPr>
                <w:rFonts w:cstheme="minorHAnsi"/>
                <w:sz w:val="20"/>
                <w:szCs w:val="20"/>
              </w:rPr>
              <w:br/>
              <w:t>(0.30)</w:t>
            </w:r>
          </w:p>
        </w:tc>
        <w:tc>
          <w:tcPr>
            <w:tcW w:w="0" w:type="auto"/>
          </w:tcPr>
          <w:p w14:paraId="5BCB3335" w14:textId="77777777" w:rsidR="00CE6441" w:rsidRPr="004201F6" w:rsidRDefault="00CE6441" w:rsidP="00B65DC9">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Demanda 250</w:t>
            </w:r>
            <w:r w:rsidRPr="004201F6">
              <w:rPr>
                <w:rFonts w:cstheme="minorHAnsi"/>
                <w:sz w:val="20"/>
                <w:szCs w:val="20"/>
              </w:rPr>
              <w:br/>
              <w:t>(0.20)</w:t>
            </w:r>
          </w:p>
        </w:tc>
      </w:tr>
      <w:tr w:rsidR="00CE6441" w:rsidRPr="004201F6" w14:paraId="1C0F80A5" w14:textId="77777777" w:rsidTr="004201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BAE8CF" w14:textId="77777777" w:rsidR="00CE6441" w:rsidRPr="004201F6" w:rsidRDefault="00CE6441" w:rsidP="00B65DC9">
            <w:pPr>
              <w:rPr>
                <w:rFonts w:cstheme="minorHAnsi"/>
                <w:sz w:val="20"/>
                <w:szCs w:val="20"/>
              </w:rPr>
            </w:pPr>
            <w:r w:rsidRPr="004201F6">
              <w:rPr>
                <w:rFonts w:cstheme="minorHAnsi"/>
                <w:sz w:val="20"/>
                <w:szCs w:val="20"/>
              </w:rPr>
              <w:t>Pedir 100 unidades</w:t>
            </w:r>
          </w:p>
        </w:tc>
        <w:tc>
          <w:tcPr>
            <w:tcW w:w="0" w:type="auto"/>
          </w:tcPr>
          <w:p w14:paraId="30821EDF"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24</w:t>
            </w:r>
          </w:p>
        </w:tc>
        <w:tc>
          <w:tcPr>
            <w:tcW w:w="0" w:type="auto"/>
          </w:tcPr>
          <w:p w14:paraId="0AE72A68"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24</w:t>
            </w:r>
          </w:p>
        </w:tc>
        <w:tc>
          <w:tcPr>
            <w:tcW w:w="0" w:type="auto"/>
          </w:tcPr>
          <w:p w14:paraId="61527FA4"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24</w:t>
            </w:r>
          </w:p>
        </w:tc>
        <w:tc>
          <w:tcPr>
            <w:tcW w:w="0" w:type="auto"/>
          </w:tcPr>
          <w:p w14:paraId="34F7A8B2"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24</w:t>
            </w:r>
          </w:p>
        </w:tc>
      </w:tr>
      <w:tr w:rsidR="00CE6441" w:rsidRPr="004201F6" w14:paraId="71E0226A" w14:textId="77777777" w:rsidTr="004201F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9C6F477" w14:textId="77777777" w:rsidR="00CE6441" w:rsidRPr="004201F6" w:rsidRDefault="00CE6441" w:rsidP="00B65DC9">
            <w:pPr>
              <w:rPr>
                <w:rFonts w:cstheme="minorHAnsi"/>
                <w:sz w:val="20"/>
                <w:szCs w:val="20"/>
              </w:rPr>
            </w:pPr>
            <w:r w:rsidRPr="004201F6">
              <w:rPr>
                <w:rFonts w:cstheme="minorHAnsi"/>
                <w:sz w:val="20"/>
                <w:szCs w:val="20"/>
              </w:rPr>
              <w:t>Pedir 150 unidades</w:t>
            </w:r>
          </w:p>
        </w:tc>
        <w:tc>
          <w:tcPr>
            <w:tcW w:w="0" w:type="auto"/>
          </w:tcPr>
          <w:p w14:paraId="009D2764"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12</w:t>
            </w:r>
          </w:p>
        </w:tc>
        <w:tc>
          <w:tcPr>
            <w:tcW w:w="0" w:type="auto"/>
          </w:tcPr>
          <w:p w14:paraId="27FCD69C"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36</w:t>
            </w:r>
          </w:p>
        </w:tc>
        <w:tc>
          <w:tcPr>
            <w:tcW w:w="0" w:type="auto"/>
          </w:tcPr>
          <w:p w14:paraId="29C1E9C1"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36</w:t>
            </w:r>
          </w:p>
        </w:tc>
        <w:tc>
          <w:tcPr>
            <w:tcW w:w="0" w:type="auto"/>
          </w:tcPr>
          <w:p w14:paraId="0F31503E"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36</w:t>
            </w:r>
          </w:p>
        </w:tc>
      </w:tr>
      <w:tr w:rsidR="00CE6441" w:rsidRPr="004201F6" w14:paraId="0629072C" w14:textId="77777777" w:rsidTr="004201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E95346E" w14:textId="77777777" w:rsidR="00CE6441" w:rsidRPr="004201F6" w:rsidRDefault="00CE6441" w:rsidP="00B65DC9">
            <w:pPr>
              <w:rPr>
                <w:rFonts w:cstheme="minorHAnsi"/>
                <w:sz w:val="20"/>
                <w:szCs w:val="20"/>
              </w:rPr>
            </w:pPr>
            <w:r w:rsidRPr="004201F6">
              <w:rPr>
                <w:rFonts w:cstheme="minorHAnsi"/>
                <w:sz w:val="20"/>
                <w:szCs w:val="20"/>
              </w:rPr>
              <w:t>Pedir 200 unidades</w:t>
            </w:r>
          </w:p>
        </w:tc>
        <w:tc>
          <w:tcPr>
            <w:tcW w:w="0" w:type="auto"/>
          </w:tcPr>
          <w:p w14:paraId="7D094230"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-4</w:t>
            </w:r>
          </w:p>
        </w:tc>
        <w:tc>
          <w:tcPr>
            <w:tcW w:w="0" w:type="auto"/>
          </w:tcPr>
          <w:p w14:paraId="673D30A8"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24</w:t>
            </w:r>
          </w:p>
        </w:tc>
        <w:tc>
          <w:tcPr>
            <w:tcW w:w="0" w:type="auto"/>
          </w:tcPr>
          <w:p w14:paraId="31809BBC"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48</w:t>
            </w:r>
          </w:p>
        </w:tc>
        <w:tc>
          <w:tcPr>
            <w:tcW w:w="0" w:type="auto"/>
          </w:tcPr>
          <w:p w14:paraId="2DE35B0F" w14:textId="77777777" w:rsidR="00CE6441" w:rsidRPr="004201F6" w:rsidRDefault="00CE6441" w:rsidP="00B65DC9">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201F6">
              <w:rPr>
                <w:rFonts w:cstheme="minorHAnsi"/>
                <w:sz w:val="20"/>
                <w:szCs w:val="20"/>
              </w:rPr>
              <w:t>48</w:t>
            </w:r>
          </w:p>
        </w:tc>
      </w:tr>
      <w:tr w:rsidR="00CE6441" w:rsidRPr="004201F6" w14:paraId="1E7EA368" w14:textId="77777777" w:rsidTr="004201F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F04E9B7" w14:textId="77777777" w:rsidR="00CE6441" w:rsidRPr="004201F6" w:rsidRDefault="00CE6441" w:rsidP="00B65DC9">
            <w:pPr>
              <w:rPr>
                <w:rFonts w:cstheme="minorHAnsi"/>
                <w:sz w:val="20"/>
                <w:szCs w:val="20"/>
              </w:rPr>
            </w:pPr>
            <w:r w:rsidRPr="004201F6">
              <w:rPr>
                <w:rFonts w:cstheme="minorHAnsi"/>
                <w:sz w:val="20"/>
                <w:szCs w:val="20"/>
              </w:rPr>
              <w:t>Pedir 250 unidades</w:t>
            </w:r>
          </w:p>
        </w:tc>
        <w:tc>
          <w:tcPr>
            <w:tcW w:w="0" w:type="auto"/>
          </w:tcPr>
          <w:p w14:paraId="2A86FD4E"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-20</w:t>
            </w:r>
          </w:p>
        </w:tc>
        <w:tc>
          <w:tcPr>
            <w:tcW w:w="0" w:type="auto"/>
          </w:tcPr>
          <w:p w14:paraId="17B05B80"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12</w:t>
            </w:r>
          </w:p>
        </w:tc>
        <w:tc>
          <w:tcPr>
            <w:tcW w:w="0" w:type="auto"/>
          </w:tcPr>
          <w:p w14:paraId="63B2FFE2"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36</w:t>
            </w:r>
          </w:p>
        </w:tc>
        <w:tc>
          <w:tcPr>
            <w:tcW w:w="0" w:type="auto"/>
          </w:tcPr>
          <w:p w14:paraId="650F7EC1" w14:textId="77777777" w:rsidR="00CE6441" w:rsidRPr="004201F6" w:rsidRDefault="00CE6441" w:rsidP="00B65DC9">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201F6">
              <w:rPr>
                <w:rFonts w:cstheme="minorHAnsi"/>
                <w:sz w:val="20"/>
                <w:szCs w:val="20"/>
              </w:rPr>
              <w:t>60</w:t>
            </w:r>
          </w:p>
        </w:tc>
      </w:tr>
    </w:tbl>
    <w:p w14:paraId="315A5274" w14:textId="1FE22A17" w:rsidR="00CE6441" w:rsidRDefault="00CE6441" w:rsidP="00CE6441">
      <w:pPr>
        <w:spacing w:before="240"/>
        <w:jc w:val="both"/>
      </w:pPr>
      <w:r>
        <w:t>La empresa, a</w:t>
      </w:r>
      <w:r w:rsidRPr="00CE6441">
        <w:t xml:space="preserve">ntes de realizar el pedido, </w:t>
      </w:r>
      <w:r>
        <w:t xml:space="preserve">recibe una oferta de </w:t>
      </w:r>
      <w:r w:rsidRPr="00CE6441">
        <w:t xml:space="preserve">una firma </w:t>
      </w:r>
      <w:r>
        <w:t xml:space="preserve">que </w:t>
      </w:r>
      <w:r w:rsidRPr="00CE6441">
        <w:t>ofrece un informe que revelaría la demanda sin error. El informe cuesta 7</w:t>
      </w:r>
      <w:r>
        <w:t>.</w:t>
      </w:r>
      <w:r w:rsidRPr="00CE6441">
        <w:t>5 millones de pesos.</w:t>
      </w:r>
    </w:p>
    <w:p w14:paraId="489D3DF9" w14:textId="7385A46E" w:rsidR="00CE6441" w:rsidRDefault="00CE6441" w:rsidP="00974D06">
      <w:pPr>
        <w:jc w:val="both"/>
      </w:pPr>
      <w:r w:rsidRPr="00CE6441">
        <w:t>Calcule el VEM de cada tamaño de pedido e identifique la mejor decisión sin información perfecta. Luego determine el mejor pago para cada nivel de demanda, obtenga el valor esperado con información perfecta y calcule el VEIP. Compare el VEIP con el costo del informe, decida si conviene adquirirlo y, en caso afirmativo, calcule el valor esperado neto después de pagarlo.</w:t>
      </w:r>
    </w:p>
    <w:sectPr w:rsidR="00CE64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019E0"/>
    <w:multiLevelType w:val="hybridMultilevel"/>
    <w:tmpl w:val="9558F9D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5637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64"/>
    <w:rsid w:val="001666BF"/>
    <w:rsid w:val="0024141F"/>
    <w:rsid w:val="00403266"/>
    <w:rsid w:val="004201F6"/>
    <w:rsid w:val="004D2068"/>
    <w:rsid w:val="00507AB6"/>
    <w:rsid w:val="00806AAA"/>
    <w:rsid w:val="00974D06"/>
    <w:rsid w:val="009D23D7"/>
    <w:rsid w:val="00A64D77"/>
    <w:rsid w:val="00AA3654"/>
    <w:rsid w:val="00B76341"/>
    <w:rsid w:val="00BE3F5F"/>
    <w:rsid w:val="00BF2FB6"/>
    <w:rsid w:val="00BF6F10"/>
    <w:rsid w:val="00C4127E"/>
    <w:rsid w:val="00C6644A"/>
    <w:rsid w:val="00C85129"/>
    <w:rsid w:val="00CE6441"/>
    <w:rsid w:val="00D91992"/>
    <w:rsid w:val="00DD2BE1"/>
    <w:rsid w:val="00EE0F64"/>
    <w:rsid w:val="00F87A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EC12C"/>
  <w15:chartTrackingRefBased/>
  <w15:docId w15:val="{9E87DA6E-7437-4516-8C03-4B2963B5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D06"/>
  </w:style>
  <w:style w:type="paragraph" w:styleId="Ttulo1">
    <w:name w:val="heading 1"/>
    <w:basedOn w:val="Normal"/>
    <w:next w:val="Normal"/>
    <w:link w:val="Ttulo1Car"/>
    <w:uiPriority w:val="9"/>
    <w:qFormat/>
    <w:rsid w:val="00EE0F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E0F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0F64"/>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EE0F64"/>
    <w:pPr>
      <w:ind w:left="720"/>
      <w:contextualSpacing/>
    </w:pPr>
  </w:style>
  <w:style w:type="character" w:customStyle="1" w:styleId="Ttulo2Car">
    <w:name w:val="Título 2 Car"/>
    <w:basedOn w:val="Fuentedeprrafopredeter"/>
    <w:link w:val="Ttulo2"/>
    <w:uiPriority w:val="9"/>
    <w:rsid w:val="00EE0F64"/>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241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4141F"/>
    <w:rPr>
      <w:color w:val="808080"/>
    </w:rPr>
  </w:style>
  <w:style w:type="table" w:styleId="Tablaconcuadrcula4-nfasis5">
    <w:name w:val="Grid Table 4 Accent 5"/>
    <w:basedOn w:val="Tablanormal"/>
    <w:uiPriority w:val="49"/>
    <w:rsid w:val="009D23D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6">
    <w:name w:val="Grid Table 2 Accent 6"/>
    <w:basedOn w:val="Tablanormal"/>
    <w:uiPriority w:val="47"/>
    <w:rsid w:val="00C4127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6">
    <w:name w:val="Grid Table 4 Accent 6"/>
    <w:basedOn w:val="Tablanormal"/>
    <w:uiPriority w:val="49"/>
    <w:rsid w:val="00C412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3">
    <w:name w:val="Grid Table 4 Accent 3"/>
    <w:basedOn w:val="Tablanormal"/>
    <w:uiPriority w:val="49"/>
    <w:rsid w:val="00D919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974D0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6">
    <w:name w:val="Grid Table 3 Accent 6"/>
    <w:basedOn w:val="Tablanormal"/>
    <w:uiPriority w:val="48"/>
    <w:rsid w:val="00974D0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2-nfasis5">
    <w:name w:val="Grid Table 2 Accent 5"/>
    <w:basedOn w:val="Tablanormal"/>
    <w:uiPriority w:val="47"/>
    <w:rsid w:val="00974D0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4">
    <w:name w:val="Grid Table 2 Accent 4"/>
    <w:basedOn w:val="Tablanormal"/>
    <w:uiPriority w:val="47"/>
    <w:rsid w:val="00974D0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2">
    <w:name w:val="Grid Table 2 Accent 2"/>
    <w:basedOn w:val="Tablanormal"/>
    <w:uiPriority w:val="47"/>
    <w:rsid w:val="004201F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669</Words>
  <Characters>3685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jvillanueva642403</dc:creator>
  <cp:keywords/>
  <dc:description/>
  <cp:lastModifiedBy>JEYMS  VILLANUEVA CANTILLO</cp:lastModifiedBy>
  <cp:revision>3</cp:revision>
  <dcterms:created xsi:type="dcterms:W3CDTF">2026-07-16T22:10:00Z</dcterms:created>
  <dcterms:modified xsi:type="dcterms:W3CDTF">2026-07-16T22:12:00Z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2026-07-11T12:00:16Z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8fd19694-4f87-478c-854f-999741a3a972</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