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4. Alcance del Proyecto</w:t>
      </w:r>
    </w:p>
    <w:p w:rsidR="00000000" w:rsidDel="00000000" w:rsidP="00000000" w:rsidRDefault="00000000" w:rsidRPr="00000000" w14:paraId="00000002">
      <w:pPr>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03">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4.1. Funcionalidades que se incluirán</w:t>
      </w:r>
    </w:p>
    <w:p w:rsidR="00000000" w:rsidDel="00000000" w:rsidP="00000000" w:rsidRDefault="00000000" w:rsidRPr="00000000" w14:paraId="00000004">
      <w:pPr>
        <w:rPr>
          <w:rFonts w:ascii="Nunito" w:cs="Nunito" w:eastAsia="Nunito" w:hAnsi="Nunito"/>
        </w:rPr>
      </w:pPr>
      <w:r w:rsidDel="00000000" w:rsidR="00000000" w:rsidRPr="00000000">
        <w:rPr>
          <w:rFonts w:ascii="Nunito" w:cs="Nunito" w:eastAsia="Nunito" w:hAnsi="Nunito"/>
          <w:rtl w:val="0"/>
        </w:rPr>
        <w:t xml:space="preserve">L</w:t>
      </w:r>
      <w:r w:rsidDel="00000000" w:rsidR="00000000" w:rsidRPr="00000000">
        <w:rPr>
          <w:rFonts w:ascii="Nunito" w:cs="Nunito" w:eastAsia="Nunito" w:hAnsi="Nunito"/>
          <w:rtl w:val="0"/>
        </w:rPr>
        <w:t xml:space="preserve">a versión desarrollada de Swapply incluirá un conjunto de funcionalidades derivadas de los casos de uso definidos en el apartado Arquitectura y Diseño del Sistema, organizadas en varios módulos principales. Estas funcionalidades representan el comportamiento real que podrá realizar el usuario dentro de la aplicación, considerando que el sistema funcionará de forma local, sin conexión a Internet y usando una base de datos interna.</w:t>
      </w:r>
    </w:p>
    <w:p w:rsidR="00000000" w:rsidDel="00000000" w:rsidP="00000000" w:rsidRDefault="00000000" w:rsidRPr="00000000" w14:paraId="00000005">
      <w:pPr>
        <w:rPr>
          <w:rFonts w:ascii="Nunito" w:cs="Nunito" w:eastAsia="Nunito" w:hAnsi="Nunito"/>
        </w:rPr>
      </w:pPr>
      <w:r w:rsidDel="00000000" w:rsidR="00000000" w:rsidRPr="00000000">
        <w:rPr>
          <w:rtl w:val="0"/>
        </w:rPr>
      </w:r>
    </w:p>
    <w:p w:rsidR="00000000" w:rsidDel="00000000" w:rsidP="00000000" w:rsidRDefault="00000000" w:rsidRPr="00000000" w14:paraId="00000006">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 Gestión de usuarios</w:t>
      </w:r>
    </w:p>
    <w:p w:rsidR="00000000" w:rsidDel="00000000" w:rsidP="00000000" w:rsidRDefault="00000000" w:rsidRPr="00000000" w14:paraId="00000007">
      <w:pPr>
        <w:rPr>
          <w:rFonts w:ascii="Nunito" w:cs="Nunito" w:eastAsia="Nunito" w:hAnsi="Nunito"/>
        </w:rPr>
      </w:pPr>
      <w:r w:rsidDel="00000000" w:rsidR="00000000" w:rsidRPr="00000000">
        <w:rPr>
          <w:rFonts w:ascii="Nunito" w:cs="Nunito" w:eastAsia="Nunito" w:hAnsi="Nunito"/>
          <w:rtl w:val="0"/>
        </w:rPr>
        <w:t xml:space="preserve">El sistema permitirá a los usuarios crear y administrar sus cuentas dentro de la aplicación local. Las funcionalidades incluidas son:</w:t>
      </w:r>
      <w:r w:rsidDel="00000000" w:rsidR="00000000" w:rsidRPr="00000000">
        <w:rPr>
          <w:rtl w:val="0"/>
        </w:rPr>
      </w:r>
    </w:p>
    <w:p w:rsidR="00000000" w:rsidDel="00000000" w:rsidP="00000000" w:rsidRDefault="00000000" w:rsidRPr="00000000" w14:paraId="00000008">
      <w:pPr>
        <w:ind w:firstLine="720"/>
        <w:rPr>
          <w:rFonts w:ascii="Nunito" w:cs="Nunito" w:eastAsia="Nunito" w:hAnsi="Nunito"/>
          <w:b w:val="1"/>
          <w:bCs w:val="1"/>
        </w:rPr>
      </w:pPr>
      <w:r w:rsidDel="00000000" w:rsidR="00000000" w:rsidRPr="00000000">
        <w:rPr>
          <w:rFonts w:ascii="Nunito" w:cs="Nunito" w:eastAsia="Nunito" w:hAnsi="Nunito"/>
          <w:b w:val="1"/>
          <w:bCs w:val="1"/>
          <w:rtl w:val="0"/>
        </w:rPr>
        <w:t xml:space="preserve">1.1. Registro de usuario</w:t>
      </w:r>
    </w:p>
    <w:p w:rsidR="00000000" w:rsidDel="00000000" w:rsidP="00000000" w:rsidRDefault="00000000" w:rsidRPr="00000000" w14:paraId="00000009">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Creación de una cuenta mediante correo electrónico y contraseña.</w:t>
      </w:r>
    </w:p>
    <w:p w:rsidR="00000000" w:rsidDel="00000000" w:rsidP="00000000" w:rsidRDefault="00000000" w:rsidRPr="00000000" w14:paraId="0000000A">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Validación de cuenta mediante código (realizada localmente, sin envío real de emails).</w:t>
      </w:r>
    </w:p>
    <w:p w:rsidR="00000000" w:rsidDel="00000000" w:rsidP="00000000" w:rsidRDefault="00000000" w:rsidRPr="00000000" w14:paraId="0000000B">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Verificación de que no existan cuentas duplicadas.</w:t>
      </w:r>
    </w:p>
    <w:p w:rsidR="00000000" w:rsidDel="00000000" w:rsidP="00000000" w:rsidRDefault="00000000" w:rsidRPr="00000000" w14:paraId="0000000C">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1.2. Inicio de sesión</w:t>
      </w:r>
    </w:p>
    <w:p w:rsidR="00000000" w:rsidDel="00000000" w:rsidP="00000000" w:rsidRDefault="00000000" w:rsidRPr="00000000" w14:paraId="0000000D">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Acceso a la aplicación con las credenciales registradas.</w:t>
      </w:r>
    </w:p>
    <w:p w:rsidR="00000000" w:rsidDel="00000000" w:rsidP="00000000" w:rsidRDefault="00000000" w:rsidRPr="00000000" w14:paraId="0000000E">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Comprobación local de usuario/contraseña.</w:t>
      </w:r>
    </w:p>
    <w:p w:rsidR="00000000" w:rsidDel="00000000" w:rsidP="00000000" w:rsidRDefault="00000000" w:rsidRPr="00000000" w14:paraId="0000000F">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Gestión de errores por credenciales incorrectas.</w:t>
      </w:r>
    </w:p>
    <w:p w:rsidR="00000000" w:rsidDel="00000000" w:rsidP="00000000" w:rsidRDefault="00000000" w:rsidRPr="00000000" w14:paraId="00000010">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1.3. Gestión del perfil</w:t>
      </w:r>
    </w:p>
    <w:p w:rsidR="00000000" w:rsidDel="00000000" w:rsidP="00000000" w:rsidRDefault="00000000" w:rsidRPr="00000000" w14:paraId="00000011">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Visualización del perfil propio: nombre, foto y productos publicados.</w:t>
      </w:r>
    </w:p>
    <w:p w:rsidR="00000000" w:rsidDel="00000000" w:rsidP="00000000" w:rsidRDefault="00000000" w:rsidRPr="00000000" w14:paraId="00000012">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Edición de datos personales: nombre, contraseña, fotografía.</w:t>
      </w:r>
    </w:p>
    <w:p w:rsidR="00000000" w:rsidDel="00000000" w:rsidP="00000000" w:rsidRDefault="00000000" w:rsidRPr="00000000" w14:paraId="00000013">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Guardado de cambios en la base de datos local.</w:t>
      </w:r>
    </w:p>
    <w:p w:rsidR="00000000" w:rsidDel="00000000" w:rsidP="00000000" w:rsidRDefault="00000000" w:rsidRPr="00000000" w14:paraId="00000014">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1.4. Visualización de perfiles públicos</w:t>
      </w:r>
    </w:p>
    <w:p w:rsidR="00000000" w:rsidDel="00000000" w:rsidP="00000000" w:rsidRDefault="00000000" w:rsidRPr="00000000" w14:paraId="00000015">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Consultar la información básica de otros usuarios.</w:t>
      </w:r>
    </w:p>
    <w:p w:rsidR="00000000" w:rsidDel="00000000" w:rsidP="00000000" w:rsidRDefault="00000000" w:rsidRPr="00000000" w14:paraId="00000016">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Ver los productos publicados por cada usuario.</w:t>
      </w:r>
    </w:p>
    <w:p w:rsidR="00000000" w:rsidDel="00000000" w:rsidP="00000000" w:rsidRDefault="00000000" w:rsidRPr="00000000" w14:paraId="00000017">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1.5. Valoración de otros usuarios</w:t>
      </w:r>
    </w:p>
    <w:p w:rsidR="00000000" w:rsidDel="00000000" w:rsidP="00000000" w:rsidRDefault="00000000" w:rsidRPr="00000000" w14:paraId="00000018">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Enviar valoraciones numéricas (0 a 5 estrellas).</w:t>
      </w:r>
    </w:p>
    <w:p w:rsidR="00000000" w:rsidDel="00000000" w:rsidP="00000000" w:rsidRDefault="00000000" w:rsidRPr="00000000" w14:paraId="00000019">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Redactar un comentario sobre la experiencia del intercambio.</w:t>
      </w:r>
    </w:p>
    <w:p w:rsidR="00000000" w:rsidDel="00000000" w:rsidP="00000000" w:rsidRDefault="00000000" w:rsidRPr="00000000" w14:paraId="0000001A">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B">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 Gestión de productos</w:t>
      </w:r>
    </w:p>
    <w:p w:rsidR="00000000" w:rsidDel="00000000" w:rsidP="00000000" w:rsidRDefault="00000000" w:rsidRPr="00000000" w14:paraId="0000001C">
      <w:pPr>
        <w:rPr>
          <w:rFonts w:ascii="Nunito" w:cs="Nunito" w:eastAsia="Nunito" w:hAnsi="Nunito"/>
        </w:rPr>
      </w:pPr>
      <w:r w:rsidDel="00000000" w:rsidR="00000000" w:rsidRPr="00000000">
        <w:rPr>
          <w:rFonts w:ascii="Nunito" w:cs="Nunito" w:eastAsia="Nunito" w:hAnsi="Nunito"/>
          <w:rtl w:val="0"/>
        </w:rPr>
        <w:t xml:space="preserve">El sistema permitirá gestionar artículos para intercambiar dentro de la plataforma local.</w:t>
      </w:r>
    </w:p>
    <w:p w:rsidR="00000000" w:rsidDel="00000000" w:rsidP="00000000" w:rsidRDefault="00000000" w:rsidRPr="00000000" w14:paraId="0000001D">
      <w:pPr>
        <w:ind w:firstLine="720"/>
        <w:rPr>
          <w:rFonts w:ascii="Nunito" w:cs="Nunito" w:eastAsia="Nunito" w:hAnsi="Nunito"/>
          <w:b w:val="1"/>
          <w:bCs w:val="1"/>
        </w:rPr>
      </w:pPr>
      <w:r w:rsidDel="00000000" w:rsidR="00000000" w:rsidRPr="00000000">
        <w:rPr>
          <w:rFonts w:ascii="Nunito" w:cs="Nunito" w:eastAsia="Nunito" w:hAnsi="Nunito"/>
          <w:b w:val="1"/>
          <w:bCs w:val="1"/>
          <w:rtl w:val="0"/>
        </w:rPr>
        <w:t xml:space="preserve">2.1. Publicar producto</w:t>
      </w:r>
    </w:p>
    <w:p w:rsidR="00000000" w:rsidDel="00000000" w:rsidP="00000000" w:rsidRDefault="00000000" w:rsidRPr="00000000" w14:paraId="0000001E">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Introducir nombre del producto.</w:t>
      </w:r>
    </w:p>
    <w:p w:rsidR="00000000" w:rsidDel="00000000" w:rsidP="00000000" w:rsidRDefault="00000000" w:rsidRPr="00000000" w14:paraId="0000001F">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Añadir descripción y estado.</w:t>
      </w:r>
    </w:p>
    <w:p w:rsidR="00000000" w:rsidDel="00000000" w:rsidP="00000000" w:rsidRDefault="00000000" w:rsidRPr="00000000" w14:paraId="00000020">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Añadir imágenes desde archivos locales.</w:t>
      </w:r>
    </w:p>
    <w:p w:rsidR="00000000" w:rsidDel="00000000" w:rsidP="00000000" w:rsidRDefault="00000000" w:rsidRPr="00000000" w14:paraId="00000021">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Registrar el producto en la base de datos.</w:t>
      </w:r>
    </w:p>
    <w:p w:rsidR="00000000" w:rsidDel="00000000" w:rsidP="00000000" w:rsidRDefault="00000000" w:rsidRPr="00000000" w14:paraId="00000022">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2.2.  Retirar producto</w:t>
      </w:r>
    </w:p>
    <w:p w:rsidR="00000000" w:rsidDel="00000000" w:rsidP="00000000" w:rsidRDefault="00000000" w:rsidRPr="00000000" w14:paraId="00000023">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Eliminar un producto previamente publicado.</w:t>
      </w:r>
    </w:p>
    <w:p w:rsidR="00000000" w:rsidDel="00000000" w:rsidP="00000000" w:rsidRDefault="00000000" w:rsidRPr="00000000" w14:paraId="00000024">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Actualización del listado general de productos disponibles.</w:t>
      </w:r>
    </w:p>
    <w:p w:rsidR="00000000" w:rsidDel="00000000" w:rsidP="00000000" w:rsidRDefault="00000000" w:rsidRPr="00000000" w14:paraId="00000025">
      <w:pPr>
        <w:rPr>
          <w:rFonts w:ascii="Nunito" w:cs="Nunito" w:eastAsia="Nunito" w:hAnsi="Nunito"/>
        </w:rPr>
      </w:pPr>
      <w:r w:rsidDel="00000000" w:rsidR="00000000" w:rsidRPr="00000000">
        <w:rPr>
          <w:rtl w:val="0"/>
        </w:rPr>
      </w:r>
    </w:p>
    <w:p w:rsidR="00000000" w:rsidDel="00000000" w:rsidP="00000000" w:rsidRDefault="00000000" w:rsidRPr="00000000" w14:paraId="00000026">
      <w:pPr>
        <w:rPr>
          <w:rFonts w:ascii="Nunito" w:cs="Nunito" w:eastAsia="Nunito" w:hAnsi="Nunito"/>
        </w:rPr>
      </w:pPr>
      <w:r w:rsidDel="00000000" w:rsidR="00000000" w:rsidRPr="00000000">
        <w:rPr>
          <w:rtl w:val="0"/>
        </w:rPr>
      </w:r>
    </w:p>
    <w:p w:rsidR="00000000" w:rsidDel="00000000" w:rsidP="00000000" w:rsidRDefault="00000000" w:rsidRPr="00000000" w14:paraId="00000027">
      <w:pPr>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2.3. Ver detalles de un producto</w:t>
      </w:r>
    </w:p>
    <w:p w:rsidR="00000000" w:rsidDel="00000000" w:rsidP="00000000" w:rsidRDefault="00000000" w:rsidRPr="00000000" w14:paraId="00000028">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Visualización de fotografías, descripción y estado del artículo.</w:t>
      </w:r>
    </w:p>
    <w:p w:rsidR="00000000" w:rsidDel="00000000" w:rsidP="00000000" w:rsidRDefault="00000000" w:rsidRPr="00000000" w14:paraId="00000029">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Visualización del perfil del vendedor.</w:t>
      </w:r>
    </w:p>
    <w:p w:rsidR="00000000" w:rsidDel="00000000" w:rsidP="00000000" w:rsidRDefault="00000000" w:rsidRPr="00000000" w14:paraId="0000002A">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Acceso a acciones relacionadas (ver perfil público, iniciar contacto, guardar en wishlist).</w:t>
      </w:r>
    </w:p>
    <w:p w:rsidR="00000000" w:rsidDel="00000000" w:rsidP="00000000" w:rsidRDefault="00000000" w:rsidRPr="00000000" w14:paraId="0000002B">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2.4. Wishlist</w:t>
      </w:r>
    </w:p>
    <w:p w:rsidR="00000000" w:rsidDel="00000000" w:rsidP="00000000" w:rsidRDefault="00000000" w:rsidRPr="00000000" w14:paraId="0000002C">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Guardar productos favoritos para revisarlos posteriormente.</w:t>
      </w:r>
    </w:p>
    <w:p w:rsidR="00000000" w:rsidDel="00000000" w:rsidP="00000000" w:rsidRDefault="00000000" w:rsidRPr="00000000" w14:paraId="0000002D">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Mostrar y gestionar la lista de productos guardados.</w:t>
      </w:r>
    </w:p>
    <w:p w:rsidR="00000000" w:rsidDel="00000000" w:rsidP="00000000" w:rsidRDefault="00000000" w:rsidRPr="00000000" w14:paraId="0000002E">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2F">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3. Navegación y búsqueda</w:t>
      </w:r>
    </w:p>
    <w:p w:rsidR="00000000" w:rsidDel="00000000" w:rsidP="00000000" w:rsidRDefault="00000000" w:rsidRPr="00000000" w14:paraId="00000030">
      <w:pPr>
        <w:rPr>
          <w:rFonts w:ascii="Nunito" w:cs="Nunito" w:eastAsia="Nunito" w:hAnsi="Nunito"/>
        </w:rPr>
      </w:pPr>
      <w:r w:rsidDel="00000000" w:rsidR="00000000" w:rsidRPr="00000000">
        <w:rPr>
          <w:rFonts w:ascii="Nunito" w:cs="Nunito" w:eastAsia="Nunito" w:hAnsi="Nunito"/>
          <w:rtl w:val="0"/>
        </w:rPr>
        <w:t xml:space="preserve">La aplicación permitirá explorar los productos disponibles de forma flexible.</w:t>
      </w:r>
    </w:p>
    <w:p w:rsidR="00000000" w:rsidDel="00000000" w:rsidP="00000000" w:rsidRDefault="00000000" w:rsidRPr="00000000" w14:paraId="00000031">
      <w:pPr>
        <w:ind w:firstLine="720"/>
        <w:rPr>
          <w:rFonts w:ascii="Nunito" w:cs="Nunito" w:eastAsia="Nunito" w:hAnsi="Nunito"/>
          <w:b w:val="1"/>
          <w:bCs w:val="1"/>
        </w:rPr>
      </w:pPr>
      <w:r w:rsidDel="00000000" w:rsidR="00000000" w:rsidRPr="00000000">
        <w:rPr>
          <w:rFonts w:ascii="Nunito" w:cs="Nunito" w:eastAsia="Nunito" w:hAnsi="Nunito"/>
          <w:b w:val="1"/>
          <w:bCs w:val="1"/>
          <w:rtl w:val="0"/>
        </w:rPr>
        <w:t xml:space="preserve">3.1. Navegación por categorías</w:t>
      </w:r>
    </w:p>
    <w:p w:rsidR="00000000" w:rsidDel="00000000" w:rsidP="00000000" w:rsidRDefault="00000000" w:rsidRPr="00000000" w14:paraId="00000032">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Acceso a secciones como “Todos los productos”, “Según tus preferencias…”, etc.</w:t>
      </w:r>
    </w:p>
    <w:p w:rsidR="00000000" w:rsidDel="00000000" w:rsidP="00000000" w:rsidRDefault="00000000" w:rsidRPr="00000000" w14:paraId="00000033">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Visualización de listados ordenados</w:t>
      </w:r>
    </w:p>
    <w:p w:rsidR="00000000" w:rsidDel="00000000" w:rsidP="00000000" w:rsidRDefault="00000000" w:rsidRPr="00000000" w14:paraId="00000034">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3.2. Búsqueda</w:t>
      </w:r>
    </w:p>
    <w:p w:rsidR="00000000" w:rsidDel="00000000" w:rsidP="00000000" w:rsidRDefault="00000000" w:rsidRPr="00000000" w14:paraId="00000035">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Uso de una barra de búsqueda por nombre o palabra clave.</w:t>
      </w:r>
    </w:p>
    <w:p w:rsidR="00000000" w:rsidDel="00000000" w:rsidP="00000000" w:rsidRDefault="00000000" w:rsidRPr="00000000" w14:paraId="00000036">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Manejo de resultados vacíos con alternativas sugeridas.</w:t>
      </w:r>
    </w:p>
    <w:p w:rsidR="00000000" w:rsidDel="00000000" w:rsidP="00000000" w:rsidRDefault="00000000" w:rsidRPr="00000000" w14:paraId="00000037">
      <w:pPr>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3.3. Configuración de filtros de búsqueda</w:t>
      </w:r>
    </w:p>
    <w:p w:rsidR="00000000" w:rsidDel="00000000" w:rsidP="00000000" w:rsidRDefault="00000000" w:rsidRPr="00000000" w14:paraId="00000038">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Guardar intereses o palabras clave.</w:t>
      </w:r>
    </w:p>
    <w:p w:rsidR="00000000" w:rsidDel="00000000" w:rsidP="00000000" w:rsidRDefault="00000000" w:rsidRPr="00000000" w14:paraId="00000039">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Ajustar resultados mostrados en la pantalla de inicio según preferencias.</w:t>
      </w:r>
    </w:p>
    <w:p w:rsidR="00000000" w:rsidDel="00000000" w:rsidP="00000000" w:rsidRDefault="00000000" w:rsidRPr="00000000" w14:paraId="0000003A">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3B">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4. Sistema de intercambio (Matching)</w:t>
      </w:r>
    </w:p>
    <w:p w:rsidR="00000000" w:rsidDel="00000000" w:rsidP="00000000" w:rsidRDefault="00000000" w:rsidRPr="00000000" w14:paraId="0000003C">
      <w:pPr>
        <w:rPr>
          <w:rFonts w:ascii="Nunito" w:cs="Nunito" w:eastAsia="Nunito" w:hAnsi="Nunito"/>
        </w:rPr>
      </w:pPr>
      <w:r w:rsidDel="00000000" w:rsidR="00000000" w:rsidRPr="00000000">
        <w:rPr>
          <w:rFonts w:ascii="Nunito" w:cs="Nunito" w:eastAsia="Nunito" w:hAnsi="Nunito"/>
          <w:rtl w:val="0"/>
        </w:rPr>
        <w:t xml:space="preserve">Se implementarán las funciones base del proceso de intercambio, sin interacción real entre dispositivos externos.</w:t>
      </w:r>
    </w:p>
    <w:p w:rsidR="00000000" w:rsidDel="00000000" w:rsidP="00000000" w:rsidRDefault="00000000" w:rsidRPr="00000000" w14:paraId="0000003D">
      <w:pPr>
        <w:ind w:firstLine="720"/>
        <w:rPr>
          <w:rFonts w:ascii="Nunito" w:cs="Nunito" w:eastAsia="Nunito" w:hAnsi="Nunito"/>
          <w:b w:val="1"/>
          <w:bCs w:val="1"/>
        </w:rPr>
      </w:pPr>
      <w:r w:rsidDel="00000000" w:rsidR="00000000" w:rsidRPr="00000000">
        <w:rPr>
          <w:rFonts w:ascii="Nunito" w:cs="Nunito" w:eastAsia="Nunito" w:hAnsi="Nunito"/>
          <w:b w:val="1"/>
          <w:bCs w:val="1"/>
          <w:rtl w:val="0"/>
        </w:rPr>
        <w:t xml:space="preserve">4.1. Realizar una propuesta de intercambio (Match)</w:t>
      </w:r>
    </w:p>
    <w:p w:rsidR="00000000" w:rsidDel="00000000" w:rsidP="00000000" w:rsidRDefault="00000000" w:rsidRPr="00000000" w14:paraId="0000003E">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Selección del producto propio para ofrecer.</w:t>
      </w:r>
    </w:p>
    <w:p w:rsidR="00000000" w:rsidDel="00000000" w:rsidP="00000000" w:rsidRDefault="00000000" w:rsidRPr="00000000" w14:paraId="0000003F">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Adjuntar mensaje descriptivo interno.</w:t>
      </w:r>
    </w:p>
    <w:p w:rsidR="00000000" w:rsidDel="00000000" w:rsidP="00000000" w:rsidRDefault="00000000" w:rsidRPr="00000000" w14:paraId="00000040">
      <w:pPr>
        <w:numPr>
          <w:ilvl w:val="0"/>
          <w:numId w:val="1"/>
        </w:numPr>
        <w:ind w:left="1440" w:hanging="360"/>
        <w:rPr>
          <w:rFonts w:ascii="Nunito" w:cs="Nunito" w:eastAsia="Nunito" w:hAnsi="Nunito"/>
          <w:u w:val="none"/>
        </w:rPr>
      </w:pPr>
      <w:r w:rsidDel="00000000" w:rsidR="00000000" w:rsidRPr="00000000">
        <w:rPr>
          <w:rFonts w:ascii="Nunito" w:cs="Nunito" w:eastAsia="Nunito" w:hAnsi="Nunito"/>
          <w:rtl w:val="0"/>
        </w:rPr>
        <w:t xml:space="preserve">Envío de oferta al otro usuario (gestión local).</w:t>
      </w:r>
    </w:p>
    <w:p w:rsidR="00000000" w:rsidDel="00000000" w:rsidP="00000000" w:rsidRDefault="00000000" w:rsidRPr="00000000" w14:paraId="00000041">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4.2. Notificación de propuesta recibida</w:t>
      </w:r>
    </w:p>
    <w:p w:rsidR="00000000" w:rsidDel="00000000" w:rsidP="00000000" w:rsidRDefault="00000000" w:rsidRPr="00000000" w14:paraId="00000042">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Registro interno de ofertas recibidas.</w:t>
      </w:r>
    </w:p>
    <w:p w:rsidR="00000000" w:rsidDel="00000000" w:rsidP="00000000" w:rsidRDefault="00000000" w:rsidRPr="00000000" w14:paraId="00000043">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Opción de aceptarlas o rechazarlas.</w:t>
      </w:r>
    </w:p>
    <w:p w:rsidR="00000000" w:rsidDel="00000000" w:rsidP="00000000" w:rsidRDefault="00000000" w:rsidRPr="00000000" w14:paraId="00000044">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4.3. Aceptar o rechazar propuesta</w:t>
      </w:r>
    </w:p>
    <w:p w:rsidR="00000000" w:rsidDel="00000000" w:rsidP="00000000" w:rsidRDefault="00000000" w:rsidRPr="00000000" w14:paraId="00000045">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Procesamiento local del estado de la propuesta.</w:t>
      </w:r>
    </w:p>
    <w:p w:rsidR="00000000" w:rsidDel="00000000" w:rsidP="00000000" w:rsidRDefault="00000000" w:rsidRPr="00000000" w14:paraId="00000046">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Cancelación automática si alguno de los usuarios la rechaza.</w:t>
      </w:r>
    </w:p>
    <w:p w:rsidR="00000000" w:rsidDel="00000000" w:rsidP="00000000" w:rsidRDefault="00000000" w:rsidRPr="00000000" w14:paraId="00000047">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4.4. Realizar envío / entrega</w:t>
      </w:r>
    </w:p>
    <w:p w:rsidR="00000000" w:rsidDel="00000000" w:rsidP="00000000" w:rsidRDefault="00000000" w:rsidRPr="00000000" w14:paraId="00000048">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Selección del método de entrega (postal o presencial).</w:t>
      </w:r>
    </w:p>
    <w:p w:rsidR="00000000" w:rsidDel="00000000" w:rsidP="00000000" w:rsidRDefault="00000000" w:rsidRPr="00000000" w14:paraId="00000049">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Registro interno del envío.</w:t>
      </w:r>
    </w:p>
    <w:p w:rsidR="00000000" w:rsidDel="00000000" w:rsidP="00000000" w:rsidRDefault="00000000" w:rsidRPr="00000000" w14:paraId="0000004A">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4.5. Confirmar recepción</w:t>
      </w:r>
    </w:p>
    <w:p w:rsidR="00000000" w:rsidDel="00000000" w:rsidP="00000000" w:rsidRDefault="00000000" w:rsidRPr="00000000" w14:paraId="0000004B">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Confirmación manual de recepción de producto.</w:t>
      </w:r>
    </w:p>
    <w:p w:rsidR="00000000" w:rsidDel="00000000" w:rsidP="00000000" w:rsidRDefault="00000000" w:rsidRPr="00000000" w14:paraId="0000004C">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Registro del cierre del intercambio.</w:t>
      </w:r>
    </w:p>
    <w:p w:rsidR="00000000" w:rsidDel="00000000" w:rsidP="00000000" w:rsidRDefault="00000000" w:rsidRPr="00000000" w14:paraId="0000004D">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4.6. Abrir disputa</w:t>
      </w:r>
    </w:p>
    <w:p w:rsidR="00000000" w:rsidDel="00000000" w:rsidP="00000000" w:rsidRDefault="00000000" w:rsidRPr="00000000" w14:paraId="0000004E">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Permitir al usuario dejar constancia de un conflicto.</w:t>
      </w:r>
    </w:p>
    <w:p w:rsidR="00000000" w:rsidDel="00000000" w:rsidP="00000000" w:rsidRDefault="00000000" w:rsidRPr="00000000" w14:paraId="0000004F">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Registrar una valoración negativa.</w:t>
      </w:r>
    </w:p>
    <w:p w:rsidR="00000000" w:rsidDel="00000000" w:rsidP="00000000" w:rsidRDefault="00000000" w:rsidRPr="00000000" w14:paraId="00000050">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51">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5. Sistema de notificaciones</w:t>
      </w:r>
    </w:p>
    <w:p w:rsidR="00000000" w:rsidDel="00000000" w:rsidP="00000000" w:rsidRDefault="00000000" w:rsidRPr="00000000" w14:paraId="00000052">
      <w:pPr>
        <w:rPr>
          <w:rFonts w:ascii="Nunito" w:cs="Nunito" w:eastAsia="Nunito" w:hAnsi="Nunito"/>
        </w:rPr>
      </w:pPr>
      <w:r w:rsidDel="00000000" w:rsidR="00000000" w:rsidRPr="00000000">
        <w:rPr>
          <w:rFonts w:ascii="Nunito" w:cs="Nunito" w:eastAsia="Nunito" w:hAnsi="Nunito"/>
          <w:rtl w:val="0"/>
        </w:rPr>
        <w:t xml:space="preserve">Solo se implementará la parte local del sistema de notificaciones.</w:t>
      </w:r>
    </w:p>
    <w:p w:rsidR="00000000" w:rsidDel="00000000" w:rsidP="00000000" w:rsidRDefault="00000000" w:rsidRPr="00000000" w14:paraId="00000053">
      <w:pPr>
        <w:ind w:firstLine="720"/>
        <w:rPr>
          <w:rFonts w:ascii="Nunito" w:cs="Nunito" w:eastAsia="Nunito" w:hAnsi="Nunito"/>
          <w:b w:val="1"/>
          <w:bCs w:val="1"/>
        </w:rPr>
      </w:pPr>
      <w:r w:rsidDel="00000000" w:rsidR="00000000" w:rsidRPr="00000000">
        <w:rPr>
          <w:rFonts w:ascii="Nunito" w:cs="Nunito" w:eastAsia="Nunito" w:hAnsi="Nunito"/>
          <w:b w:val="1"/>
          <w:bCs w:val="1"/>
          <w:rtl w:val="0"/>
        </w:rPr>
        <w:t xml:space="preserve">5.1. Consultar notificaciones</w:t>
      </w:r>
    </w:p>
    <w:p w:rsidR="00000000" w:rsidDel="00000000" w:rsidP="00000000" w:rsidRDefault="00000000" w:rsidRPr="00000000" w14:paraId="00000054">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Acceso al listado de notificaciones generadas dentro de la aplicación.</w:t>
      </w:r>
    </w:p>
    <w:p w:rsidR="00000000" w:rsidDel="00000000" w:rsidP="00000000" w:rsidRDefault="00000000" w:rsidRPr="00000000" w14:paraId="00000055">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Posibilidad de acceder a la pantalla relacionada (producto, oferta, etc.).</w:t>
      </w:r>
    </w:p>
    <w:p w:rsidR="00000000" w:rsidDel="00000000" w:rsidP="00000000" w:rsidRDefault="00000000" w:rsidRPr="00000000" w14:paraId="00000056">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5.2. Gestionar preferencias de notificación</w:t>
      </w:r>
    </w:p>
    <w:p w:rsidR="00000000" w:rsidDel="00000000" w:rsidP="00000000" w:rsidRDefault="00000000" w:rsidRPr="00000000" w14:paraId="00000057">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Activar o desactivar tipos de notificaciones internas.</w:t>
      </w:r>
    </w:p>
    <w:p w:rsidR="00000000" w:rsidDel="00000000" w:rsidP="00000000" w:rsidRDefault="00000000" w:rsidRPr="00000000" w14:paraId="00000058">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Guardar ajustes de forma local.</w:t>
      </w:r>
    </w:p>
    <w:p w:rsidR="00000000" w:rsidDel="00000000" w:rsidP="00000000" w:rsidRDefault="00000000" w:rsidRPr="00000000" w14:paraId="00000059">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5A">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6. Sistema de mensajería </w:t>
      </w:r>
      <w:r w:rsidDel="00000000" w:rsidR="00000000" w:rsidRPr="00000000">
        <w:rPr>
          <w:rtl w:val="0"/>
        </w:rPr>
      </w:r>
    </w:p>
    <w:p w:rsidR="00000000" w:rsidDel="00000000" w:rsidP="00000000" w:rsidRDefault="00000000" w:rsidRPr="00000000" w14:paraId="0000005B">
      <w:pPr>
        <w:rPr>
          <w:rFonts w:ascii="Nunito" w:cs="Nunito" w:eastAsia="Nunito" w:hAnsi="Nunito"/>
        </w:rPr>
      </w:pPr>
      <w:r w:rsidDel="00000000" w:rsidR="00000000" w:rsidRPr="00000000">
        <w:rPr>
          <w:rFonts w:ascii="Nunito" w:cs="Nunito" w:eastAsia="Nunito" w:hAnsi="Nunito"/>
          <w:rtl w:val="0"/>
        </w:rPr>
        <w:t xml:space="preserve">Según el punto Límites del Sistema (Qué no se desarrollará), no se desarrollará un chat real entre usuarios. Sin embargo, se incluye solo lo que sea localmente funcional:</w:t>
      </w:r>
    </w:p>
    <w:p w:rsidR="00000000" w:rsidDel="00000000" w:rsidP="00000000" w:rsidRDefault="00000000" w:rsidRPr="00000000" w14:paraId="0000005C">
      <w:pPr>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6.1. Consultar mensajes</w:t>
      </w:r>
    </w:p>
    <w:p w:rsidR="00000000" w:rsidDel="00000000" w:rsidP="00000000" w:rsidRDefault="00000000" w:rsidRPr="00000000" w14:paraId="0000005D">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Acceso al listado de conversaciones almacenadas localmente.</w:t>
      </w:r>
    </w:p>
    <w:p w:rsidR="00000000" w:rsidDel="00000000" w:rsidP="00000000" w:rsidRDefault="00000000" w:rsidRPr="00000000" w14:paraId="0000005E">
      <w:pPr>
        <w:ind w:left="0" w:firstLine="0"/>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6.2. Consultar contenido de un mensaje</w:t>
      </w:r>
    </w:p>
    <w:p w:rsidR="00000000" w:rsidDel="00000000" w:rsidP="00000000" w:rsidRDefault="00000000" w:rsidRPr="00000000" w14:paraId="0000005F">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Visualizar mensajes registrados (si existen para pruebas o simulaciones).</w:t>
      </w:r>
    </w:p>
    <w:p w:rsidR="00000000" w:rsidDel="00000000" w:rsidP="00000000" w:rsidRDefault="00000000" w:rsidRPr="00000000" w14:paraId="00000060">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61">
      <w:pPr>
        <w:rPr>
          <w:rFonts w:ascii="Nunito" w:cs="Nunito" w:eastAsia="Nunito" w:hAnsi="Nunito"/>
        </w:rPr>
      </w:pPr>
      <w:r w:rsidDel="00000000" w:rsidR="00000000" w:rsidRPr="00000000">
        <w:rPr>
          <w:rFonts w:ascii="Nunito" w:cs="Nunito" w:eastAsia="Nunito" w:hAnsi="Nunito"/>
          <w:b w:val="1"/>
          <w:bCs w:val="1"/>
          <w:sz w:val="24"/>
          <w:szCs w:val="24"/>
          <w:rtl w:val="0"/>
        </w:rPr>
        <w:t xml:space="preserve">7. Sistema de Wallet</w:t>
      </w:r>
      <w:r w:rsidDel="00000000" w:rsidR="00000000" w:rsidRPr="00000000">
        <w:rPr>
          <w:rtl w:val="0"/>
        </w:rPr>
      </w:r>
    </w:p>
    <w:p w:rsidR="00000000" w:rsidDel="00000000" w:rsidP="00000000" w:rsidRDefault="00000000" w:rsidRPr="00000000" w14:paraId="00000062">
      <w:pPr>
        <w:rPr>
          <w:rFonts w:ascii="Nunito" w:cs="Nunito" w:eastAsia="Nunito" w:hAnsi="Nunito"/>
          <w:b w:val="1"/>
          <w:bCs w:val="1"/>
        </w:rPr>
      </w:pPr>
      <w:r w:rsidDel="00000000" w:rsidR="00000000" w:rsidRPr="00000000">
        <w:rPr>
          <w:rFonts w:ascii="Nunito" w:cs="Nunito" w:eastAsia="Nunito" w:hAnsi="Nunito"/>
          <w:rtl w:val="0"/>
        </w:rPr>
        <w:tab/>
      </w:r>
      <w:r w:rsidDel="00000000" w:rsidR="00000000" w:rsidRPr="00000000">
        <w:rPr>
          <w:rFonts w:ascii="Nunito" w:cs="Nunito" w:eastAsia="Nunito" w:hAnsi="Nunito"/>
          <w:b w:val="1"/>
          <w:bCs w:val="1"/>
          <w:rtl w:val="0"/>
        </w:rPr>
        <w:t xml:space="preserve">7.1. Consultar saldo y movimientos</w:t>
      </w:r>
    </w:p>
    <w:p w:rsidR="00000000" w:rsidDel="00000000" w:rsidP="00000000" w:rsidRDefault="00000000" w:rsidRPr="00000000" w14:paraId="00000063">
      <w:pPr>
        <w:numPr>
          <w:ilvl w:val="0"/>
          <w:numId w:val="1"/>
        </w:numPr>
        <w:ind w:left="1440" w:hanging="360"/>
        <w:rPr>
          <w:rFonts w:ascii="Nunito" w:cs="Nunito" w:eastAsia="Nunito" w:hAnsi="Nunito"/>
        </w:rPr>
      </w:pPr>
      <w:r w:rsidDel="00000000" w:rsidR="00000000" w:rsidRPr="00000000">
        <w:rPr>
          <w:rFonts w:ascii="Nunito" w:cs="Nunito" w:eastAsia="Nunito" w:hAnsi="Nunito"/>
          <w:rtl w:val="0"/>
        </w:rPr>
        <w:t xml:space="preserve">Consultar el “saldo” y los “movimientos” simulados en SwapCoins.</w:t>
      </w:r>
      <w:r w:rsidDel="00000000" w:rsidR="00000000" w:rsidRPr="00000000">
        <w:rPr>
          <w:rtl w:val="0"/>
        </w:rPr>
      </w:r>
    </w:p>
    <w:sectPr>
      <w:pgSz w:h="16834" w:w="11909"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