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1C602" w14:textId="20637CC4" w:rsidR="003B2D5D" w:rsidRDefault="003736E7" w:rsidP="003736E7">
      <w:pPr>
        <w:spacing w:line="360" w:lineRule="auto"/>
        <w:rPr>
          <w:rFonts w:ascii="Times New Roman" w:hAnsi="Times New Roman" w:cs="Times New Roman"/>
          <w:b/>
          <w:bCs/>
          <w:sz w:val="40"/>
          <w:szCs w:val="40"/>
          <w:u w:val="single"/>
        </w:rPr>
      </w:pPr>
      <w:r w:rsidRPr="003736E7">
        <w:rPr>
          <w:rFonts w:ascii="Times New Roman" w:hAnsi="Times New Roman" w:cs="Times New Roman"/>
          <w:b/>
          <w:bCs/>
          <w:sz w:val="40"/>
          <w:szCs w:val="40"/>
          <w:u w:val="single"/>
        </w:rPr>
        <w:t>6. Arquitectura y Diseño del Sistema</w:t>
      </w:r>
    </w:p>
    <w:p w14:paraId="506CE4FA" w14:textId="69C56DC8" w:rsidR="00546C98" w:rsidRPr="00546C98" w:rsidRDefault="00546C98" w:rsidP="003736E7">
      <w:pPr>
        <w:spacing w:line="360" w:lineRule="auto"/>
        <w:rPr>
          <w:rFonts w:ascii="Times New Roman" w:hAnsi="Times New Roman" w:cs="Times New Roman"/>
          <w:b/>
          <w:bCs/>
          <w:sz w:val="28"/>
          <w:szCs w:val="28"/>
        </w:rPr>
      </w:pPr>
      <w:r>
        <w:rPr>
          <w:rFonts w:ascii="Times New Roman" w:hAnsi="Times New Roman" w:cs="Times New Roman"/>
          <w:b/>
          <w:bCs/>
          <w:sz w:val="28"/>
          <w:szCs w:val="28"/>
        </w:rPr>
        <w:t>6.1 Arquitectura general</w:t>
      </w:r>
    </w:p>
    <w:p w14:paraId="5FDCB5A1" w14:textId="1AAE03B6" w:rsidR="003736E7" w:rsidRDefault="003736E7" w:rsidP="003736E7">
      <w:pPr>
        <w:spacing w:line="360" w:lineRule="auto"/>
        <w:rPr>
          <w:rFonts w:ascii="Times New Roman" w:hAnsi="Times New Roman" w:cs="Times New Roman"/>
          <w:sz w:val="24"/>
          <w:szCs w:val="24"/>
        </w:rPr>
      </w:pPr>
      <w:r>
        <w:rPr>
          <w:rFonts w:ascii="Times New Roman" w:hAnsi="Times New Roman" w:cs="Times New Roman"/>
          <w:sz w:val="24"/>
          <w:szCs w:val="24"/>
        </w:rPr>
        <w:t>El sistema Swapply está basado en una Arquitectura Orientada a Servicios (SOA) y dirigida por eventos (Event-Driven Architecture). Está estructura responde a la necesidad de separar la lógica transaccional est</w:t>
      </w:r>
      <w:r w:rsidR="00857AAA">
        <w:rPr>
          <w:rFonts w:ascii="Times New Roman" w:hAnsi="Times New Roman" w:cs="Times New Roman"/>
          <w:sz w:val="24"/>
          <w:szCs w:val="24"/>
        </w:rPr>
        <w:t>á</w:t>
      </w:r>
      <w:r>
        <w:rPr>
          <w:rFonts w:ascii="Times New Roman" w:hAnsi="Times New Roman" w:cs="Times New Roman"/>
          <w:sz w:val="24"/>
          <w:szCs w:val="24"/>
        </w:rPr>
        <w:t>ndar</w:t>
      </w:r>
      <w:r w:rsidR="00857AAA">
        <w:rPr>
          <w:rFonts w:ascii="Times New Roman" w:hAnsi="Times New Roman" w:cs="Times New Roman"/>
          <w:sz w:val="24"/>
          <w:szCs w:val="24"/>
        </w:rPr>
        <w:t xml:space="preserve"> (gestión de la información correspondiente a los usuarios y productos) de la lógica computacional compleja (cálculo de grafos y cadenas de trueque).</w:t>
      </w:r>
    </w:p>
    <w:p w14:paraId="0FF7C313" w14:textId="465E58A8" w:rsidR="00857AAA" w:rsidRDefault="00857AAA" w:rsidP="003736E7">
      <w:pPr>
        <w:spacing w:line="360" w:lineRule="auto"/>
        <w:rPr>
          <w:rFonts w:ascii="Times New Roman" w:hAnsi="Times New Roman" w:cs="Times New Roman"/>
          <w:sz w:val="24"/>
          <w:szCs w:val="24"/>
        </w:rPr>
      </w:pPr>
      <w:r>
        <w:rPr>
          <w:rFonts w:ascii="Times New Roman" w:hAnsi="Times New Roman" w:cs="Times New Roman"/>
          <w:sz w:val="24"/>
          <w:szCs w:val="24"/>
        </w:rPr>
        <w:t xml:space="preserve">Por este mismo motivo, Swapply está diseñado sobre un patrón híbrido en su capa de persistencia. Por un lado, Swapply cuenta con una Base de Datos Relacional que asegura la integridad de los datos financieros (SwapCoins), inventario y usuarios. De forma contigua, del modelado de relaciones complejas entre deseos y pertenencias (Matching </w:t>
      </w:r>
      <w:r w:rsidR="00546C98">
        <w:rPr>
          <w:rFonts w:ascii="Times New Roman" w:hAnsi="Times New Roman" w:cs="Times New Roman"/>
          <w:sz w:val="24"/>
          <w:szCs w:val="24"/>
        </w:rPr>
        <w:t>Multilateral</w:t>
      </w:r>
      <w:r>
        <w:rPr>
          <w:rFonts w:ascii="Times New Roman" w:hAnsi="Times New Roman" w:cs="Times New Roman"/>
          <w:sz w:val="24"/>
          <w:szCs w:val="24"/>
        </w:rPr>
        <w:t>) se encarga una segunda Base de Datos, esta, orientada a Grafos.</w:t>
      </w:r>
    </w:p>
    <w:p w14:paraId="198FFC2B" w14:textId="4688F444" w:rsidR="00546C98" w:rsidRDefault="00546C98" w:rsidP="003736E7">
      <w:pPr>
        <w:spacing w:line="360" w:lineRule="auto"/>
        <w:rPr>
          <w:rFonts w:ascii="Times New Roman" w:hAnsi="Times New Roman" w:cs="Times New Roman"/>
          <w:sz w:val="24"/>
          <w:szCs w:val="24"/>
        </w:rPr>
      </w:pPr>
      <w:r>
        <w:rPr>
          <w:rFonts w:ascii="Times New Roman" w:hAnsi="Times New Roman" w:cs="Times New Roman"/>
          <w:sz w:val="24"/>
          <w:szCs w:val="24"/>
        </w:rPr>
        <w:t>Para la comunicación entre subsistemas Swapply cuenta con un bus de eventos que, de forma asíncrona, garantiza la escalabilidad y reduce significativamente la posibilidad de bloqueo de procesos críticos.</w:t>
      </w:r>
    </w:p>
    <w:p w14:paraId="5607E4DE" w14:textId="45F9F4EC" w:rsidR="00546C98" w:rsidRDefault="00546C98" w:rsidP="003736E7">
      <w:pPr>
        <w:spacing w:line="360" w:lineRule="auto"/>
        <w:rPr>
          <w:rFonts w:ascii="Times New Roman" w:hAnsi="Times New Roman" w:cs="Times New Roman"/>
          <w:b/>
          <w:bCs/>
          <w:sz w:val="28"/>
          <w:szCs w:val="28"/>
        </w:rPr>
      </w:pPr>
      <w:r>
        <w:rPr>
          <w:rFonts w:ascii="Times New Roman" w:hAnsi="Times New Roman" w:cs="Times New Roman"/>
          <w:b/>
          <w:bCs/>
          <w:sz w:val="28"/>
          <w:szCs w:val="28"/>
        </w:rPr>
        <w:t>6.2 Definición de Subsistemas</w:t>
      </w:r>
    </w:p>
    <w:p w14:paraId="39CFFA24" w14:textId="5242238A" w:rsidR="006B57C2" w:rsidRDefault="00D23D87" w:rsidP="003736E7">
      <w:pPr>
        <w:spacing w:line="360" w:lineRule="auto"/>
        <w:rPr>
          <w:rFonts w:ascii="Times New Roman" w:hAnsi="Times New Roman" w:cs="Times New Roman"/>
          <w:sz w:val="24"/>
          <w:szCs w:val="24"/>
        </w:rPr>
      </w:pPr>
      <w:r>
        <w:rPr>
          <w:rFonts w:ascii="Times New Roman" w:hAnsi="Times New Roman" w:cs="Times New Roman"/>
          <w:sz w:val="24"/>
          <w:szCs w:val="24"/>
        </w:rPr>
        <w:t>La estructura interna de Swapply se compone de seis subsistemas</w:t>
      </w:r>
      <w:r w:rsidR="000C4071">
        <w:rPr>
          <w:rFonts w:ascii="Times New Roman" w:hAnsi="Times New Roman" w:cs="Times New Roman"/>
          <w:sz w:val="24"/>
          <w:szCs w:val="24"/>
        </w:rPr>
        <w:t>, los cuales tienen</w:t>
      </w:r>
      <w:r w:rsidR="000571EF">
        <w:rPr>
          <w:rFonts w:ascii="Times New Roman" w:hAnsi="Times New Roman" w:cs="Times New Roman"/>
          <w:sz w:val="24"/>
          <w:szCs w:val="24"/>
        </w:rPr>
        <w:t xml:space="preserve"> una</w:t>
      </w:r>
      <w:r w:rsidR="000C4071">
        <w:rPr>
          <w:rFonts w:ascii="Times New Roman" w:hAnsi="Times New Roman" w:cs="Times New Roman"/>
          <w:sz w:val="24"/>
          <w:szCs w:val="24"/>
        </w:rPr>
        <w:t xml:space="preserve"> responsabilidad </w:t>
      </w:r>
      <w:r w:rsidR="000571EF">
        <w:rPr>
          <w:rFonts w:ascii="Times New Roman" w:hAnsi="Times New Roman" w:cs="Times New Roman"/>
          <w:sz w:val="24"/>
          <w:szCs w:val="24"/>
        </w:rPr>
        <w:t>única y delimitada. Estos subsistemas son:</w:t>
      </w:r>
    </w:p>
    <w:p w14:paraId="52454E5E" w14:textId="2AE687AC" w:rsidR="000571EF" w:rsidRPr="001256D8" w:rsidRDefault="000571EF" w:rsidP="00E0087A">
      <w:pPr>
        <w:pStyle w:val="Prrafodelista"/>
        <w:numPr>
          <w:ilvl w:val="0"/>
          <w:numId w:val="1"/>
        </w:numPr>
        <w:spacing w:line="360" w:lineRule="auto"/>
        <w:rPr>
          <w:rFonts w:ascii="Times New Roman" w:hAnsi="Times New Roman" w:cs="Times New Roman"/>
          <w:b/>
          <w:bCs/>
          <w:i/>
          <w:iCs/>
          <w:sz w:val="24"/>
          <w:szCs w:val="24"/>
        </w:rPr>
      </w:pPr>
      <w:r w:rsidRPr="001256D8">
        <w:rPr>
          <w:rFonts w:ascii="Times New Roman" w:hAnsi="Times New Roman" w:cs="Times New Roman"/>
          <w:b/>
          <w:bCs/>
          <w:i/>
          <w:iCs/>
          <w:sz w:val="24"/>
          <w:szCs w:val="24"/>
        </w:rPr>
        <w:t>6.2.1</w:t>
      </w:r>
      <w:r w:rsidR="00E0087A" w:rsidRPr="001256D8">
        <w:rPr>
          <w:rFonts w:ascii="Times New Roman" w:hAnsi="Times New Roman" w:cs="Times New Roman"/>
          <w:b/>
          <w:bCs/>
          <w:i/>
          <w:iCs/>
          <w:sz w:val="24"/>
          <w:szCs w:val="24"/>
        </w:rPr>
        <w:t xml:space="preserve"> Subsistema de Identidad y Reputación</w:t>
      </w:r>
    </w:p>
    <w:p w14:paraId="38EF4543" w14:textId="00728210" w:rsidR="0052124C" w:rsidRPr="006B57C2" w:rsidRDefault="00595F53" w:rsidP="006B57C2">
      <w:pPr>
        <w:pStyle w:val="Prrafodelista"/>
        <w:spacing w:line="360" w:lineRule="auto"/>
        <w:rPr>
          <w:rFonts w:ascii="Times New Roman" w:hAnsi="Times New Roman" w:cs="Times New Roman"/>
          <w:sz w:val="24"/>
          <w:szCs w:val="24"/>
        </w:rPr>
      </w:pPr>
      <w:r>
        <w:rPr>
          <w:rFonts w:ascii="Times New Roman" w:hAnsi="Times New Roman" w:cs="Times New Roman"/>
          <w:sz w:val="24"/>
          <w:szCs w:val="24"/>
        </w:rPr>
        <w:t>Este módulo es el encargado de administrar la gestión de acceso, seguridad y confianza entre pares (usuarios que realizan los intercambios)</w:t>
      </w:r>
      <w:r w:rsidR="00B70D5C">
        <w:rPr>
          <w:rFonts w:ascii="Times New Roman" w:hAnsi="Times New Roman" w:cs="Times New Roman"/>
          <w:sz w:val="24"/>
          <w:szCs w:val="24"/>
        </w:rPr>
        <w:t>.</w:t>
      </w:r>
    </w:p>
    <w:p w14:paraId="5AFDB39A" w14:textId="40DE67DE" w:rsidR="00B70D5C" w:rsidRDefault="00B70D5C" w:rsidP="00B70D5C">
      <w:pPr>
        <w:pStyle w:val="Prrafodelista"/>
        <w:spacing w:line="360" w:lineRule="auto"/>
        <w:rPr>
          <w:rFonts w:ascii="Times New Roman" w:hAnsi="Times New Roman" w:cs="Times New Roman"/>
          <w:sz w:val="24"/>
          <w:szCs w:val="24"/>
        </w:rPr>
      </w:pPr>
      <w:r>
        <w:rPr>
          <w:rFonts w:ascii="Times New Roman" w:hAnsi="Times New Roman" w:cs="Times New Roman"/>
          <w:sz w:val="24"/>
          <w:szCs w:val="24"/>
        </w:rPr>
        <w:t xml:space="preserve">Dentro de </w:t>
      </w:r>
      <w:r w:rsidR="00256CD8">
        <w:rPr>
          <w:rFonts w:ascii="Times New Roman" w:hAnsi="Times New Roman" w:cs="Times New Roman"/>
          <w:sz w:val="24"/>
          <w:szCs w:val="24"/>
        </w:rPr>
        <w:t>las responsabilidades acotadas en este subsistema se encuentra</w:t>
      </w:r>
      <w:r w:rsidR="00AB2F9A">
        <w:rPr>
          <w:rFonts w:ascii="Times New Roman" w:hAnsi="Times New Roman" w:cs="Times New Roman"/>
          <w:sz w:val="24"/>
          <w:szCs w:val="24"/>
        </w:rPr>
        <w:t>n la autenticación y autorización (registro/ login)</w:t>
      </w:r>
      <w:r w:rsidR="00E16295">
        <w:rPr>
          <w:rFonts w:ascii="Times New Roman" w:hAnsi="Times New Roman" w:cs="Times New Roman"/>
          <w:sz w:val="24"/>
          <w:szCs w:val="24"/>
        </w:rPr>
        <w:t xml:space="preserve">, la gestión de los perfiles de usuario </w:t>
      </w:r>
      <w:r w:rsidR="00F131F5">
        <w:rPr>
          <w:rFonts w:ascii="Times New Roman" w:hAnsi="Times New Roman" w:cs="Times New Roman"/>
          <w:sz w:val="24"/>
          <w:szCs w:val="24"/>
        </w:rPr>
        <w:t xml:space="preserve">y el algoritmo encargado de calcular la ponderación de las valoraciones </w:t>
      </w:r>
      <w:r w:rsidR="001A369D">
        <w:rPr>
          <w:rFonts w:ascii="Times New Roman" w:hAnsi="Times New Roman" w:cs="Times New Roman"/>
          <w:sz w:val="24"/>
          <w:szCs w:val="24"/>
        </w:rPr>
        <w:t xml:space="preserve">recibidas de cada usuario para determinar el nivel de confianza que se asigna al mismo (crítico para </w:t>
      </w:r>
      <w:r w:rsidR="00E63025">
        <w:rPr>
          <w:rFonts w:ascii="Times New Roman" w:hAnsi="Times New Roman" w:cs="Times New Roman"/>
          <w:sz w:val="24"/>
          <w:szCs w:val="24"/>
        </w:rPr>
        <w:t>la prioridad dada en las cadenas de trueque</w:t>
      </w:r>
      <w:r w:rsidR="001A369D">
        <w:rPr>
          <w:rFonts w:ascii="Times New Roman" w:hAnsi="Times New Roman" w:cs="Times New Roman"/>
          <w:sz w:val="24"/>
          <w:szCs w:val="24"/>
        </w:rPr>
        <w:t>).</w:t>
      </w:r>
    </w:p>
    <w:p w14:paraId="3D88327B" w14:textId="77777777" w:rsidR="006B57C2" w:rsidRDefault="006B57C2" w:rsidP="00B70D5C">
      <w:pPr>
        <w:pStyle w:val="Prrafodelista"/>
        <w:spacing w:line="360" w:lineRule="auto"/>
        <w:rPr>
          <w:rFonts w:ascii="Times New Roman" w:hAnsi="Times New Roman" w:cs="Times New Roman"/>
          <w:sz w:val="24"/>
          <w:szCs w:val="24"/>
        </w:rPr>
      </w:pPr>
    </w:p>
    <w:p w14:paraId="4DBEE96B" w14:textId="58E4483F" w:rsidR="00E63025" w:rsidRPr="001256D8" w:rsidRDefault="00E63025" w:rsidP="00E63025">
      <w:pPr>
        <w:pStyle w:val="Prrafodelista"/>
        <w:numPr>
          <w:ilvl w:val="0"/>
          <w:numId w:val="1"/>
        </w:numPr>
        <w:spacing w:line="360" w:lineRule="auto"/>
        <w:rPr>
          <w:rFonts w:ascii="Times New Roman" w:hAnsi="Times New Roman" w:cs="Times New Roman"/>
          <w:b/>
          <w:bCs/>
          <w:i/>
          <w:iCs/>
          <w:sz w:val="24"/>
          <w:szCs w:val="24"/>
        </w:rPr>
      </w:pPr>
      <w:r w:rsidRPr="001256D8">
        <w:rPr>
          <w:rFonts w:ascii="Times New Roman" w:hAnsi="Times New Roman" w:cs="Times New Roman"/>
          <w:b/>
          <w:bCs/>
          <w:i/>
          <w:iCs/>
          <w:sz w:val="24"/>
          <w:szCs w:val="24"/>
        </w:rPr>
        <w:t>6.2.2</w:t>
      </w:r>
      <w:r w:rsidR="00115B66" w:rsidRPr="001256D8">
        <w:rPr>
          <w:rFonts w:ascii="Times New Roman" w:hAnsi="Times New Roman" w:cs="Times New Roman"/>
          <w:b/>
          <w:bCs/>
          <w:i/>
          <w:iCs/>
          <w:sz w:val="24"/>
          <w:szCs w:val="24"/>
        </w:rPr>
        <w:t xml:space="preserve"> Subsistema de Inventario y Wishlist</w:t>
      </w:r>
    </w:p>
    <w:p w14:paraId="5084DA01" w14:textId="61D63FE6" w:rsidR="00115B66" w:rsidRDefault="00883E1C" w:rsidP="00115B66">
      <w:pPr>
        <w:pStyle w:val="Prrafodelista"/>
        <w:spacing w:line="360" w:lineRule="auto"/>
        <w:rPr>
          <w:rFonts w:ascii="Times New Roman" w:hAnsi="Times New Roman" w:cs="Times New Roman"/>
          <w:sz w:val="24"/>
          <w:szCs w:val="24"/>
        </w:rPr>
      </w:pPr>
      <w:r>
        <w:rPr>
          <w:rFonts w:ascii="Times New Roman" w:hAnsi="Times New Roman" w:cs="Times New Roman"/>
          <w:sz w:val="24"/>
          <w:szCs w:val="24"/>
        </w:rPr>
        <w:t xml:space="preserve">Se trata del repositorio central de los </w:t>
      </w:r>
      <w:r w:rsidR="005C4138">
        <w:rPr>
          <w:rFonts w:ascii="Times New Roman" w:hAnsi="Times New Roman" w:cs="Times New Roman"/>
          <w:sz w:val="24"/>
          <w:szCs w:val="24"/>
        </w:rPr>
        <w:t>inputs (lo que se tiene) y los outputs (lo que se quiere) de la aplicación, individuales para cada usuario.</w:t>
      </w:r>
    </w:p>
    <w:p w14:paraId="030975F7" w14:textId="44535F71" w:rsidR="002A2E78" w:rsidRDefault="002A2E78" w:rsidP="00115B66">
      <w:pPr>
        <w:pStyle w:val="Prrafodelista"/>
        <w:spacing w:line="360" w:lineRule="auto"/>
        <w:rPr>
          <w:rFonts w:ascii="Times New Roman" w:hAnsi="Times New Roman" w:cs="Times New Roman"/>
          <w:sz w:val="24"/>
          <w:szCs w:val="24"/>
        </w:rPr>
      </w:pPr>
      <w:r>
        <w:rPr>
          <w:rFonts w:ascii="Times New Roman" w:hAnsi="Times New Roman" w:cs="Times New Roman"/>
          <w:sz w:val="24"/>
          <w:szCs w:val="24"/>
        </w:rPr>
        <w:lastRenderedPageBreak/>
        <w:t>Este modulo es el encargado de gestionar el ciclo de vida de los productos dentro de Swapply</w:t>
      </w:r>
      <w:r w:rsidR="00F63315">
        <w:rPr>
          <w:rFonts w:ascii="Times New Roman" w:hAnsi="Times New Roman" w:cs="Times New Roman"/>
          <w:sz w:val="24"/>
          <w:szCs w:val="24"/>
        </w:rPr>
        <w:t xml:space="preserve"> (Publicación - Pausa - Retiro)</w:t>
      </w:r>
      <w:r w:rsidR="009D7397">
        <w:rPr>
          <w:rFonts w:ascii="Times New Roman" w:hAnsi="Times New Roman" w:cs="Times New Roman"/>
          <w:sz w:val="24"/>
          <w:szCs w:val="24"/>
        </w:rPr>
        <w:t>, además de la categorización y etiquetado de ítems para facilitar y optimizar el proceso de búsqueda por parte de los usuarios</w:t>
      </w:r>
      <w:r w:rsidR="00E0647C">
        <w:rPr>
          <w:rFonts w:ascii="Times New Roman" w:hAnsi="Times New Roman" w:cs="Times New Roman"/>
          <w:sz w:val="24"/>
          <w:szCs w:val="24"/>
        </w:rPr>
        <w:t xml:space="preserve">. Junto a esto se añade </w:t>
      </w:r>
      <w:r w:rsidR="00E01037">
        <w:rPr>
          <w:rFonts w:ascii="Times New Roman" w:hAnsi="Times New Roman" w:cs="Times New Roman"/>
          <w:sz w:val="24"/>
          <w:szCs w:val="24"/>
        </w:rPr>
        <w:t xml:space="preserve">la gestión de las Wishlist correspondientes a cada usuario para mejorar las recomendaciones </w:t>
      </w:r>
      <w:r w:rsidR="00133915">
        <w:rPr>
          <w:rFonts w:ascii="Times New Roman" w:hAnsi="Times New Roman" w:cs="Times New Roman"/>
          <w:sz w:val="24"/>
          <w:szCs w:val="24"/>
        </w:rPr>
        <w:t>personalizadas de la aplicación, puesto que se trata de la fuente de datos primaria</w:t>
      </w:r>
      <w:r w:rsidR="009E1652">
        <w:rPr>
          <w:rFonts w:ascii="Times New Roman" w:hAnsi="Times New Roman" w:cs="Times New Roman"/>
          <w:sz w:val="24"/>
          <w:szCs w:val="24"/>
        </w:rPr>
        <w:t xml:space="preserve"> para el motor de matching</w:t>
      </w:r>
      <w:r w:rsidR="00133915">
        <w:rPr>
          <w:rFonts w:ascii="Times New Roman" w:hAnsi="Times New Roman" w:cs="Times New Roman"/>
          <w:sz w:val="24"/>
          <w:szCs w:val="24"/>
        </w:rPr>
        <w:t>.</w:t>
      </w:r>
    </w:p>
    <w:p w14:paraId="0C159E9F" w14:textId="77777777" w:rsidR="006B57C2" w:rsidRDefault="006B57C2" w:rsidP="00115B66">
      <w:pPr>
        <w:pStyle w:val="Prrafodelista"/>
        <w:spacing w:line="360" w:lineRule="auto"/>
        <w:rPr>
          <w:rFonts w:ascii="Times New Roman" w:hAnsi="Times New Roman" w:cs="Times New Roman"/>
          <w:sz w:val="24"/>
          <w:szCs w:val="24"/>
        </w:rPr>
      </w:pPr>
    </w:p>
    <w:p w14:paraId="72ED6B25" w14:textId="7A9588F5" w:rsidR="009E1652" w:rsidRPr="001256D8" w:rsidRDefault="009E1652" w:rsidP="009E1652">
      <w:pPr>
        <w:pStyle w:val="Prrafodelista"/>
        <w:numPr>
          <w:ilvl w:val="0"/>
          <w:numId w:val="1"/>
        </w:numPr>
        <w:spacing w:line="360" w:lineRule="auto"/>
        <w:rPr>
          <w:rFonts w:ascii="Times New Roman" w:hAnsi="Times New Roman" w:cs="Times New Roman"/>
          <w:b/>
          <w:bCs/>
          <w:i/>
          <w:iCs/>
          <w:sz w:val="24"/>
          <w:szCs w:val="24"/>
        </w:rPr>
      </w:pPr>
      <w:r w:rsidRPr="001256D8">
        <w:rPr>
          <w:rFonts w:ascii="Times New Roman" w:hAnsi="Times New Roman" w:cs="Times New Roman"/>
          <w:b/>
          <w:bCs/>
          <w:i/>
          <w:iCs/>
          <w:sz w:val="24"/>
          <w:szCs w:val="24"/>
        </w:rPr>
        <w:t>6.2.3 Subsistema de Matching Inteligente</w:t>
      </w:r>
    </w:p>
    <w:p w14:paraId="776C2509" w14:textId="77E34FDE" w:rsidR="009E1652" w:rsidRDefault="007217EF" w:rsidP="009E1652">
      <w:pPr>
        <w:pStyle w:val="Prrafodelista"/>
        <w:spacing w:line="360" w:lineRule="auto"/>
        <w:rPr>
          <w:rFonts w:ascii="Times New Roman" w:hAnsi="Times New Roman" w:cs="Times New Roman"/>
          <w:sz w:val="24"/>
          <w:szCs w:val="24"/>
        </w:rPr>
      </w:pPr>
      <w:r>
        <w:rPr>
          <w:rFonts w:ascii="Times New Roman" w:hAnsi="Times New Roman" w:cs="Times New Roman"/>
          <w:sz w:val="24"/>
          <w:szCs w:val="24"/>
        </w:rPr>
        <w:t xml:space="preserve">Este modulo se trata del cerebro matemático del sistema. Se tarta de un servicio aislado </w:t>
      </w:r>
      <w:r w:rsidR="0052124C">
        <w:rPr>
          <w:rFonts w:ascii="Times New Roman" w:hAnsi="Times New Roman" w:cs="Times New Roman"/>
          <w:sz w:val="24"/>
          <w:szCs w:val="24"/>
        </w:rPr>
        <w:t>optimizado para el recorrido de grafos.</w:t>
      </w:r>
    </w:p>
    <w:p w14:paraId="7576DBEA" w14:textId="51959941" w:rsidR="006B57C2" w:rsidRDefault="006B57C2" w:rsidP="009E1652">
      <w:pPr>
        <w:pStyle w:val="Prrafodelista"/>
        <w:spacing w:line="360" w:lineRule="auto"/>
        <w:rPr>
          <w:rFonts w:ascii="Times New Roman" w:hAnsi="Times New Roman" w:cs="Times New Roman"/>
          <w:sz w:val="24"/>
          <w:szCs w:val="24"/>
        </w:rPr>
      </w:pPr>
      <w:r>
        <w:rPr>
          <w:rFonts w:ascii="Times New Roman" w:hAnsi="Times New Roman" w:cs="Times New Roman"/>
          <w:sz w:val="24"/>
          <w:szCs w:val="24"/>
        </w:rPr>
        <w:t xml:space="preserve">La funcionalidad principal es la de </w:t>
      </w:r>
      <w:r w:rsidR="00A24ADF">
        <w:rPr>
          <w:rFonts w:ascii="Times New Roman" w:hAnsi="Times New Roman" w:cs="Times New Roman"/>
          <w:sz w:val="24"/>
          <w:szCs w:val="24"/>
        </w:rPr>
        <w:t>realizar las conexiones en base a los datos del inventario de productos de la base de datos y las Wishlist de cada usuario</w:t>
      </w:r>
      <w:r w:rsidR="00646CBB">
        <w:rPr>
          <w:rFonts w:ascii="Times New Roman" w:hAnsi="Times New Roman" w:cs="Times New Roman"/>
          <w:sz w:val="24"/>
          <w:szCs w:val="24"/>
        </w:rPr>
        <w:t xml:space="preserve">. De este modo, este </w:t>
      </w:r>
      <w:r w:rsidR="00667AD2">
        <w:rPr>
          <w:rFonts w:ascii="Times New Roman" w:hAnsi="Times New Roman" w:cs="Times New Roman"/>
          <w:sz w:val="24"/>
          <w:szCs w:val="24"/>
        </w:rPr>
        <w:t>algoritmo</w:t>
      </w:r>
      <w:r w:rsidR="00646CBB">
        <w:rPr>
          <w:rFonts w:ascii="Times New Roman" w:hAnsi="Times New Roman" w:cs="Times New Roman"/>
          <w:sz w:val="24"/>
          <w:szCs w:val="24"/>
        </w:rPr>
        <w:t xml:space="preserve"> es capaz de detectar ciclos </w:t>
      </w:r>
      <w:r w:rsidR="00667AD2">
        <w:rPr>
          <w:rFonts w:ascii="Times New Roman" w:hAnsi="Times New Roman" w:cs="Times New Roman"/>
          <w:sz w:val="24"/>
          <w:szCs w:val="24"/>
        </w:rPr>
        <w:t>en tiempo real para así cerrar cadenas de intercambio entre usuarios</w:t>
      </w:r>
      <w:r w:rsidR="00E23005">
        <w:rPr>
          <w:rFonts w:ascii="Times New Roman" w:hAnsi="Times New Roman" w:cs="Times New Roman"/>
          <w:sz w:val="24"/>
          <w:szCs w:val="24"/>
        </w:rPr>
        <w:t xml:space="preserve">, generando así de forma óptima </w:t>
      </w:r>
      <w:r w:rsidR="00D908F0">
        <w:rPr>
          <w:rFonts w:ascii="Times New Roman" w:hAnsi="Times New Roman" w:cs="Times New Roman"/>
          <w:sz w:val="24"/>
          <w:szCs w:val="24"/>
        </w:rPr>
        <w:t>posibles ofertas de intercambio.</w:t>
      </w:r>
    </w:p>
    <w:p w14:paraId="76D910C5" w14:textId="77777777" w:rsidR="00D908F0" w:rsidRDefault="00D908F0" w:rsidP="009E1652">
      <w:pPr>
        <w:pStyle w:val="Prrafodelista"/>
        <w:spacing w:line="360" w:lineRule="auto"/>
        <w:rPr>
          <w:rFonts w:ascii="Times New Roman" w:hAnsi="Times New Roman" w:cs="Times New Roman"/>
          <w:sz w:val="24"/>
          <w:szCs w:val="24"/>
        </w:rPr>
      </w:pPr>
    </w:p>
    <w:p w14:paraId="4BCEAA58" w14:textId="0D19E944" w:rsidR="00D908F0" w:rsidRPr="001256D8" w:rsidRDefault="00D908F0" w:rsidP="00D908F0">
      <w:pPr>
        <w:pStyle w:val="Prrafodelista"/>
        <w:numPr>
          <w:ilvl w:val="0"/>
          <w:numId w:val="1"/>
        </w:numPr>
        <w:spacing w:line="360" w:lineRule="auto"/>
        <w:rPr>
          <w:rFonts w:ascii="Times New Roman" w:hAnsi="Times New Roman" w:cs="Times New Roman"/>
          <w:b/>
          <w:bCs/>
          <w:i/>
          <w:iCs/>
          <w:sz w:val="24"/>
          <w:szCs w:val="24"/>
        </w:rPr>
      </w:pPr>
      <w:r w:rsidRPr="001256D8">
        <w:rPr>
          <w:rFonts w:ascii="Times New Roman" w:hAnsi="Times New Roman" w:cs="Times New Roman"/>
          <w:b/>
          <w:bCs/>
          <w:i/>
          <w:iCs/>
          <w:sz w:val="24"/>
          <w:szCs w:val="24"/>
        </w:rPr>
        <w:t xml:space="preserve">6.2.4 </w:t>
      </w:r>
      <w:r w:rsidR="00C27309" w:rsidRPr="001256D8">
        <w:rPr>
          <w:rFonts w:ascii="Times New Roman" w:hAnsi="Times New Roman" w:cs="Times New Roman"/>
          <w:b/>
          <w:bCs/>
          <w:i/>
          <w:iCs/>
          <w:sz w:val="24"/>
          <w:szCs w:val="24"/>
        </w:rPr>
        <w:t>Subsistema de Gestión de Transacciones</w:t>
      </w:r>
    </w:p>
    <w:p w14:paraId="1AE12CA4" w14:textId="5C2C254B" w:rsidR="00C27309" w:rsidRDefault="00C27309" w:rsidP="00C27309">
      <w:pPr>
        <w:pStyle w:val="Prrafodelista"/>
        <w:spacing w:line="360" w:lineRule="auto"/>
        <w:rPr>
          <w:rFonts w:ascii="Times New Roman" w:hAnsi="Times New Roman" w:cs="Times New Roman"/>
          <w:sz w:val="24"/>
          <w:szCs w:val="24"/>
          <w:u w:val="single"/>
        </w:rPr>
      </w:pPr>
      <w:r>
        <w:rPr>
          <w:rFonts w:ascii="Times New Roman" w:hAnsi="Times New Roman" w:cs="Times New Roman"/>
          <w:sz w:val="24"/>
          <w:szCs w:val="24"/>
        </w:rPr>
        <w:t xml:space="preserve">Este módulo se compondría de una máquina de estados finitos que </w:t>
      </w:r>
      <w:r w:rsidR="000D5498">
        <w:rPr>
          <w:rFonts w:ascii="Times New Roman" w:hAnsi="Times New Roman" w:cs="Times New Roman"/>
          <w:sz w:val="24"/>
          <w:szCs w:val="24"/>
        </w:rPr>
        <w:t>orquesta los procesos de intercambio.</w:t>
      </w:r>
    </w:p>
    <w:p w14:paraId="18DDF287" w14:textId="7E6187E7" w:rsidR="000D5498" w:rsidRDefault="00FE3C85" w:rsidP="00C27309">
      <w:pPr>
        <w:pStyle w:val="Prrafodelista"/>
        <w:spacing w:line="360" w:lineRule="auto"/>
        <w:rPr>
          <w:rFonts w:ascii="Times New Roman" w:hAnsi="Times New Roman" w:cs="Times New Roman"/>
          <w:sz w:val="24"/>
          <w:szCs w:val="24"/>
        </w:rPr>
      </w:pPr>
      <w:r>
        <w:rPr>
          <w:rFonts w:ascii="Times New Roman" w:hAnsi="Times New Roman" w:cs="Times New Roman"/>
          <w:sz w:val="24"/>
          <w:szCs w:val="24"/>
        </w:rPr>
        <w:t>La</w:t>
      </w:r>
      <w:r w:rsidR="00C06183">
        <w:rPr>
          <w:rFonts w:ascii="Times New Roman" w:hAnsi="Times New Roman" w:cs="Times New Roman"/>
          <w:sz w:val="24"/>
          <w:szCs w:val="24"/>
        </w:rPr>
        <w:t>s tareas que este módulo ejerce son: la verificación de que todas las partes del</w:t>
      </w:r>
      <w:r w:rsidR="00C57262">
        <w:rPr>
          <w:rFonts w:ascii="Times New Roman" w:hAnsi="Times New Roman" w:cs="Times New Roman"/>
          <w:sz w:val="24"/>
          <w:szCs w:val="24"/>
        </w:rPr>
        <w:t xml:space="preserve"> intercambio estén de acuerdo en realizarlo, el bloqueo de stock de los productos y las SwapCoins implicadas en el intercambio para ev</w:t>
      </w:r>
      <w:r w:rsidR="00C731DA">
        <w:rPr>
          <w:rFonts w:ascii="Times New Roman" w:hAnsi="Times New Roman" w:cs="Times New Roman"/>
          <w:sz w:val="24"/>
          <w:szCs w:val="24"/>
        </w:rPr>
        <w:t xml:space="preserve">itar problemas en el intercambio, gestionar los distintos estados del intercambio (Propuesto </w:t>
      </w:r>
      <w:r w:rsidR="00C731DA" w:rsidRPr="00C731DA">
        <w:rPr>
          <w:rFonts w:ascii="Times New Roman" w:hAnsi="Times New Roman" w:cs="Times New Roman"/>
          <w:sz w:val="24"/>
          <w:szCs w:val="24"/>
        </w:rPr>
        <w:t xml:space="preserve">&gt; </w:t>
      </w:r>
      <w:r w:rsidR="00C731DA">
        <w:rPr>
          <w:rFonts w:ascii="Times New Roman" w:hAnsi="Times New Roman" w:cs="Times New Roman"/>
          <w:sz w:val="24"/>
          <w:szCs w:val="24"/>
        </w:rPr>
        <w:t xml:space="preserve">Aceptado &gt; Enviado &gt; Recibido &gt; Finalizado) y </w:t>
      </w:r>
      <w:r w:rsidR="00F96482">
        <w:rPr>
          <w:rFonts w:ascii="Times New Roman" w:hAnsi="Times New Roman" w:cs="Times New Roman"/>
          <w:sz w:val="24"/>
          <w:szCs w:val="24"/>
        </w:rPr>
        <w:t>de la gestión de posibles disputas y cancelaciones durante dichas transacciones.</w:t>
      </w:r>
    </w:p>
    <w:p w14:paraId="1140AE55" w14:textId="77777777" w:rsidR="00F96482" w:rsidRDefault="00F96482" w:rsidP="00C27309">
      <w:pPr>
        <w:pStyle w:val="Prrafodelista"/>
        <w:spacing w:line="360" w:lineRule="auto"/>
        <w:rPr>
          <w:rFonts w:ascii="Times New Roman" w:hAnsi="Times New Roman" w:cs="Times New Roman"/>
          <w:sz w:val="24"/>
          <w:szCs w:val="24"/>
        </w:rPr>
      </w:pPr>
    </w:p>
    <w:p w14:paraId="73F06F36" w14:textId="46D8A5ED" w:rsidR="00F96482" w:rsidRPr="001256D8" w:rsidRDefault="00B00A35" w:rsidP="00F96482">
      <w:pPr>
        <w:pStyle w:val="Prrafodelista"/>
        <w:numPr>
          <w:ilvl w:val="0"/>
          <w:numId w:val="1"/>
        </w:numPr>
        <w:spacing w:line="360" w:lineRule="auto"/>
        <w:rPr>
          <w:rFonts w:ascii="Times New Roman" w:hAnsi="Times New Roman" w:cs="Times New Roman"/>
          <w:b/>
          <w:bCs/>
          <w:i/>
          <w:iCs/>
          <w:sz w:val="24"/>
          <w:szCs w:val="24"/>
        </w:rPr>
      </w:pPr>
      <w:r w:rsidRPr="001256D8">
        <w:rPr>
          <w:rFonts w:ascii="Times New Roman" w:hAnsi="Times New Roman" w:cs="Times New Roman"/>
          <w:b/>
          <w:bCs/>
          <w:i/>
          <w:iCs/>
          <w:sz w:val="24"/>
          <w:szCs w:val="24"/>
        </w:rPr>
        <w:t>6.2.5 Subsistema Económico</w:t>
      </w:r>
    </w:p>
    <w:p w14:paraId="57BD1060" w14:textId="19696E3D" w:rsidR="00B00A35" w:rsidRDefault="00B00A35" w:rsidP="00B00A35">
      <w:pPr>
        <w:pStyle w:val="Prrafodelista"/>
        <w:spacing w:line="360" w:lineRule="auto"/>
        <w:rPr>
          <w:rFonts w:ascii="Times New Roman" w:hAnsi="Times New Roman" w:cs="Times New Roman"/>
          <w:sz w:val="24"/>
          <w:szCs w:val="24"/>
        </w:rPr>
      </w:pPr>
      <w:r>
        <w:rPr>
          <w:rFonts w:ascii="Times New Roman" w:hAnsi="Times New Roman" w:cs="Times New Roman"/>
          <w:sz w:val="24"/>
          <w:szCs w:val="24"/>
        </w:rPr>
        <w:t>Este módulo está dedicado expresamente a</w:t>
      </w:r>
      <w:r w:rsidR="00145ED2">
        <w:rPr>
          <w:rFonts w:ascii="Times New Roman" w:hAnsi="Times New Roman" w:cs="Times New Roman"/>
          <w:sz w:val="24"/>
          <w:szCs w:val="24"/>
        </w:rPr>
        <w:t xml:space="preserve"> la gestión, procesamiento y </w:t>
      </w:r>
      <w:r w:rsidR="005A63D2">
        <w:rPr>
          <w:rFonts w:ascii="Times New Roman" w:hAnsi="Times New Roman" w:cs="Times New Roman"/>
          <w:sz w:val="24"/>
          <w:szCs w:val="24"/>
        </w:rPr>
        <w:t>registro de las SwapCoins.</w:t>
      </w:r>
    </w:p>
    <w:p w14:paraId="0DF88100" w14:textId="07D6A7C4" w:rsidR="005A63D2" w:rsidRDefault="005A63D2" w:rsidP="00B00A35">
      <w:pPr>
        <w:pStyle w:val="Prrafodelista"/>
        <w:spacing w:line="360" w:lineRule="auto"/>
        <w:rPr>
          <w:rFonts w:ascii="Times New Roman" w:hAnsi="Times New Roman" w:cs="Times New Roman"/>
          <w:sz w:val="24"/>
          <w:szCs w:val="24"/>
        </w:rPr>
      </w:pPr>
      <w:r>
        <w:rPr>
          <w:rFonts w:ascii="Times New Roman" w:hAnsi="Times New Roman" w:cs="Times New Roman"/>
          <w:sz w:val="24"/>
          <w:szCs w:val="24"/>
        </w:rPr>
        <w:t xml:space="preserve">Se trata de una </w:t>
      </w:r>
      <w:r w:rsidR="00F37F16">
        <w:rPr>
          <w:rFonts w:ascii="Times New Roman" w:hAnsi="Times New Roman" w:cs="Times New Roman"/>
          <w:sz w:val="24"/>
          <w:szCs w:val="24"/>
        </w:rPr>
        <w:t xml:space="preserve">base de datos dedicada </w:t>
      </w:r>
      <w:r w:rsidR="00844092">
        <w:rPr>
          <w:rFonts w:ascii="Times New Roman" w:hAnsi="Times New Roman" w:cs="Times New Roman"/>
          <w:sz w:val="24"/>
          <w:szCs w:val="24"/>
        </w:rPr>
        <w:t>cuya tarea es</w:t>
      </w:r>
      <w:r w:rsidR="00F37F16">
        <w:rPr>
          <w:rFonts w:ascii="Times New Roman" w:hAnsi="Times New Roman" w:cs="Times New Roman"/>
          <w:sz w:val="24"/>
          <w:szCs w:val="24"/>
        </w:rPr>
        <w:t xml:space="preserve"> tramita</w:t>
      </w:r>
      <w:r w:rsidR="00844092">
        <w:rPr>
          <w:rFonts w:ascii="Times New Roman" w:hAnsi="Times New Roman" w:cs="Times New Roman"/>
          <w:sz w:val="24"/>
          <w:szCs w:val="24"/>
        </w:rPr>
        <w:t>r</w:t>
      </w:r>
      <w:r w:rsidR="00F37F16">
        <w:rPr>
          <w:rFonts w:ascii="Times New Roman" w:hAnsi="Times New Roman" w:cs="Times New Roman"/>
          <w:sz w:val="24"/>
          <w:szCs w:val="24"/>
        </w:rPr>
        <w:t xml:space="preserve"> todos los pagos en los que </w:t>
      </w:r>
      <w:r w:rsidR="00844092">
        <w:rPr>
          <w:rFonts w:ascii="Times New Roman" w:hAnsi="Times New Roman" w:cs="Times New Roman"/>
          <w:sz w:val="24"/>
          <w:szCs w:val="24"/>
        </w:rPr>
        <w:t>haya</w:t>
      </w:r>
      <w:r w:rsidR="00F37F16">
        <w:rPr>
          <w:rFonts w:ascii="Times New Roman" w:hAnsi="Times New Roman" w:cs="Times New Roman"/>
          <w:sz w:val="24"/>
          <w:szCs w:val="24"/>
        </w:rPr>
        <w:t xml:space="preserve"> implicadas SwapCoins</w:t>
      </w:r>
      <w:r w:rsidR="00935579">
        <w:rPr>
          <w:rFonts w:ascii="Times New Roman" w:hAnsi="Times New Roman" w:cs="Times New Roman"/>
          <w:sz w:val="24"/>
          <w:szCs w:val="24"/>
        </w:rPr>
        <w:t>, ya sean exclusivamente con SwapCoins o pagos mixtos (Producto + SwapCoins)</w:t>
      </w:r>
      <w:r w:rsidR="00985D34">
        <w:rPr>
          <w:rFonts w:ascii="Times New Roman" w:hAnsi="Times New Roman" w:cs="Times New Roman"/>
          <w:sz w:val="24"/>
          <w:szCs w:val="24"/>
        </w:rPr>
        <w:t xml:space="preserve">. Además de la gestión de monedas correspondientes a cada </w:t>
      </w:r>
      <w:r w:rsidR="005615D0">
        <w:rPr>
          <w:rFonts w:ascii="Times New Roman" w:hAnsi="Times New Roman" w:cs="Times New Roman"/>
          <w:sz w:val="24"/>
          <w:szCs w:val="24"/>
        </w:rPr>
        <w:t>usuario</w:t>
      </w:r>
      <w:r w:rsidR="00A9037E">
        <w:rPr>
          <w:rFonts w:ascii="Times New Roman" w:hAnsi="Times New Roman" w:cs="Times New Roman"/>
          <w:sz w:val="24"/>
          <w:szCs w:val="24"/>
        </w:rPr>
        <w:t>.</w:t>
      </w:r>
    </w:p>
    <w:p w14:paraId="040B6CB7" w14:textId="205B890D" w:rsidR="00A9037E" w:rsidRDefault="00A9037E" w:rsidP="00B00A35">
      <w:pPr>
        <w:pStyle w:val="Prrafodelista"/>
        <w:spacing w:line="360" w:lineRule="auto"/>
        <w:rPr>
          <w:rFonts w:ascii="Times New Roman" w:hAnsi="Times New Roman" w:cs="Times New Roman"/>
          <w:sz w:val="24"/>
          <w:szCs w:val="24"/>
        </w:rPr>
      </w:pPr>
      <w:r>
        <w:rPr>
          <w:rFonts w:ascii="Times New Roman" w:hAnsi="Times New Roman" w:cs="Times New Roman"/>
          <w:sz w:val="24"/>
          <w:szCs w:val="24"/>
        </w:rPr>
        <w:lastRenderedPageBreak/>
        <w:t>Sumado a todo esto, se mantendrá un historial de todos los movimientos financieros y los usuarios implicados en ellos con la finalidad de aportar la mayor transparencia posible a dich</w:t>
      </w:r>
      <w:r w:rsidR="00957D7A">
        <w:rPr>
          <w:rFonts w:ascii="Times New Roman" w:hAnsi="Times New Roman" w:cs="Times New Roman"/>
          <w:sz w:val="24"/>
          <w:szCs w:val="24"/>
        </w:rPr>
        <w:t>as transacciones en caso de ser necesario.</w:t>
      </w:r>
    </w:p>
    <w:p w14:paraId="50DA4082" w14:textId="77777777" w:rsidR="00957D7A" w:rsidRDefault="00957D7A" w:rsidP="00B00A35">
      <w:pPr>
        <w:pStyle w:val="Prrafodelista"/>
        <w:spacing w:line="360" w:lineRule="auto"/>
        <w:rPr>
          <w:rFonts w:ascii="Times New Roman" w:hAnsi="Times New Roman" w:cs="Times New Roman"/>
          <w:sz w:val="24"/>
          <w:szCs w:val="24"/>
        </w:rPr>
      </w:pPr>
    </w:p>
    <w:p w14:paraId="1DE90BC8" w14:textId="25CCF1D1" w:rsidR="00957D7A" w:rsidRPr="001256D8" w:rsidRDefault="00957D7A" w:rsidP="00957D7A">
      <w:pPr>
        <w:pStyle w:val="Prrafodelista"/>
        <w:numPr>
          <w:ilvl w:val="0"/>
          <w:numId w:val="1"/>
        </w:numPr>
        <w:spacing w:line="360" w:lineRule="auto"/>
        <w:rPr>
          <w:rFonts w:ascii="Times New Roman" w:hAnsi="Times New Roman" w:cs="Times New Roman"/>
          <w:b/>
          <w:bCs/>
          <w:i/>
          <w:iCs/>
          <w:sz w:val="24"/>
          <w:szCs w:val="24"/>
        </w:rPr>
      </w:pPr>
      <w:r w:rsidRPr="001256D8">
        <w:rPr>
          <w:rFonts w:ascii="Times New Roman" w:hAnsi="Times New Roman" w:cs="Times New Roman"/>
          <w:b/>
          <w:bCs/>
          <w:i/>
          <w:iCs/>
          <w:sz w:val="24"/>
          <w:szCs w:val="24"/>
        </w:rPr>
        <w:t>6.2.6 Subsistema de Notificaciones y Comunicación</w:t>
      </w:r>
    </w:p>
    <w:p w14:paraId="4FA04636" w14:textId="7A46B7FD" w:rsidR="00EE396E" w:rsidRDefault="00EE396E" w:rsidP="00EE396E">
      <w:pPr>
        <w:pStyle w:val="Prrafodelista"/>
        <w:spacing w:line="360" w:lineRule="auto"/>
        <w:rPr>
          <w:rFonts w:ascii="Times New Roman" w:hAnsi="Times New Roman" w:cs="Times New Roman"/>
          <w:sz w:val="24"/>
          <w:szCs w:val="24"/>
        </w:rPr>
      </w:pPr>
      <w:r>
        <w:rPr>
          <w:rFonts w:ascii="Times New Roman" w:hAnsi="Times New Roman" w:cs="Times New Roman"/>
          <w:sz w:val="24"/>
          <w:szCs w:val="24"/>
        </w:rPr>
        <w:t>Esta es la capa de interacción entre los usuarios y el sistema</w:t>
      </w:r>
      <w:r w:rsidR="00C82BA5">
        <w:rPr>
          <w:rFonts w:ascii="Times New Roman" w:hAnsi="Times New Roman" w:cs="Times New Roman"/>
          <w:sz w:val="24"/>
          <w:szCs w:val="24"/>
        </w:rPr>
        <w:t>.</w:t>
      </w:r>
    </w:p>
    <w:p w14:paraId="471B8741" w14:textId="5DC7DDBB" w:rsidR="00C82BA5" w:rsidRDefault="00C82BA5" w:rsidP="00EE396E">
      <w:pPr>
        <w:pStyle w:val="Prrafodelista"/>
        <w:spacing w:line="360" w:lineRule="auto"/>
        <w:rPr>
          <w:rFonts w:ascii="Times New Roman" w:hAnsi="Times New Roman" w:cs="Times New Roman"/>
          <w:sz w:val="24"/>
          <w:szCs w:val="24"/>
        </w:rPr>
      </w:pPr>
      <w:r>
        <w:rPr>
          <w:rFonts w:ascii="Times New Roman" w:hAnsi="Times New Roman" w:cs="Times New Roman"/>
          <w:sz w:val="24"/>
          <w:szCs w:val="24"/>
        </w:rPr>
        <w:t xml:space="preserve">Este módulo está encargado exclusivamente de poner en contacto a las diferentes partes de </w:t>
      </w:r>
      <w:r w:rsidR="004F428B">
        <w:rPr>
          <w:rFonts w:ascii="Times New Roman" w:hAnsi="Times New Roman" w:cs="Times New Roman"/>
          <w:sz w:val="24"/>
          <w:szCs w:val="24"/>
        </w:rPr>
        <w:t>un intercambio gracias al sistema de chats que ofrece la aplicación (incluido el mantenimiento y gestión de dicho sistema)</w:t>
      </w:r>
      <w:r w:rsidR="00BC4778">
        <w:rPr>
          <w:rFonts w:ascii="Times New Roman" w:hAnsi="Times New Roman" w:cs="Times New Roman"/>
          <w:sz w:val="24"/>
          <w:szCs w:val="24"/>
        </w:rPr>
        <w:t>, y</w:t>
      </w:r>
      <w:r w:rsidR="0000573F">
        <w:rPr>
          <w:rFonts w:ascii="Times New Roman" w:hAnsi="Times New Roman" w:cs="Times New Roman"/>
          <w:sz w:val="24"/>
          <w:szCs w:val="24"/>
        </w:rPr>
        <w:t xml:space="preserve"> enviar a los usuarios notificaciones o emails respecto a </w:t>
      </w:r>
      <w:r w:rsidR="0049296F">
        <w:rPr>
          <w:rFonts w:ascii="Times New Roman" w:hAnsi="Times New Roman" w:cs="Times New Roman"/>
          <w:sz w:val="24"/>
          <w:szCs w:val="24"/>
        </w:rPr>
        <w:t>nuevas ofertas de intercambio o el estado de pedidos realizados.</w:t>
      </w:r>
    </w:p>
    <w:p w14:paraId="34D3E535" w14:textId="6C4E9C6E" w:rsidR="002B1E67" w:rsidRDefault="002B1E67" w:rsidP="002B1E67">
      <w:pPr>
        <w:spacing w:line="360" w:lineRule="auto"/>
        <w:rPr>
          <w:rFonts w:ascii="Times New Roman" w:hAnsi="Times New Roman" w:cs="Times New Roman"/>
          <w:sz w:val="24"/>
          <w:szCs w:val="24"/>
        </w:rPr>
      </w:pPr>
    </w:p>
    <w:p w14:paraId="69CA2664" w14:textId="1D2EB3EA" w:rsidR="00262F68" w:rsidRDefault="00262F68" w:rsidP="00262F68">
      <w:pPr>
        <w:spacing w:line="360" w:lineRule="auto"/>
        <w:rPr>
          <w:rFonts w:ascii="Times New Roman" w:hAnsi="Times New Roman" w:cs="Times New Roman"/>
          <w:b/>
          <w:bCs/>
          <w:sz w:val="28"/>
          <w:szCs w:val="28"/>
        </w:rPr>
      </w:pPr>
      <w:r>
        <w:rPr>
          <w:rFonts w:ascii="Times New Roman" w:hAnsi="Times New Roman" w:cs="Times New Roman"/>
          <w:b/>
          <w:bCs/>
          <w:sz w:val="28"/>
          <w:szCs w:val="28"/>
        </w:rPr>
        <w:t>6.3 Diagrama de Casos de Uso</w:t>
      </w:r>
    </w:p>
    <w:p w14:paraId="7E8047D2" w14:textId="77777777" w:rsidR="003275B9" w:rsidRPr="001256D8" w:rsidRDefault="003275B9" w:rsidP="003275B9">
      <w:pPr>
        <w:pStyle w:val="Prrafodelista"/>
        <w:numPr>
          <w:ilvl w:val="0"/>
          <w:numId w:val="1"/>
        </w:numPr>
        <w:spacing w:line="360" w:lineRule="auto"/>
        <w:rPr>
          <w:rFonts w:ascii="Times New Roman" w:hAnsi="Times New Roman" w:cs="Times New Roman"/>
          <w:b/>
          <w:bCs/>
          <w:i/>
          <w:iCs/>
          <w:sz w:val="24"/>
          <w:szCs w:val="24"/>
        </w:rPr>
      </w:pPr>
      <w:r w:rsidRPr="001256D8">
        <w:rPr>
          <w:rFonts w:ascii="Times New Roman" w:hAnsi="Times New Roman" w:cs="Times New Roman"/>
          <w:b/>
          <w:bCs/>
          <w:i/>
          <w:iCs/>
          <w:sz w:val="24"/>
          <w:szCs w:val="24"/>
        </w:rPr>
        <w:t>Subsistema de Identidad y Reputación</w:t>
      </w:r>
    </w:p>
    <w:p w14:paraId="1B6BD782" w14:textId="6C6B3043" w:rsidR="00262F68" w:rsidRDefault="003275B9" w:rsidP="002B1E67">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52AB0FB" wp14:editId="7B28EF24">
            <wp:extent cx="5391150" cy="2228850"/>
            <wp:effectExtent l="0" t="0" r="0" b="0"/>
            <wp:docPr id="16435614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1150" cy="2228850"/>
                    </a:xfrm>
                    <a:prstGeom prst="rect">
                      <a:avLst/>
                    </a:prstGeom>
                    <a:noFill/>
                    <a:ln>
                      <a:noFill/>
                    </a:ln>
                  </pic:spPr>
                </pic:pic>
              </a:graphicData>
            </a:graphic>
          </wp:inline>
        </w:drawing>
      </w:r>
    </w:p>
    <w:p w14:paraId="18310B08" w14:textId="77777777" w:rsidR="003275B9" w:rsidRDefault="003275B9" w:rsidP="002B1E67">
      <w:pPr>
        <w:spacing w:line="360" w:lineRule="auto"/>
        <w:rPr>
          <w:rFonts w:ascii="Times New Roman" w:hAnsi="Times New Roman" w:cs="Times New Roman"/>
          <w:sz w:val="24"/>
          <w:szCs w:val="24"/>
        </w:rPr>
      </w:pPr>
    </w:p>
    <w:p w14:paraId="66E71E0A" w14:textId="77777777" w:rsidR="003275B9" w:rsidRDefault="003275B9" w:rsidP="002B1E67">
      <w:pPr>
        <w:spacing w:line="360" w:lineRule="auto"/>
        <w:rPr>
          <w:rFonts w:ascii="Times New Roman" w:hAnsi="Times New Roman" w:cs="Times New Roman"/>
          <w:sz w:val="24"/>
          <w:szCs w:val="24"/>
        </w:rPr>
      </w:pPr>
    </w:p>
    <w:p w14:paraId="638BC410" w14:textId="77777777" w:rsidR="003275B9" w:rsidRDefault="003275B9" w:rsidP="002B1E67">
      <w:pPr>
        <w:spacing w:line="360" w:lineRule="auto"/>
        <w:rPr>
          <w:rFonts w:ascii="Times New Roman" w:hAnsi="Times New Roman" w:cs="Times New Roman"/>
          <w:sz w:val="24"/>
          <w:szCs w:val="24"/>
        </w:rPr>
      </w:pPr>
    </w:p>
    <w:p w14:paraId="4766803F" w14:textId="77777777" w:rsidR="003275B9" w:rsidRDefault="003275B9" w:rsidP="002B1E67">
      <w:pPr>
        <w:spacing w:line="360" w:lineRule="auto"/>
        <w:rPr>
          <w:rFonts w:ascii="Times New Roman" w:hAnsi="Times New Roman" w:cs="Times New Roman"/>
          <w:sz w:val="24"/>
          <w:szCs w:val="24"/>
        </w:rPr>
      </w:pPr>
    </w:p>
    <w:p w14:paraId="7BB9C470" w14:textId="77777777" w:rsidR="003275B9" w:rsidRDefault="003275B9" w:rsidP="002B1E67">
      <w:pPr>
        <w:spacing w:line="360" w:lineRule="auto"/>
        <w:rPr>
          <w:rFonts w:ascii="Times New Roman" w:hAnsi="Times New Roman" w:cs="Times New Roman"/>
          <w:sz w:val="24"/>
          <w:szCs w:val="24"/>
        </w:rPr>
      </w:pPr>
    </w:p>
    <w:p w14:paraId="186CAF6E" w14:textId="77777777" w:rsidR="003275B9" w:rsidRPr="001256D8" w:rsidRDefault="003275B9" w:rsidP="003275B9">
      <w:pPr>
        <w:pStyle w:val="Prrafodelista"/>
        <w:numPr>
          <w:ilvl w:val="0"/>
          <w:numId w:val="1"/>
        </w:numPr>
        <w:spacing w:line="360" w:lineRule="auto"/>
        <w:rPr>
          <w:rFonts w:ascii="Times New Roman" w:hAnsi="Times New Roman" w:cs="Times New Roman"/>
          <w:b/>
          <w:bCs/>
          <w:i/>
          <w:iCs/>
          <w:sz w:val="24"/>
          <w:szCs w:val="24"/>
        </w:rPr>
      </w:pPr>
      <w:r w:rsidRPr="001256D8">
        <w:rPr>
          <w:rFonts w:ascii="Times New Roman" w:hAnsi="Times New Roman" w:cs="Times New Roman"/>
          <w:b/>
          <w:bCs/>
          <w:i/>
          <w:iCs/>
          <w:sz w:val="24"/>
          <w:szCs w:val="24"/>
        </w:rPr>
        <w:t>Subsistema de Inventario y Wishlist</w:t>
      </w:r>
    </w:p>
    <w:p w14:paraId="51D94D06" w14:textId="5BDCF1FE" w:rsidR="003275B9" w:rsidRDefault="003275B9" w:rsidP="002B1E67">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A5E3A93" wp14:editId="55C40411">
            <wp:extent cx="3886200" cy="4337050"/>
            <wp:effectExtent l="0" t="0" r="0" b="6350"/>
            <wp:docPr id="49032564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86200" cy="4337050"/>
                    </a:xfrm>
                    <a:prstGeom prst="rect">
                      <a:avLst/>
                    </a:prstGeom>
                    <a:noFill/>
                    <a:ln>
                      <a:noFill/>
                    </a:ln>
                  </pic:spPr>
                </pic:pic>
              </a:graphicData>
            </a:graphic>
          </wp:inline>
        </w:drawing>
      </w:r>
    </w:p>
    <w:p w14:paraId="69E8756D" w14:textId="77777777" w:rsidR="003275B9" w:rsidRDefault="003275B9" w:rsidP="002B1E67">
      <w:pPr>
        <w:spacing w:line="360" w:lineRule="auto"/>
        <w:rPr>
          <w:rFonts w:ascii="Times New Roman" w:hAnsi="Times New Roman" w:cs="Times New Roman"/>
          <w:sz w:val="24"/>
          <w:szCs w:val="24"/>
        </w:rPr>
      </w:pPr>
    </w:p>
    <w:p w14:paraId="037A1FDF" w14:textId="74615512" w:rsidR="003275B9" w:rsidRPr="003275B9" w:rsidRDefault="003275B9" w:rsidP="003275B9">
      <w:pPr>
        <w:pStyle w:val="Prrafodelista"/>
        <w:numPr>
          <w:ilvl w:val="0"/>
          <w:numId w:val="1"/>
        </w:numPr>
        <w:spacing w:line="360" w:lineRule="auto"/>
        <w:rPr>
          <w:rFonts w:ascii="Times New Roman" w:hAnsi="Times New Roman" w:cs="Times New Roman"/>
          <w:sz w:val="24"/>
          <w:szCs w:val="24"/>
        </w:rPr>
      </w:pPr>
      <w:r w:rsidRPr="003275B9">
        <w:rPr>
          <w:rFonts w:ascii="Times New Roman" w:hAnsi="Times New Roman" w:cs="Times New Roman"/>
          <w:b/>
          <w:bCs/>
          <w:i/>
          <w:iCs/>
          <w:sz w:val="24"/>
          <w:szCs w:val="24"/>
        </w:rPr>
        <w:t>Subsistemas de Transacciones</w:t>
      </w:r>
      <w:r>
        <w:rPr>
          <w:rFonts w:ascii="Times New Roman" w:hAnsi="Times New Roman" w:cs="Times New Roman"/>
          <w:b/>
          <w:bCs/>
          <w:i/>
          <w:iCs/>
          <w:sz w:val="24"/>
          <w:szCs w:val="24"/>
        </w:rPr>
        <w:t xml:space="preserve"> y Matching</w:t>
      </w:r>
      <w:r>
        <w:rPr>
          <w:rFonts w:ascii="Times New Roman" w:hAnsi="Times New Roman" w:cs="Times New Roman"/>
          <w:b/>
          <w:bCs/>
          <w:i/>
          <w:iCs/>
          <w:noProof/>
          <w:sz w:val="24"/>
          <w:szCs w:val="24"/>
        </w:rPr>
        <w:drawing>
          <wp:inline distT="0" distB="0" distL="0" distR="0" wp14:anchorId="1351E37C" wp14:editId="53516375">
            <wp:extent cx="5397500" cy="2514600"/>
            <wp:effectExtent l="0" t="0" r="0" b="0"/>
            <wp:docPr id="209313228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97500" cy="2514600"/>
                    </a:xfrm>
                    <a:prstGeom prst="rect">
                      <a:avLst/>
                    </a:prstGeom>
                    <a:noFill/>
                    <a:ln>
                      <a:noFill/>
                    </a:ln>
                  </pic:spPr>
                </pic:pic>
              </a:graphicData>
            </a:graphic>
          </wp:inline>
        </w:drawing>
      </w:r>
    </w:p>
    <w:p w14:paraId="7520F345" w14:textId="77777777" w:rsidR="003275B9" w:rsidRDefault="003275B9" w:rsidP="003275B9">
      <w:pPr>
        <w:spacing w:line="360" w:lineRule="auto"/>
        <w:rPr>
          <w:rFonts w:ascii="Times New Roman" w:hAnsi="Times New Roman" w:cs="Times New Roman"/>
          <w:sz w:val="24"/>
          <w:szCs w:val="24"/>
        </w:rPr>
      </w:pPr>
    </w:p>
    <w:p w14:paraId="18BB48A9" w14:textId="77777777" w:rsidR="003275B9" w:rsidRDefault="003275B9" w:rsidP="003275B9">
      <w:pPr>
        <w:spacing w:line="360" w:lineRule="auto"/>
        <w:rPr>
          <w:rFonts w:ascii="Times New Roman" w:hAnsi="Times New Roman" w:cs="Times New Roman"/>
          <w:sz w:val="24"/>
          <w:szCs w:val="24"/>
        </w:rPr>
      </w:pPr>
    </w:p>
    <w:p w14:paraId="0374F9EE" w14:textId="77777777" w:rsidR="003275B9" w:rsidRPr="003275B9" w:rsidRDefault="003275B9" w:rsidP="003275B9">
      <w:pPr>
        <w:spacing w:line="360" w:lineRule="auto"/>
        <w:rPr>
          <w:rFonts w:ascii="Times New Roman" w:hAnsi="Times New Roman" w:cs="Times New Roman"/>
          <w:sz w:val="24"/>
          <w:szCs w:val="24"/>
        </w:rPr>
      </w:pPr>
    </w:p>
    <w:p w14:paraId="32E94627" w14:textId="77777777" w:rsidR="003275B9" w:rsidRPr="003275B9" w:rsidRDefault="003275B9" w:rsidP="003275B9">
      <w:pPr>
        <w:pStyle w:val="Prrafodelista"/>
        <w:numPr>
          <w:ilvl w:val="0"/>
          <w:numId w:val="1"/>
        </w:numPr>
        <w:spacing w:line="360" w:lineRule="auto"/>
        <w:rPr>
          <w:rFonts w:ascii="Times New Roman" w:hAnsi="Times New Roman" w:cs="Times New Roman"/>
          <w:b/>
          <w:bCs/>
          <w:i/>
          <w:iCs/>
          <w:sz w:val="24"/>
          <w:szCs w:val="24"/>
        </w:rPr>
      </w:pPr>
      <w:r w:rsidRPr="003275B9">
        <w:rPr>
          <w:rFonts w:ascii="Times New Roman" w:hAnsi="Times New Roman" w:cs="Times New Roman"/>
          <w:b/>
          <w:bCs/>
          <w:i/>
          <w:iCs/>
          <w:sz w:val="24"/>
          <w:szCs w:val="24"/>
        </w:rPr>
        <w:lastRenderedPageBreak/>
        <w:t>Subsistema Económico</w:t>
      </w:r>
    </w:p>
    <w:p w14:paraId="68341746" w14:textId="7A00D609" w:rsidR="003275B9" w:rsidRDefault="003275B9" w:rsidP="003275B9">
      <w:pPr>
        <w:pStyle w:val="Prrafodelista"/>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DA9E746" wp14:editId="713CCD04">
            <wp:extent cx="3361867" cy="2224764"/>
            <wp:effectExtent l="0" t="0" r="0" b="4445"/>
            <wp:docPr id="106006669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66695" name="Imagen 5"/>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361867" cy="2224764"/>
                    </a:xfrm>
                    <a:prstGeom prst="rect">
                      <a:avLst/>
                    </a:prstGeom>
                    <a:noFill/>
                    <a:ln>
                      <a:noFill/>
                    </a:ln>
                  </pic:spPr>
                </pic:pic>
              </a:graphicData>
            </a:graphic>
          </wp:inline>
        </w:drawing>
      </w:r>
    </w:p>
    <w:p w14:paraId="5FE06D72" w14:textId="77777777" w:rsidR="003275B9" w:rsidRDefault="003275B9" w:rsidP="003275B9">
      <w:pPr>
        <w:pStyle w:val="Prrafodelista"/>
        <w:spacing w:line="360" w:lineRule="auto"/>
        <w:rPr>
          <w:rFonts w:ascii="Times New Roman" w:hAnsi="Times New Roman" w:cs="Times New Roman"/>
          <w:sz w:val="24"/>
          <w:szCs w:val="24"/>
        </w:rPr>
      </w:pPr>
    </w:p>
    <w:p w14:paraId="0E9D91CF" w14:textId="77777777" w:rsidR="003275B9" w:rsidRPr="001256D8" w:rsidRDefault="003275B9" w:rsidP="003275B9">
      <w:pPr>
        <w:pStyle w:val="Prrafodelista"/>
        <w:numPr>
          <w:ilvl w:val="0"/>
          <w:numId w:val="1"/>
        </w:numPr>
        <w:spacing w:line="360" w:lineRule="auto"/>
        <w:rPr>
          <w:rFonts w:ascii="Times New Roman" w:hAnsi="Times New Roman" w:cs="Times New Roman"/>
          <w:b/>
          <w:bCs/>
          <w:i/>
          <w:iCs/>
          <w:sz w:val="24"/>
          <w:szCs w:val="24"/>
        </w:rPr>
      </w:pPr>
      <w:r w:rsidRPr="001256D8">
        <w:rPr>
          <w:rFonts w:ascii="Times New Roman" w:hAnsi="Times New Roman" w:cs="Times New Roman"/>
          <w:b/>
          <w:bCs/>
          <w:i/>
          <w:iCs/>
          <w:sz w:val="24"/>
          <w:szCs w:val="24"/>
        </w:rPr>
        <w:t>Subsistema de Notificaciones y Comunicación</w:t>
      </w:r>
    </w:p>
    <w:p w14:paraId="75758795" w14:textId="6E38EFE6" w:rsidR="003275B9" w:rsidRPr="003275B9" w:rsidRDefault="003275B9" w:rsidP="003275B9">
      <w:pPr>
        <w:pStyle w:val="Prrafodelista"/>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7BCFE7C" wp14:editId="22FD65D9">
            <wp:extent cx="5391150" cy="2870200"/>
            <wp:effectExtent l="0" t="0" r="0" b="6350"/>
            <wp:docPr id="146406715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1150" cy="2870200"/>
                    </a:xfrm>
                    <a:prstGeom prst="rect">
                      <a:avLst/>
                    </a:prstGeom>
                    <a:noFill/>
                    <a:ln>
                      <a:noFill/>
                    </a:ln>
                  </pic:spPr>
                </pic:pic>
              </a:graphicData>
            </a:graphic>
          </wp:inline>
        </w:drawing>
      </w:r>
    </w:p>
    <w:p w14:paraId="68D4D643" w14:textId="77777777" w:rsidR="003275B9" w:rsidRDefault="003275B9" w:rsidP="002B1E67">
      <w:pPr>
        <w:spacing w:line="360" w:lineRule="auto"/>
        <w:rPr>
          <w:rFonts w:ascii="Times New Roman" w:hAnsi="Times New Roman" w:cs="Times New Roman"/>
          <w:sz w:val="24"/>
          <w:szCs w:val="24"/>
        </w:rPr>
      </w:pPr>
    </w:p>
    <w:p w14:paraId="7CEF6512" w14:textId="113977FD" w:rsidR="00A2432D" w:rsidRDefault="00A2432D" w:rsidP="00A2432D">
      <w:pPr>
        <w:spacing w:line="360" w:lineRule="auto"/>
        <w:rPr>
          <w:rFonts w:ascii="Times New Roman" w:hAnsi="Times New Roman" w:cs="Times New Roman"/>
          <w:b/>
          <w:bCs/>
          <w:sz w:val="28"/>
          <w:szCs w:val="28"/>
        </w:rPr>
      </w:pPr>
      <w:r>
        <w:rPr>
          <w:rFonts w:ascii="Times New Roman" w:hAnsi="Times New Roman" w:cs="Times New Roman"/>
          <w:b/>
          <w:bCs/>
          <w:sz w:val="28"/>
          <w:szCs w:val="28"/>
        </w:rPr>
        <w:t>6.</w:t>
      </w:r>
      <w:r w:rsidR="00262F68">
        <w:rPr>
          <w:rFonts w:ascii="Times New Roman" w:hAnsi="Times New Roman" w:cs="Times New Roman"/>
          <w:b/>
          <w:bCs/>
          <w:sz w:val="28"/>
          <w:szCs w:val="28"/>
        </w:rPr>
        <w:t>4</w:t>
      </w:r>
      <w:r>
        <w:rPr>
          <w:rFonts w:ascii="Times New Roman" w:hAnsi="Times New Roman" w:cs="Times New Roman"/>
          <w:b/>
          <w:bCs/>
          <w:sz w:val="28"/>
          <w:szCs w:val="28"/>
        </w:rPr>
        <w:t xml:space="preserve"> </w:t>
      </w:r>
      <w:r w:rsidR="001256D8">
        <w:rPr>
          <w:rFonts w:ascii="Times New Roman" w:hAnsi="Times New Roman" w:cs="Times New Roman"/>
          <w:b/>
          <w:bCs/>
          <w:sz w:val="28"/>
          <w:szCs w:val="28"/>
        </w:rPr>
        <w:t>Especificación</w:t>
      </w:r>
      <w:r>
        <w:rPr>
          <w:rFonts w:ascii="Times New Roman" w:hAnsi="Times New Roman" w:cs="Times New Roman"/>
          <w:b/>
          <w:bCs/>
          <w:sz w:val="28"/>
          <w:szCs w:val="28"/>
        </w:rPr>
        <w:t xml:space="preserve"> de</w:t>
      </w:r>
      <w:r w:rsidR="001256D8">
        <w:rPr>
          <w:rFonts w:ascii="Times New Roman" w:hAnsi="Times New Roman" w:cs="Times New Roman"/>
          <w:b/>
          <w:bCs/>
          <w:sz w:val="28"/>
          <w:szCs w:val="28"/>
        </w:rPr>
        <w:t xml:space="preserve"> los</w:t>
      </w:r>
      <w:r>
        <w:rPr>
          <w:rFonts w:ascii="Times New Roman" w:hAnsi="Times New Roman" w:cs="Times New Roman"/>
          <w:b/>
          <w:bCs/>
          <w:sz w:val="28"/>
          <w:szCs w:val="28"/>
        </w:rPr>
        <w:t xml:space="preserve"> Casos de Uso por</w:t>
      </w:r>
      <w:r w:rsidR="001256D8">
        <w:rPr>
          <w:rFonts w:ascii="Times New Roman" w:hAnsi="Times New Roman" w:cs="Times New Roman"/>
          <w:b/>
          <w:bCs/>
          <w:sz w:val="28"/>
          <w:szCs w:val="28"/>
        </w:rPr>
        <w:t xml:space="preserve"> cada</w:t>
      </w:r>
      <w:r>
        <w:rPr>
          <w:rFonts w:ascii="Times New Roman" w:hAnsi="Times New Roman" w:cs="Times New Roman"/>
          <w:b/>
          <w:bCs/>
          <w:sz w:val="28"/>
          <w:szCs w:val="28"/>
        </w:rPr>
        <w:t xml:space="preserve"> Subsistema</w:t>
      </w:r>
    </w:p>
    <w:p w14:paraId="4A217B82" w14:textId="0E713490" w:rsidR="00A2432D" w:rsidRPr="001256D8" w:rsidRDefault="001256D8" w:rsidP="002B1E67">
      <w:pPr>
        <w:spacing w:line="360" w:lineRule="auto"/>
        <w:rPr>
          <w:rFonts w:ascii="Times New Roman" w:hAnsi="Times New Roman" w:cs="Times New Roman"/>
          <w:color w:val="EE0000"/>
          <w:sz w:val="24"/>
          <w:szCs w:val="24"/>
        </w:rPr>
      </w:pPr>
      <w:r>
        <w:rPr>
          <w:rFonts w:ascii="Times New Roman" w:hAnsi="Times New Roman" w:cs="Times New Roman"/>
          <w:color w:val="EE0000"/>
          <w:sz w:val="24"/>
          <w:szCs w:val="24"/>
        </w:rPr>
        <w:t xml:space="preserve">Casos de Uso en </w:t>
      </w:r>
      <w:r w:rsidR="00DE5447">
        <w:rPr>
          <w:rFonts w:ascii="Times New Roman" w:hAnsi="Times New Roman" w:cs="Times New Roman"/>
          <w:color w:val="EE0000"/>
          <w:sz w:val="24"/>
          <w:szCs w:val="24"/>
        </w:rPr>
        <w:t xml:space="preserve">otros </w:t>
      </w:r>
      <w:r>
        <w:rPr>
          <w:rFonts w:ascii="Times New Roman" w:hAnsi="Times New Roman" w:cs="Times New Roman"/>
          <w:color w:val="EE0000"/>
          <w:sz w:val="24"/>
          <w:szCs w:val="24"/>
        </w:rPr>
        <w:t>.do</w:t>
      </w:r>
      <w:r w:rsidR="00262F68">
        <w:rPr>
          <w:rFonts w:ascii="Times New Roman" w:hAnsi="Times New Roman" w:cs="Times New Roman"/>
          <w:color w:val="EE0000"/>
          <w:sz w:val="24"/>
          <w:szCs w:val="24"/>
        </w:rPr>
        <w:t>cx, pendientes de terminar y adjuntar a este documento.</w:t>
      </w:r>
    </w:p>
    <w:p w14:paraId="654AC9CB" w14:textId="77777777" w:rsidR="001256D8" w:rsidRDefault="001256D8" w:rsidP="002B1E67">
      <w:pPr>
        <w:spacing w:line="360" w:lineRule="auto"/>
        <w:rPr>
          <w:rFonts w:ascii="Times New Roman" w:hAnsi="Times New Roman" w:cs="Times New Roman"/>
          <w:sz w:val="24"/>
          <w:szCs w:val="24"/>
        </w:rPr>
      </w:pPr>
    </w:p>
    <w:p w14:paraId="1DA5F21A" w14:textId="595861C5" w:rsidR="001256D8" w:rsidRPr="002B1E67" w:rsidRDefault="001256D8" w:rsidP="002B1E67">
      <w:pPr>
        <w:spacing w:line="360" w:lineRule="auto"/>
        <w:rPr>
          <w:rFonts w:ascii="Times New Roman" w:hAnsi="Times New Roman" w:cs="Times New Roman"/>
          <w:sz w:val="24"/>
          <w:szCs w:val="24"/>
        </w:rPr>
      </w:pPr>
      <w:r>
        <w:rPr>
          <w:rFonts w:ascii="Times New Roman" w:hAnsi="Times New Roman" w:cs="Times New Roman"/>
          <w:sz w:val="24"/>
          <w:szCs w:val="24"/>
        </w:rPr>
        <w:t>Autor: Carlos Belmonte</w:t>
      </w:r>
    </w:p>
    <w:sectPr w:rsidR="001256D8" w:rsidRPr="002B1E6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792A2C"/>
    <w:multiLevelType w:val="hybridMultilevel"/>
    <w:tmpl w:val="3BCECEEC"/>
    <w:lvl w:ilvl="0" w:tplc="295C1126">
      <w:start w:val="6"/>
      <w:numFmt w:val="bullet"/>
      <w:lvlText w:val=""/>
      <w:lvlJc w:val="left"/>
      <w:pPr>
        <w:ind w:left="720" w:hanging="360"/>
      </w:pPr>
      <w:rPr>
        <w:rFonts w:ascii="Symbol" w:eastAsiaTheme="minorHAns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309214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6E7"/>
    <w:rsid w:val="0000573F"/>
    <w:rsid w:val="000428E0"/>
    <w:rsid w:val="000571EF"/>
    <w:rsid w:val="000C4071"/>
    <w:rsid w:val="000D5498"/>
    <w:rsid w:val="00115B66"/>
    <w:rsid w:val="001256D8"/>
    <w:rsid w:val="00133915"/>
    <w:rsid w:val="00145ED2"/>
    <w:rsid w:val="001A369D"/>
    <w:rsid w:val="001C14DA"/>
    <w:rsid w:val="0024598B"/>
    <w:rsid w:val="00256CD8"/>
    <w:rsid w:val="00262F68"/>
    <w:rsid w:val="002A2E78"/>
    <w:rsid w:val="002B1E67"/>
    <w:rsid w:val="003275B9"/>
    <w:rsid w:val="003736E7"/>
    <w:rsid w:val="003B2D5D"/>
    <w:rsid w:val="0049296F"/>
    <w:rsid w:val="004F428B"/>
    <w:rsid w:val="0052124C"/>
    <w:rsid w:val="00546C98"/>
    <w:rsid w:val="005615D0"/>
    <w:rsid w:val="00595F53"/>
    <w:rsid w:val="005A63D2"/>
    <w:rsid w:val="005C4138"/>
    <w:rsid w:val="00642513"/>
    <w:rsid w:val="00646CBB"/>
    <w:rsid w:val="00667AD2"/>
    <w:rsid w:val="006B57C2"/>
    <w:rsid w:val="007217EF"/>
    <w:rsid w:val="0079705A"/>
    <w:rsid w:val="00844092"/>
    <w:rsid w:val="00857AAA"/>
    <w:rsid w:val="00883E1C"/>
    <w:rsid w:val="00935579"/>
    <w:rsid w:val="00957D7A"/>
    <w:rsid w:val="00985D34"/>
    <w:rsid w:val="009D7397"/>
    <w:rsid w:val="009E1652"/>
    <w:rsid w:val="00A2432D"/>
    <w:rsid w:val="00A24ADF"/>
    <w:rsid w:val="00A645C2"/>
    <w:rsid w:val="00A9037E"/>
    <w:rsid w:val="00AB2F9A"/>
    <w:rsid w:val="00B00A35"/>
    <w:rsid w:val="00B70D5C"/>
    <w:rsid w:val="00BC4778"/>
    <w:rsid w:val="00C06183"/>
    <w:rsid w:val="00C27309"/>
    <w:rsid w:val="00C57262"/>
    <w:rsid w:val="00C731DA"/>
    <w:rsid w:val="00C82BA5"/>
    <w:rsid w:val="00CD677E"/>
    <w:rsid w:val="00D05301"/>
    <w:rsid w:val="00D23D87"/>
    <w:rsid w:val="00D908F0"/>
    <w:rsid w:val="00DC79E8"/>
    <w:rsid w:val="00DE5447"/>
    <w:rsid w:val="00DF2A05"/>
    <w:rsid w:val="00E0087A"/>
    <w:rsid w:val="00E01037"/>
    <w:rsid w:val="00E0647C"/>
    <w:rsid w:val="00E16295"/>
    <w:rsid w:val="00E23005"/>
    <w:rsid w:val="00E63025"/>
    <w:rsid w:val="00EE396E"/>
    <w:rsid w:val="00F131F5"/>
    <w:rsid w:val="00F37F16"/>
    <w:rsid w:val="00F63315"/>
    <w:rsid w:val="00F96482"/>
    <w:rsid w:val="00FE3C8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94D32"/>
  <w15:chartTrackingRefBased/>
  <w15:docId w15:val="{004B4AAD-1FED-4FB3-A653-A23DF7933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432D"/>
  </w:style>
  <w:style w:type="paragraph" w:styleId="Ttulo1">
    <w:name w:val="heading 1"/>
    <w:basedOn w:val="Normal"/>
    <w:next w:val="Normal"/>
    <w:link w:val="Ttulo1Car"/>
    <w:uiPriority w:val="9"/>
    <w:qFormat/>
    <w:rsid w:val="003736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736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736E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736E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736E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736E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736E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736E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736E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736E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736E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736E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736E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736E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736E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736E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736E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736E7"/>
    <w:rPr>
      <w:rFonts w:eastAsiaTheme="majorEastAsia" w:cstheme="majorBidi"/>
      <w:color w:val="272727" w:themeColor="text1" w:themeTint="D8"/>
    </w:rPr>
  </w:style>
  <w:style w:type="paragraph" w:styleId="Ttulo">
    <w:name w:val="Title"/>
    <w:basedOn w:val="Normal"/>
    <w:next w:val="Normal"/>
    <w:link w:val="TtuloCar"/>
    <w:uiPriority w:val="10"/>
    <w:qFormat/>
    <w:rsid w:val="003736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736E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736E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736E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736E7"/>
    <w:pPr>
      <w:spacing w:before="160"/>
      <w:jc w:val="center"/>
    </w:pPr>
    <w:rPr>
      <w:i/>
      <w:iCs/>
      <w:color w:val="404040" w:themeColor="text1" w:themeTint="BF"/>
    </w:rPr>
  </w:style>
  <w:style w:type="character" w:customStyle="1" w:styleId="CitaCar">
    <w:name w:val="Cita Car"/>
    <w:basedOn w:val="Fuentedeprrafopredeter"/>
    <w:link w:val="Cita"/>
    <w:uiPriority w:val="29"/>
    <w:rsid w:val="003736E7"/>
    <w:rPr>
      <w:i/>
      <w:iCs/>
      <w:color w:val="404040" w:themeColor="text1" w:themeTint="BF"/>
    </w:rPr>
  </w:style>
  <w:style w:type="paragraph" w:styleId="Prrafodelista">
    <w:name w:val="List Paragraph"/>
    <w:basedOn w:val="Normal"/>
    <w:uiPriority w:val="34"/>
    <w:qFormat/>
    <w:rsid w:val="003736E7"/>
    <w:pPr>
      <w:ind w:left="720"/>
      <w:contextualSpacing/>
    </w:pPr>
  </w:style>
  <w:style w:type="character" w:styleId="nfasisintenso">
    <w:name w:val="Intense Emphasis"/>
    <w:basedOn w:val="Fuentedeprrafopredeter"/>
    <w:uiPriority w:val="21"/>
    <w:qFormat/>
    <w:rsid w:val="003736E7"/>
    <w:rPr>
      <w:i/>
      <w:iCs/>
      <w:color w:val="0F4761" w:themeColor="accent1" w:themeShade="BF"/>
    </w:rPr>
  </w:style>
  <w:style w:type="paragraph" w:styleId="Citadestacada">
    <w:name w:val="Intense Quote"/>
    <w:basedOn w:val="Normal"/>
    <w:next w:val="Normal"/>
    <w:link w:val="CitadestacadaCar"/>
    <w:uiPriority w:val="30"/>
    <w:qFormat/>
    <w:rsid w:val="003736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736E7"/>
    <w:rPr>
      <w:i/>
      <w:iCs/>
      <w:color w:val="0F4761" w:themeColor="accent1" w:themeShade="BF"/>
    </w:rPr>
  </w:style>
  <w:style w:type="character" w:styleId="Referenciaintensa">
    <w:name w:val="Intense Reference"/>
    <w:basedOn w:val="Fuentedeprrafopredeter"/>
    <w:uiPriority w:val="32"/>
    <w:qFormat/>
    <w:rsid w:val="003736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003fbd0-3e60-4bb1-8aa8-c6d5ab10475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CE93EA39AAF31B4A8E3C9060F2C57ABE" ma:contentTypeVersion="6" ma:contentTypeDescription="Crear nuevo documento." ma:contentTypeScope="" ma:versionID="5f9108b03277eb9789bdb8740247dca8">
  <xsd:schema xmlns:xsd="http://www.w3.org/2001/XMLSchema" xmlns:xs="http://www.w3.org/2001/XMLSchema" xmlns:p="http://schemas.microsoft.com/office/2006/metadata/properties" xmlns:ns3="5003fbd0-3e60-4bb1-8aa8-c6d5ab10475d" targetNamespace="http://schemas.microsoft.com/office/2006/metadata/properties" ma:root="true" ma:fieldsID="f4f313536133bb5067334d3cc14608e1" ns3:_="">
    <xsd:import namespace="5003fbd0-3e60-4bb1-8aa8-c6d5ab10475d"/>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03fbd0-3e60-4bb1-8aa8-c6d5ab10475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61F46FA-79CE-4120-BECF-248F72E6788B}">
  <ds:schemaRefs>
    <ds:schemaRef ds:uri="http://schemas.microsoft.com/office/2006/metadata/properties"/>
    <ds:schemaRef ds:uri="http://schemas.microsoft.com/office/infopath/2007/PartnerControls"/>
    <ds:schemaRef ds:uri="5003fbd0-3e60-4bb1-8aa8-c6d5ab10475d"/>
  </ds:schemaRefs>
</ds:datastoreItem>
</file>

<file path=customXml/itemProps2.xml><?xml version="1.0" encoding="utf-8"?>
<ds:datastoreItem xmlns:ds="http://schemas.openxmlformats.org/officeDocument/2006/customXml" ds:itemID="{8CAD5341-28FE-4E90-8D17-870EC0CC86DA}">
  <ds:schemaRefs>
    <ds:schemaRef ds:uri="http://schemas.microsoft.com/sharepoint/v3/contenttype/forms"/>
  </ds:schemaRefs>
</ds:datastoreItem>
</file>

<file path=customXml/itemProps3.xml><?xml version="1.0" encoding="utf-8"?>
<ds:datastoreItem xmlns:ds="http://schemas.openxmlformats.org/officeDocument/2006/customXml" ds:itemID="{2BC5B0ED-BA67-47FC-8397-91524C8EBD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03fbd0-3e60-4bb1-8aa8-c6d5ab1047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771</Words>
  <Characters>4245</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BELMONTE ARIAS</dc:creator>
  <cp:keywords/>
  <dc:description/>
  <cp:lastModifiedBy>CARLOS BELMONTE ARIAS</cp:lastModifiedBy>
  <cp:revision>6</cp:revision>
  <dcterms:created xsi:type="dcterms:W3CDTF">2025-11-28T22:42:00Z</dcterms:created>
  <dcterms:modified xsi:type="dcterms:W3CDTF">2025-12-01T08:25:00Z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0x010100CE93EA39AAF31B4A8E3C9060F2C57ABE</vt:lpwstr>
  </property>
</Properties>
</file>