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DC966" w14:textId="77777777" w:rsidR="00B70287" w:rsidRPr="00B70287" w:rsidRDefault="00B70287" w:rsidP="00B70287">
      <w:pPr>
        <w:rPr>
          <w:b/>
          <w:bCs/>
        </w:rPr>
      </w:pPr>
      <w:r w:rsidRPr="00B70287">
        <w:rPr>
          <w:b/>
          <w:bCs/>
        </w:rPr>
        <w:t>5.2. Requerimientos Funcionales (RF)</w:t>
      </w:r>
    </w:p>
    <w:p w14:paraId="66D41B14" w14:textId="77777777" w:rsidR="00B70287" w:rsidRPr="00B70287" w:rsidRDefault="00B70287" w:rsidP="00B70287">
      <w:r w:rsidRPr="00B70287">
        <w:rPr>
          <w:i/>
          <w:iCs/>
        </w:rPr>
        <w:t>Acciones específicas y operaciones que el sistema debe ejecutar.</w:t>
      </w:r>
    </w:p>
    <w:p w14:paraId="721FC3FA" w14:textId="77777777" w:rsidR="00B70287" w:rsidRPr="00B70287" w:rsidRDefault="00B70287" w:rsidP="00B70287">
      <w:pPr>
        <w:rPr>
          <w:b/>
          <w:bCs/>
        </w:rPr>
      </w:pPr>
      <w:r w:rsidRPr="00B70287">
        <w:rPr>
          <w:b/>
          <w:bCs/>
        </w:rPr>
        <w:t>Módulo A: Gestión de Usuarios y Confianza (RF-G)</w:t>
      </w:r>
    </w:p>
    <w:p w14:paraId="47AE355F" w14:textId="77777777" w:rsidR="00B70287" w:rsidRPr="00B70287" w:rsidRDefault="00B70287" w:rsidP="00B70287">
      <w:pPr>
        <w:numPr>
          <w:ilvl w:val="0"/>
          <w:numId w:val="1"/>
        </w:numPr>
      </w:pPr>
      <w:r w:rsidRPr="00B70287">
        <w:rPr>
          <w:b/>
          <w:bCs/>
        </w:rPr>
        <w:t>RF-G01 (Registro Institucional):</w:t>
      </w:r>
      <w:r w:rsidRPr="00B70287">
        <w:t xml:space="preserve"> El sistema permitirá el registro y acceso prioritario mediante el </w:t>
      </w:r>
      <w:r w:rsidRPr="00B70287">
        <w:rPr>
          <w:b/>
          <w:bCs/>
        </w:rPr>
        <w:t>correo electrónico oficial de la universidad</w:t>
      </w:r>
      <w:r w:rsidRPr="00B70287">
        <w:t>. También se mantendrán opciones secundarias (Google/Apple) para posibles usuarios externos invitados.</w:t>
      </w:r>
    </w:p>
    <w:p w14:paraId="0142588E" w14:textId="77777777" w:rsidR="00B70287" w:rsidRPr="00B70287" w:rsidRDefault="00B70287" w:rsidP="00B70287">
      <w:pPr>
        <w:numPr>
          <w:ilvl w:val="0"/>
          <w:numId w:val="1"/>
        </w:numPr>
      </w:pPr>
      <w:r w:rsidRPr="00B70287">
        <w:rPr>
          <w:b/>
          <w:bCs/>
        </w:rPr>
        <w:t>RF-G02 (Seguridad de Acceso 2FA):</w:t>
      </w:r>
      <w:r w:rsidRPr="00B70287">
        <w:t xml:space="preserve"> Para el inicio de sesión con cuenta universitaria, el sistema implementará obligatoriamente una </w:t>
      </w:r>
      <w:r w:rsidRPr="00B70287">
        <w:rPr>
          <w:b/>
          <w:bCs/>
        </w:rPr>
        <w:t>autenticación en dos pasos (2FA)</w:t>
      </w:r>
      <w:r w:rsidRPr="00B70287">
        <w:t xml:space="preserve"> similar al estándar utilizado por la universidad (App autenticadora) para garantizar la identidad del alumno.</w:t>
      </w:r>
    </w:p>
    <w:p w14:paraId="694BE74C" w14:textId="77777777" w:rsidR="00B70287" w:rsidRPr="00B70287" w:rsidRDefault="00B70287" w:rsidP="00B70287">
      <w:pPr>
        <w:numPr>
          <w:ilvl w:val="0"/>
          <w:numId w:val="1"/>
        </w:numPr>
      </w:pPr>
      <w:r w:rsidRPr="00B70287">
        <w:rPr>
          <w:b/>
          <w:bCs/>
        </w:rPr>
        <w:t>RF-G03 (Perfil Dual):</w:t>
      </w:r>
      <w:r w:rsidRPr="00B70287">
        <w:t xml:space="preserve"> El perfil de usuario distinguirá claramente entre "Habilidades/Servicios" (Intangibles) e "Inventario/Bienes" (Tangibles).</w:t>
      </w:r>
    </w:p>
    <w:p w14:paraId="1FF532CB" w14:textId="77777777" w:rsidR="00B70287" w:rsidRPr="00B70287" w:rsidRDefault="00B70287" w:rsidP="00B70287">
      <w:pPr>
        <w:numPr>
          <w:ilvl w:val="0"/>
          <w:numId w:val="1"/>
        </w:numPr>
      </w:pPr>
      <w:r w:rsidRPr="00B70287">
        <w:rPr>
          <w:b/>
          <w:bCs/>
        </w:rPr>
        <w:t>RF-G04 (Reputación):</w:t>
      </w:r>
      <w:r w:rsidRPr="00B70287">
        <w:t xml:space="preserve"> Tras cada transacción, el sistema obligará a una valoración mutua (1-5 estrellas) y reseña escrita.</w:t>
      </w:r>
    </w:p>
    <w:p w14:paraId="1CAA4F12" w14:textId="77777777" w:rsidR="00B70287" w:rsidRPr="00B70287" w:rsidRDefault="00B70287" w:rsidP="00B70287">
      <w:pPr>
        <w:rPr>
          <w:b/>
          <w:bCs/>
        </w:rPr>
      </w:pPr>
      <w:r w:rsidRPr="00B70287">
        <w:rPr>
          <w:b/>
          <w:bCs/>
        </w:rPr>
        <w:t>Módulo B: Núcleo de Trueques y Negociación (RF-T)</w:t>
      </w:r>
    </w:p>
    <w:p w14:paraId="4CA8174A" w14:textId="77777777" w:rsidR="00B70287" w:rsidRPr="00B70287" w:rsidRDefault="00B70287" w:rsidP="00B70287">
      <w:pPr>
        <w:numPr>
          <w:ilvl w:val="0"/>
          <w:numId w:val="2"/>
        </w:numPr>
      </w:pPr>
      <w:r w:rsidRPr="00B70287">
        <w:rPr>
          <w:b/>
          <w:bCs/>
        </w:rPr>
        <w:t>RF-T01 (Motor de Búsqueda):</w:t>
      </w:r>
      <w:r w:rsidRPr="00B70287">
        <w:t xml:space="preserve"> Buscador con filtros avanzados: Proximidad (Geolocalización), Categoría, Valoración mínima y "Acepta </w:t>
      </w:r>
      <w:proofErr w:type="spellStart"/>
      <w:r w:rsidRPr="00B70287">
        <w:t>SwapCoins</w:t>
      </w:r>
      <w:proofErr w:type="spellEnd"/>
      <w:r w:rsidRPr="00B70287">
        <w:t>".</w:t>
      </w:r>
    </w:p>
    <w:p w14:paraId="67926319" w14:textId="77777777" w:rsidR="00B70287" w:rsidRPr="00B70287" w:rsidRDefault="00B70287" w:rsidP="00B70287">
      <w:pPr>
        <w:numPr>
          <w:ilvl w:val="0"/>
          <w:numId w:val="2"/>
        </w:numPr>
      </w:pPr>
      <w:r w:rsidRPr="00B70287">
        <w:rPr>
          <w:b/>
          <w:bCs/>
        </w:rPr>
        <w:t>RF-T02 (Negociación Segura):</w:t>
      </w:r>
      <w:r w:rsidRPr="00B70287">
        <w:t xml:space="preserve"> Chat interno para acordar detalles sin exponer datos personales (teléfono/email) hasta confirmar el trato.</w:t>
      </w:r>
    </w:p>
    <w:p w14:paraId="75F0A187" w14:textId="77777777" w:rsidR="00B70287" w:rsidRPr="00B70287" w:rsidRDefault="00B70287" w:rsidP="00B70287">
      <w:pPr>
        <w:numPr>
          <w:ilvl w:val="0"/>
          <w:numId w:val="2"/>
        </w:numPr>
      </w:pPr>
      <w:r w:rsidRPr="00B70287">
        <w:rPr>
          <w:b/>
          <w:bCs/>
        </w:rPr>
        <w:t>RF-T03 (Ciclo de Vida del Trueque):</w:t>
      </w:r>
      <w:r w:rsidRPr="00B70287">
        <w:t xml:space="preserve"> El sistema gestionará los estados: </w:t>
      </w:r>
      <w:r w:rsidRPr="00B70287">
        <w:rPr>
          <w:i/>
          <w:iCs/>
        </w:rPr>
        <w:t>Oferta Enviada</w:t>
      </w:r>
      <w:r w:rsidRPr="00B70287">
        <w:t xml:space="preserve"> -&gt; </w:t>
      </w:r>
      <w:r w:rsidRPr="00B70287">
        <w:rPr>
          <w:i/>
          <w:iCs/>
        </w:rPr>
        <w:t>En Negociación</w:t>
      </w:r>
      <w:r w:rsidRPr="00B70287">
        <w:t xml:space="preserve"> -&gt; </w:t>
      </w:r>
      <w:r w:rsidRPr="00B70287">
        <w:rPr>
          <w:i/>
          <w:iCs/>
        </w:rPr>
        <w:t>Acuerdo Aceptado</w:t>
      </w:r>
      <w:r w:rsidRPr="00B70287">
        <w:t xml:space="preserve"> -&gt; </w:t>
      </w:r>
      <w:r w:rsidRPr="00B70287">
        <w:rPr>
          <w:i/>
          <w:iCs/>
        </w:rPr>
        <w:t>En Proceso</w:t>
      </w:r>
      <w:r w:rsidRPr="00B70287">
        <w:t xml:space="preserve"> -&gt; </w:t>
      </w:r>
      <w:r w:rsidRPr="00B70287">
        <w:rPr>
          <w:i/>
          <w:iCs/>
        </w:rPr>
        <w:t>Confirmación Cruzada</w:t>
      </w:r>
      <w:r w:rsidRPr="00B70287">
        <w:t xml:space="preserve"> -&gt; </w:t>
      </w:r>
      <w:r w:rsidRPr="00B70287">
        <w:rPr>
          <w:i/>
          <w:iCs/>
        </w:rPr>
        <w:t>Completado</w:t>
      </w:r>
      <w:r w:rsidRPr="00B70287">
        <w:t>.</w:t>
      </w:r>
    </w:p>
    <w:p w14:paraId="2B71A404" w14:textId="77777777" w:rsidR="00B70287" w:rsidRPr="00B70287" w:rsidRDefault="00B70287" w:rsidP="00B70287">
      <w:pPr>
        <w:rPr>
          <w:b/>
          <w:bCs/>
        </w:rPr>
      </w:pPr>
      <w:r w:rsidRPr="00B70287">
        <w:rPr>
          <w:b/>
          <w:bCs/>
        </w:rPr>
        <w:t>Módulo C: Economía Virtual (</w:t>
      </w:r>
      <w:proofErr w:type="spellStart"/>
      <w:r w:rsidRPr="00B70287">
        <w:rPr>
          <w:b/>
          <w:bCs/>
        </w:rPr>
        <w:t>SwapCoins</w:t>
      </w:r>
      <w:proofErr w:type="spellEnd"/>
      <w:r w:rsidRPr="00B70287">
        <w:rPr>
          <w:b/>
          <w:bCs/>
        </w:rPr>
        <w:t>) (RF-M)</w:t>
      </w:r>
    </w:p>
    <w:p w14:paraId="41ADFD8D" w14:textId="77777777" w:rsidR="00B70287" w:rsidRPr="00B70287" w:rsidRDefault="00B70287" w:rsidP="00B70287">
      <w:pPr>
        <w:numPr>
          <w:ilvl w:val="0"/>
          <w:numId w:val="3"/>
        </w:numPr>
      </w:pPr>
      <w:r w:rsidRPr="00B70287">
        <w:rPr>
          <w:b/>
          <w:bCs/>
        </w:rPr>
        <w:t>RF-M01 (Billetera Virtual):</w:t>
      </w:r>
      <w:r w:rsidRPr="00B70287">
        <w:t xml:space="preserve"> Cada usuario dispondrá de una </w:t>
      </w:r>
      <w:proofErr w:type="spellStart"/>
      <w:r w:rsidRPr="00B70287">
        <w:t>Wallet</w:t>
      </w:r>
      <w:proofErr w:type="spellEnd"/>
      <w:r w:rsidRPr="00B70287">
        <w:t xml:space="preserve"> para consultar saldo e historial de transacciones.</w:t>
      </w:r>
    </w:p>
    <w:p w14:paraId="4AE4EABB" w14:textId="77777777" w:rsidR="00B70287" w:rsidRPr="00B70287" w:rsidRDefault="00B70287" w:rsidP="00B70287">
      <w:pPr>
        <w:numPr>
          <w:ilvl w:val="0"/>
          <w:numId w:val="3"/>
        </w:numPr>
      </w:pPr>
      <w:r w:rsidRPr="00B70287">
        <w:rPr>
          <w:b/>
          <w:bCs/>
        </w:rPr>
        <w:t>RF-M02 (Bonificación):</w:t>
      </w:r>
      <w:r w:rsidRPr="00B70287">
        <w:t xml:space="preserve"> El sistema inyectará </w:t>
      </w:r>
      <w:proofErr w:type="spellStart"/>
      <w:r w:rsidRPr="00B70287">
        <w:t>SwapCoins</w:t>
      </w:r>
      <w:proofErr w:type="spellEnd"/>
      <w:r w:rsidRPr="00B70287">
        <w:t xml:space="preserve"> como recompensa por completar los primeros 3 trueques con éxito para incentivar el uso.</w:t>
      </w:r>
    </w:p>
    <w:p w14:paraId="4B0DDFF9" w14:textId="77777777" w:rsidR="00B70287" w:rsidRPr="00B70287" w:rsidRDefault="00B70287" w:rsidP="00B70287">
      <w:pPr>
        <w:numPr>
          <w:ilvl w:val="0"/>
          <w:numId w:val="3"/>
        </w:numPr>
      </w:pPr>
      <w:r w:rsidRPr="00B70287">
        <w:rPr>
          <w:b/>
          <w:bCs/>
        </w:rPr>
        <w:t>RF-M03 (Pago Híbrido):</w:t>
      </w:r>
      <w:r w:rsidRPr="00B70287">
        <w:t xml:space="preserve"> El sistema permitirá ofertas mixtas: </w:t>
      </w:r>
      <w:r w:rsidRPr="00B70287">
        <w:rPr>
          <w:i/>
          <w:iCs/>
        </w:rPr>
        <w:t xml:space="preserve">Bien/Servicio + Diferencia en </w:t>
      </w:r>
      <w:proofErr w:type="spellStart"/>
      <w:r w:rsidRPr="00B70287">
        <w:rPr>
          <w:i/>
          <w:iCs/>
        </w:rPr>
        <w:t>SwapCoins</w:t>
      </w:r>
      <w:proofErr w:type="spellEnd"/>
      <w:r w:rsidRPr="00B70287">
        <w:t xml:space="preserve"> (ej. "Te cambio mi bici vieja + 20 </w:t>
      </w:r>
      <w:proofErr w:type="spellStart"/>
      <w:r w:rsidRPr="00B70287">
        <w:t>SwapCoins</w:t>
      </w:r>
      <w:proofErr w:type="spellEnd"/>
      <w:r w:rsidRPr="00B70287">
        <w:t xml:space="preserve"> por tu patinete eléctrico").</w:t>
      </w:r>
    </w:p>
    <w:p w14:paraId="6E563DB4" w14:textId="77777777" w:rsidR="00B70287" w:rsidRPr="00B70287" w:rsidRDefault="00B70287" w:rsidP="00B70287">
      <w:pPr>
        <w:rPr>
          <w:b/>
          <w:bCs/>
        </w:rPr>
      </w:pPr>
      <w:r w:rsidRPr="00B70287">
        <w:rPr>
          <w:b/>
          <w:bCs/>
        </w:rPr>
        <w:t>Módulo D: Algoritmos Avanzados e IA (RF-IA)</w:t>
      </w:r>
    </w:p>
    <w:p w14:paraId="7D8A11F5" w14:textId="77777777" w:rsidR="00B70287" w:rsidRPr="00B70287" w:rsidRDefault="00B70287" w:rsidP="00B70287">
      <w:pPr>
        <w:numPr>
          <w:ilvl w:val="0"/>
          <w:numId w:val="4"/>
        </w:numPr>
      </w:pPr>
      <w:r w:rsidRPr="00B70287">
        <w:rPr>
          <w:b/>
          <w:bCs/>
        </w:rPr>
        <w:lastRenderedPageBreak/>
        <w:t>RF-IA01 (Trueque Circular A-B-C):</w:t>
      </w:r>
      <w:r w:rsidRPr="00B70287">
        <w:t xml:space="preserve"> El sistema ejecutará un algoritmo automático para detectar ciclos cerrados de intercambio entre 3 o más usuarios y notificará a los implicados simultáneamente.</w:t>
      </w:r>
    </w:p>
    <w:p w14:paraId="0485FF5A" w14:textId="34DFCFAD" w:rsidR="00007CBB" w:rsidRDefault="00B70287" w:rsidP="00B70287">
      <w:r w:rsidRPr="00B70287">
        <w:rPr>
          <w:b/>
          <w:bCs/>
        </w:rPr>
        <w:t>RF-IA02 (Motor de Recomendación):</w:t>
      </w:r>
      <w:r w:rsidRPr="00B70287">
        <w:t xml:space="preserve"> Algoritmo inteligente que analiza el historial de trueques y los "Me gusta" para sugerir oportunidades proactivamente en el panel principal.</w:t>
      </w:r>
    </w:p>
    <w:p w14:paraId="3B17AC95" w14:textId="77777777" w:rsidR="00B70287" w:rsidRDefault="00B70287" w:rsidP="00B70287"/>
    <w:p w14:paraId="63B4FB34" w14:textId="095F87EB" w:rsidR="00B70287" w:rsidRDefault="00B70287" w:rsidP="00B70287">
      <w:r w:rsidRPr="00B70287">
        <w:rPr>
          <w:b/>
          <w:bCs/>
        </w:rPr>
        <w:t>Autor</w:t>
      </w:r>
      <w:r w:rsidRPr="00B70287">
        <w:t>: Pablo Martín</w:t>
      </w:r>
    </w:p>
    <w:sectPr w:rsidR="00B702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30914"/>
    <w:multiLevelType w:val="multilevel"/>
    <w:tmpl w:val="F17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4ECE"/>
    <w:multiLevelType w:val="multilevel"/>
    <w:tmpl w:val="10A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A1742"/>
    <w:multiLevelType w:val="multilevel"/>
    <w:tmpl w:val="07D0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31FA6"/>
    <w:multiLevelType w:val="multilevel"/>
    <w:tmpl w:val="9DD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394039">
    <w:abstractNumId w:val="0"/>
  </w:num>
  <w:num w:numId="2" w16cid:durableId="236983277">
    <w:abstractNumId w:val="3"/>
  </w:num>
  <w:num w:numId="3" w16cid:durableId="1189025360">
    <w:abstractNumId w:val="1"/>
  </w:num>
  <w:num w:numId="4" w16cid:durableId="581257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87"/>
    <w:rsid w:val="00007CBB"/>
    <w:rsid w:val="00B70287"/>
    <w:rsid w:val="00C8209E"/>
    <w:rsid w:val="00DE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F962"/>
  <w15:chartTrackingRefBased/>
  <w15:docId w15:val="{E0C7E78E-4918-475D-ABC3-10F7A945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0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02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0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02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0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0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02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02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02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02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0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361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 GUTIERREZ</dc:creator>
  <cp:keywords/>
  <dc:description/>
  <cp:lastModifiedBy>PABLO MARTIN GUTIERREZ</cp:lastModifiedBy>
  <cp:revision>1</cp:revision>
  <dcterms:created xsi:type="dcterms:W3CDTF">2025-11-26T18:52:00Z</dcterms:created>
  <dcterms:modified xsi:type="dcterms:W3CDTF">2025-11-26T19:15:00Z</dcterms:modified>
</cp:coreProperties>
</file>