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50E" w:rsidRPr="00803A01" w:rsidRDefault="005D550E" w:rsidP="005D550E">
      <w:pPr>
        <w:pStyle w:val="NoSpacing"/>
        <w:jc w:val="center"/>
        <w:rPr>
          <w:sz w:val="32"/>
        </w:rPr>
      </w:pPr>
      <w:r w:rsidRPr="00803A01">
        <w:rPr>
          <w:sz w:val="32"/>
        </w:rPr>
        <w:t>University of Waterloo</w:t>
      </w:r>
    </w:p>
    <w:p w:rsidR="005D550E" w:rsidRPr="00803A01" w:rsidRDefault="005D550E" w:rsidP="005D550E">
      <w:pPr>
        <w:pStyle w:val="NoSpacing"/>
        <w:jc w:val="center"/>
        <w:rPr>
          <w:sz w:val="28"/>
          <w:szCs w:val="28"/>
        </w:rPr>
      </w:pPr>
      <w:r w:rsidRPr="00803A01">
        <w:rPr>
          <w:sz w:val="28"/>
          <w:szCs w:val="28"/>
        </w:rPr>
        <w:t>Faculty of Engineering</w:t>
      </w:r>
    </w:p>
    <w:p w:rsidR="005D550E" w:rsidRPr="00803A01" w:rsidRDefault="005D550E" w:rsidP="005D550E">
      <w:pPr>
        <w:pStyle w:val="NoSpacing"/>
        <w:jc w:val="center"/>
        <w:rPr>
          <w:szCs w:val="28"/>
        </w:rPr>
      </w:pPr>
      <w:r w:rsidRPr="00803A01">
        <w:rPr>
          <w:szCs w:val="28"/>
        </w:rPr>
        <w:t>Department of Electrical and Computer Engineering</w:t>
      </w:r>
    </w:p>
    <w:p w:rsidR="005D550E" w:rsidRDefault="005D550E" w:rsidP="005D550E">
      <w:pPr>
        <w:pStyle w:val="NoSpacing"/>
        <w:jc w:val="center"/>
        <w:rPr>
          <w:sz w:val="28"/>
          <w:szCs w:val="28"/>
        </w:rPr>
      </w:pPr>
    </w:p>
    <w:p w:rsidR="005D550E" w:rsidRDefault="005D550E" w:rsidP="005D550E">
      <w:pPr>
        <w:pStyle w:val="NoSpacing"/>
        <w:jc w:val="center"/>
        <w:rPr>
          <w:sz w:val="28"/>
          <w:szCs w:val="28"/>
        </w:rPr>
      </w:pPr>
    </w:p>
    <w:p w:rsidR="005D550E" w:rsidRDefault="005D550E" w:rsidP="005D550E">
      <w:pPr>
        <w:pStyle w:val="NoSpacing"/>
        <w:jc w:val="center"/>
        <w:rPr>
          <w:sz w:val="28"/>
          <w:szCs w:val="28"/>
        </w:rPr>
      </w:pPr>
    </w:p>
    <w:p w:rsidR="005D550E" w:rsidRDefault="005D550E" w:rsidP="005D550E">
      <w:pPr>
        <w:pStyle w:val="NoSpacing"/>
        <w:jc w:val="center"/>
        <w:rPr>
          <w:sz w:val="28"/>
          <w:szCs w:val="28"/>
        </w:rPr>
      </w:pPr>
    </w:p>
    <w:p w:rsidR="005D550E" w:rsidRDefault="005D550E" w:rsidP="005D550E">
      <w:pPr>
        <w:pStyle w:val="NoSpacing"/>
        <w:jc w:val="center"/>
        <w:rPr>
          <w:sz w:val="28"/>
          <w:szCs w:val="28"/>
        </w:rPr>
      </w:pPr>
    </w:p>
    <w:p w:rsidR="005D550E" w:rsidRDefault="005D550E" w:rsidP="005D550E">
      <w:pPr>
        <w:pStyle w:val="NoSpacing"/>
        <w:jc w:val="center"/>
        <w:rPr>
          <w:sz w:val="28"/>
          <w:szCs w:val="28"/>
        </w:rPr>
      </w:pPr>
    </w:p>
    <w:p w:rsidR="005D550E" w:rsidRDefault="005D550E" w:rsidP="005D550E">
      <w:pPr>
        <w:pStyle w:val="NoSpacing"/>
        <w:jc w:val="center"/>
        <w:rPr>
          <w:sz w:val="28"/>
          <w:szCs w:val="28"/>
        </w:rPr>
      </w:pPr>
    </w:p>
    <w:p w:rsidR="005D550E" w:rsidRDefault="005D550E" w:rsidP="005D550E">
      <w:pPr>
        <w:pStyle w:val="NoSpacing"/>
        <w:jc w:val="center"/>
        <w:rPr>
          <w:sz w:val="28"/>
          <w:szCs w:val="28"/>
        </w:rPr>
      </w:pPr>
    </w:p>
    <w:p w:rsidR="005D550E" w:rsidRDefault="001A4C5A" w:rsidP="005D550E">
      <w:pPr>
        <w:pStyle w:val="NoSpacing"/>
        <w:jc w:val="center"/>
        <w:rPr>
          <w:sz w:val="40"/>
        </w:rPr>
      </w:pPr>
      <w:r>
        <w:rPr>
          <w:sz w:val="40"/>
        </w:rPr>
        <w:t>ECE 454</w:t>
      </w:r>
    </w:p>
    <w:p w:rsidR="005D550E" w:rsidRPr="006E6B2F" w:rsidRDefault="001A4C5A" w:rsidP="005D550E">
      <w:pPr>
        <w:pStyle w:val="NoSpacing"/>
        <w:jc w:val="center"/>
        <w:rPr>
          <w:sz w:val="40"/>
        </w:rPr>
      </w:pPr>
      <w:r>
        <w:rPr>
          <w:sz w:val="40"/>
        </w:rPr>
        <w:t>Assignment 2</w:t>
      </w:r>
    </w:p>
    <w:p w:rsidR="005D550E" w:rsidRDefault="005D550E" w:rsidP="005D550E">
      <w:pPr>
        <w:pStyle w:val="NoSpacing"/>
        <w:jc w:val="center"/>
        <w:rPr>
          <w:szCs w:val="24"/>
        </w:rPr>
      </w:pPr>
    </w:p>
    <w:p w:rsidR="005D550E" w:rsidRDefault="005D550E" w:rsidP="005D550E">
      <w:pPr>
        <w:pStyle w:val="NoSpacing"/>
        <w:jc w:val="center"/>
        <w:rPr>
          <w:szCs w:val="24"/>
        </w:rPr>
      </w:pPr>
    </w:p>
    <w:p w:rsidR="005D550E" w:rsidRDefault="005D550E" w:rsidP="005D550E">
      <w:pPr>
        <w:pStyle w:val="NoSpacing"/>
        <w:jc w:val="center"/>
        <w:rPr>
          <w:szCs w:val="24"/>
        </w:rPr>
      </w:pPr>
    </w:p>
    <w:p w:rsidR="005D550E" w:rsidRDefault="005D550E" w:rsidP="005D550E">
      <w:pPr>
        <w:pStyle w:val="NoSpacing"/>
        <w:jc w:val="center"/>
        <w:rPr>
          <w:szCs w:val="24"/>
        </w:rPr>
      </w:pPr>
    </w:p>
    <w:p w:rsidR="005D550E" w:rsidRDefault="005D550E" w:rsidP="005D550E">
      <w:pPr>
        <w:pStyle w:val="NoSpacing"/>
        <w:jc w:val="center"/>
        <w:rPr>
          <w:szCs w:val="24"/>
        </w:rPr>
      </w:pPr>
    </w:p>
    <w:p w:rsidR="005D550E" w:rsidRDefault="005D550E" w:rsidP="005D550E">
      <w:pPr>
        <w:pStyle w:val="NoSpacing"/>
        <w:jc w:val="center"/>
        <w:rPr>
          <w:szCs w:val="24"/>
        </w:rPr>
      </w:pPr>
    </w:p>
    <w:p w:rsidR="005D550E" w:rsidRDefault="005D550E" w:rsidP="005D550E">
      <w:pPr>
        <w:pStyle w:val="NoSpacing"/>
        <w:jc w:val="center"/>
        <w:rPr>
          <w:szCs w:val="24"/>
        </w:rPr>
      </w:pPr>
    </w:p>
    <w:p w:rsidR="005D550E" w:rsidRDefault="005D550E" w:rsidP="005D550E">
      <w:pPr>
        <w:pStyle w:val="NoSpacing"/>
        <w:jc w:val="center"/>
        <w:rPr>
          <w:szCs w:val="24"/>
        </w:rPr>
      </w:pPr>
    </w:p>
    <w:p w:rsidR="005D550E" w:rsidRDefault="005D550E" w:rsidP="005D550E">
      <w:pPr>
        <w:pStyle w:val="NoSpacing"/>
        <w:jc w:val="center"/>
        <w:rPr>
          <w:szCs w:val="24"/>
        </w:rPr>
      </w:pPr>
    </w:p>
    <w:p w:rsidR="005D550E" w:rsidRDefault="005D550E" w:rsidP="005D550E">
      <w:pPr>
        <w:pStyle w:val="NoSpacing"/>
        <w:jc w:val="center"/>
        <w:rPr>
          <w:szCs w:val="24"/>
        </w:rPr>
      </w:pPr>
    </w:p>
    <w:p w:rsidR="005D550E" w:rsidRDefault="005D550E" w:rsidP="005D550E">
      <w:pPr>
        <w:pStyle w:val="NoSpacing"/>
        <w:jc w:val="center"/>
        <w:rPr>
          <w:szCs w:val="24"/>
        </w:rPr>
      </w:pPr>
    </w:p>
    <w:p w:rsidR="005D550E" w:rsidRDefault="005D550E" w:rsidP="005D550E">
      <w:pPr>
        <w:pStyle w:val="NoSpacing"/>
        <w:jc w:val="center"/>
        <w:rPr>
          <w:szCs w:val="24"/>
        </w:rPr>
      </w:pPr>
    </w:p>
    <w:p w:rsidR="005D550E" w:rsidRDefault="005D550E" w:rsidP="005D550E">
      <w:pPr>
        <w:pStyle w:val="NoSpacing"/>
        <w:jc w:val="center"/>
        <w:rPr>
          <w:szCs w:val="24"/>
        </w:rPr>
      </w:pPr>
    </w:p>
    <w:p w:rsidR="005D550E" w:rsidRDefault="005D550E" w:rsidP="005D550E">
      <w:pPr>
        <w:pStyle w:val="NoSpacing"/>
        <w:jc w:val="center"/>
        <w:rPr>
          <w:szCs w:val="24"/>
        </w:rPr>
      </w:pPr>
    </w:p>
    <w:p w:rsidR="005D550E" w:rsidRDefault="005D550E" w:rsidP="005D550E">
      <w:pPr>
        <w:pStyle w:val="NoSpacing"/>
        <w:jc w:val="center"/>
        <w:rPr>
          <w:szCs w:val="24"/>
        </w:rPr>
      </w:pPr>
    </w:p>
    <w:p w:rsidR="005D550E" w:rsidRDefault="005D550E" w:rsidP="005D550E">
      <w:pPr>
        <w:pStyle w:val="NoSpacing"/>
        <w:jc w:val="center"/>
        <w:rPr>
          <w:szCs w:val="24"/>
        </w:rPr>
      </w:pPr>
    </w:p>
    <w:p w:rsidR="005D550E" w:rsidRDefault="005D550E" w:rsidP="005D550E">
      <w:pPr>
        <w:pStyle w:val="NoSpacing"/>
        <w:jc w:val="center"/>
        <w:rPr>
          <w:szCs w:val="24"/>
        </w:rPr>
      </w:pPr>
    </w:p>
    <w:p w:rsidR="005D550E" w:rsidRDefault="005D550E" w:rsidP="005D550E">
      <w:pPr>
        <w:pStyle w:val="NoSpacing"/>
        <w:jc w:val="center"/>
        <w:rPr>
          <w:szCs w:val="24"/>
        </w:rPr>
      </w:pPr>
      <w:r>
        <w:rPr>
          <w:szCs w:val="24"/>
        </w:rPr>
        <w:t>Prepared by</w:t>
      </w:r>
    </w:p>
    <w:p w:rsidR="005D550E" w:rsidRDefault="005D550E" w:rsidP="005D550E">
      <w:pPr>
        <w:pStyle w:val="NoSpacing"/>
        <w:jc w:val="center"/>
        <w:rPr>
          <w:szCs w:val="24"/>
        </w:rPr>
      </w:pPr>
      <w:r>
        <w:rPr>
          <w:color w:val="00B0F0"/>
          <w:szCs w:val="24"/>
        </w:rPr>
        <w:t>Chan</w:t>
      </w:r>
      <w:r>
        <w:rPr>
          <w:szCs w:val="24"/>
        </w:rPr>
        <w:t xml:space="preserve">, </w:t>
      </w:r>
      <w:r>
        <w:rPr>
          <w:color w:val="00B0F0"/>
          <w:szCs w:val="24"/>
        </w:rPr>
        <w:t>Carl</w:t>
      </w:r>
    </w:p>
    <w:p w:rsidR="005D550E" w:rsidRDefault="005D550E" w:rsidP="005D550E">
      <w:pPr>
        <w:pStyle w:val="NoSpacing"/>
        <w:jc w:val="center"/>
        <w:rPr>
          <w:szCs w:val="24"/>
        </w:rPr>
      </w:pPr>
      <w:r>
        <w:rPr>
          <w:szCs w:val="24"/>
        </w:rPr>
        <w:t xml:space="preserve">UW Student ID Number: </w:t>
      </w:r>
      <w:r>
        <w:rPr>
          <w:color w:val="00B0F0"/>
          <w:szCs w:val="24"/>
        </w:rPr>
        <w:t>20383063</w:t>
      </w:r>
    </w:p>
    <w:p w:rsidR="005D550E" w:rsidRDefault="005D550E" w:rsidP="005D550E">
      <w:pPr>
        <w:pStyle w:val="NoSpacing"/>
        <w:jc w:val="center"/>
        <w:rPr>
          <w:szCs w:val="24"/>
        </w:rPr>
      </w:pPr>
      <w:r>
        <w:rPr>
          <w:szCs w:val="24"/>
        </w:rPr>
        <w:t xml:space="preserve">UW User ID: </w:t>
      </w:r>
      <w:r>
        <w:rPr>
          <w:color w:val="00B0F0"/>
          <w:szCs w:val="24"/>
        </w:rPr>
        <w:t>c73chan</w:t>
      </w:r>
      <w:r>
        <w:rPr>
          <w:szCs w:val="24"/>
        </w:rPr>
        <w:t>@uwaterloo.ca</w:t>
      </w:r>
    </w:p>
    <w:p w:rsidR="005D550E" w:rsidRDefault="005D550E" w:rsidP="005D550E">
      <w:pPr>
        <w:pStyle w:val="NoSpacing"/>
        <w:jc w:val="center"/>
        <w:rPr>
          <w:szCs w:val="24"/>
        </w:rPr>
      </w:pPr>
      <w:proofErr w:type="gramStart"/>
      <w:r>
        <w:rPr>
          <w:szCs w:val="24"/>
        </w:rPr>
        <w:t>and</w:t>
      </w:r>
      <w:proofErr w:type="gramEnd"/>
    </w:p>
    <w:p w:rsidR="005D550E" w:rsidRDefault="005D550E" w:rsidP="005D550E">
      <w:pPr>
        <w:pStyle w:val="NoSpacing"/>
        <w:jc w:val="center"/>
        <w:rPr>
          <w:szCs w:val="24"/>
        </w:rPr>
      </w:pPr>
      <w:r>
        <w:rPr>
          <w:color w:val="00B0F0"/>
          <w:szCs w:val="24"/>
        </w:rPr>
        <w:t>Li</w:t>
      </w:r>
      <w:r>
        <w:rPr>
          <w:szCs w:val="24"/>
        </w:rPr>
        <w:t xml:space="preserve">, </w:t>
      </w:r>
      <w:proofErr w:type="spellStart"/>
      <w:r>
        <w:rPr>
          <w:color w:val="00B0F0"/>
          <w:szCs w:val="24"/>
        </w:rPr>
        <w:t>Debin</w:t>
      </w:r>
      <w:proofErr w:type="spellEnd"/>
    </w:p>
    <w:p w:rsidR="005D550E" w:rsidRDefault="005D550E" w:rsidP="005D550E">
      <w:pPr>
        <w:pStyle w:val="NoSpacing"/>
        <w:jc w:val="center"/>
        <w:rPr>
          <w:szCs w:val="24"/>
        </w:rPr>
      </w:pPr>
      <w:r>
        <w:rPr>
          <w:szCs w:val="24"/>
        </w:rPr>
        <w:t xml:space="preserve">UW Student ID Number: </w:t>
      </w:r>
      <w:r>
        <w:rPr>
          <w:color w:val="00B0F0"/>
          <w:szCs w:val="24"/>
        </w:rPr>
        <w:t>20389489</w:t>
      </w:r>
    </w:p>
    <w:p w:rsidR="005D550E" w:rsidRDefault="005D550E" w:rsidP="005D550E">
      <w:pPr>
        <w:pStyle w:val="NoSpacing"/>
        <w:jc w:val="center"/>
        <w:rPr>
          <w:szCs w:val="24"/>
        </w:rPr>
      </w:pPr>
      <w:r>
        <w:rPr>
          <w:szCs w:val="24"/>
        </w:rPr>
        <w:t xml:space="preserve">UW User ID: </w:t>
      </w:r>
      <w:r>
        <w:rPr>
          <w:color w:val="00B0F0"/>
          <w:szCs w:val="24"/>
        </w:rPr>
        <w:t>d73li</w:t>
      </w:r>
      <w:r>
        <w:rPr>
          <w:szCs w:val="24"/>
        </w:rPr>
        <w:t>@uwaterloo.ca</w:t>
      </w:r>
    </w:p>
    <w:p w:rsidR="005D550E" w:rsidRDefault="005D550E" w:rsidP="005D550E">
      <w:pPr>
        <w:pStyle w:val="NoSpacing"/>
        <w:jc w:val="center"/>
        <w:rPr>
          <w:szCs w:val="24"/>
        </w:rPr>
      </w:pPr>
    </w:p>
    <w:p w:rsidR="005D550E" w:rsidRDefault="005D550E" w:rsidP="005D550E">
      <w:pPr>
        <w:pStyle w:val="NoSpacing"/>
        <w:jc w:val="center"/>
      </w:pPr>
      <w:r>
        <w:fldChar w:fldCharType="begin"/>
      </w:r>
      <w:r>
        <w:instrText xml:space="preserve"> DATE \@ "d MMMM yyyy" </w:instrText>
      </w:r>
      <w:r>
        <w:fldChar w:fldCharType="separate"/>
      </w:r>
      <w:r w:rsidR="00306AFA">
        <w:rPr>
          <w:noProof/>
        </w:rPr>
        <w:t>2 June 2014</w:t>
      </w:r>
      <w:r>
        <w:rPr>
          <w:noProof/>
        </w:rPr>
        <w:fldChar w:fldCharType="end"/>
      </w:r>
    </w:p>
    <w:p w:rsidR="00EC1005" w:rsidRDefault="00EC1005">
      <w:pPr>
        <w:rPr>
          <w:rFonts w:ascii="Times New Roman" w:hAnsi="Times New Roman" w:cs="Times New Roman"/>
        </w:rPr>
      </w:pPr>
      <w:r>
        <w:rPr>
          <w:rFonts w:ascii="Times New Roman" w:hAnsi="Times New Roman" w:cs="Times New Roman"/>
        </w:rPr>
        <w:br w:type="page"/>
      </w:r>
    </w:p>
    <w:p w:rsidR="004E1625" w:rsidRPr="001128B6" w:rsidRDefault="00215A3E" w:rsidP="00215A3E">
      <w:pPr>
        <w:pStyle w:val="ListParagraph"/>
        <w:numPr>
          <w:ilvl w:val="0"/>
          <w:numId w:val="1"/>
        </w:numPr>
        <w:rPr>
          <w:rFonts w:ascii="Times New Roman" w:hAnsi="Times New Roman" w:cs="Times New Roman"/>
        </w:rPr>
      </w:pPr>
      <w:r w:rsidRPr="001128B6">
        <w:rPr>
          <w:rFonts w:ascii="Times New Roman" w:hAnsi="Times New Roman" w:cs="Times New Roman"/>
        </w:rPr>
        <w:lastRenderedPageBreak/>
        <w:t>The claim “</w:t>
      </w:r>
      <m:oMath>
        <m:r>
          <w:rPr>
            <w:rFonts w:ascii="Cambria Math" w:hAnsi="Cambria Math" w:cs="Times New Roman"/>
          </w:rPr>
          <m:t>q-p ≥ (k-p)/2</m:t>
        </m:r>
      </m:oMath>
      <w:r w:rsidRPr="001128B6">
        <w:rPr>
          <w:rFonts w:ascii="Times New Roman" w:hAnsi="Times New Roman" w:cs="Times New Roman"/>
        </w:rPr>
        <w:t xml:space="preserve">” will be disproven by counterexample.  This claim is false for any case where there are equal or more peers between k and q as there are between </w:t>
      </w:r>
      <w:r w:rsidR="00514A12" w:rsidRPr="001128B6">
        <w:rPr>
          <w:rFonts w:ascii="Times New Roman" w:hAnsi="Times New Roman" w:cs="Times New Roman"/>
        </w:rPr>
        <w:t xml:space="preserve">q and p.  For instance, the figure below has </w:t>
      </w:r>
      <w:r w:rsidRPr="001128B6">
        <w:rPr>
          <w:rFonts w:ascii="Times New Roman" w:hAnsi="Times New Roman" w:cs="Times New Roman"/>
        </w:rPr>
        <w:t>m-bit chord architecture, with peers</w:t>
      </w:r>
      <w:r w:rsidR="00514A12" w:rsidRPr="001128B6">
        <w:rPr>
          <w:rFonts w:ascii="Times New Roman" w:hAnsi="Times New Roman" w:cs="Times New Roman"/>
        </w:rPr>
        <w:t xml:space="preserve"> (in red)</w:t>
      </w:r>
      <w:r w:rsidRPr="001128B6">
        <w:rPr>
          <w:rFonts w:ascii="Times New Roman" w:hAnsi="Times New Roman" w:cs="Times New Roman"/>
        </w:rPr>
        <w:t xml:space="preserve"> betw</w:t>
      </w:r>
      <w:r w:rsidR="00514A12" w:rsidRPr="001128B6">
        <w:rPr>
          <w:rFonts w:ascii="Times New Roman" w:hAnsi="Times New Roman" w:cs="Times New Roman"/>
        </w:rPr>
        <w:t>een k and q, but not q and p.</w:t>
      </w:r>
      <w:r w:rsidR="00306AFA">
        <w:rPr>
          <w:rFonts w:ascii="Times New Roman" w:hAnsi="Times New Roman" w:cs="Times New Roman"/>
        </w:rPr>
        <w:t xml:space="preserve">  Assume that there is at least peer from “k” to “p” so p does not just route back to itself.</w:t>
      </w:r>
      <w:r w:rsidR="00514A12" w:rsidRPr="001128B6">
        <w:rPr>
          <w:rFonts w:ascii="Times New Roman" w:hAnsi="Times New Roman" w:cs="Times New Roman"/>
        </w:rPr>
        <w:t xml:space="preserve">  For the purposes of our example, assume that q has identifier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m-1</m:t>
            </m:r>
          </m:sup>
        </m:sSup>
      </m:oMath>
      <w:r w:rsidR="00514A12" w:rsidRPr="001128B6">
        <w:rPr>
          <w:rFonts w:ascii="Times New Roman" w:hAnsi="Times New Roman" w:cs="Times New Roman"/>
        </w:rPr>
        <w:t xml:space="preserve"> so that every entry in the finger table of p will point to it.  Now, since in this diagram there are at least 2 peers between k and p, but none between q and p, the original claim is obviously false.</w:t>
      </w:r>
    </w:p>
    <w:p w:rsidR="00514A12" w:rsidRPr="001128B6" w:rsidRDefault="005D550E" w:rsidP="00514A12">
      <w:pPr>
        <w:pStyle w:val="ListParagraph"/>
        <w:rPr>
          <w:rFonts w:ascii="Times New Roman" w:hAnsi="Times New Roman" w:cs="Times New Roman"/>
        </w:rPr>
      </w:pPr>
      <m:oMathPara>
        <m:oMath>
          <m:r>
            <w:rPr>
              <w:rFonts w:ascii="Cambria Math" w:hAnsi="Cambria Math" w:cs="Times New Roman"/>
            </w:rPr>
            <m:t>If: k-p≥1→</m:t>
          </m:r>
          <m:f>
            <m:fPr>
              <m:ctrlPr>
                <w:rPr>
                  <w:rFonts w:ascii="Cambria Math" w:hAnsi="Cambria Math" w:cs="Times New Roman"/>
                  <w:i/>
                </w:rPr>
              </m:ctrlPr>
            </m:fPr>
            <m:num>
              <m:r>
                <w:rPr>
                  <w:rFonts w:ascii="Cambria Math" w:hAnsi="Cambria Math" w:cs="Times New Roman"/>
                </w:rPr>
                <m:t>k-p</m:t>
              </m:r>
            </m:num>
            <m:den>
              <m:r>
                <w:rPr>
                  <w:rFonts w:ascii="Cambria Math" w:hAnsi="Cambria Math" w:cs="Times New Roman"/>
                </w:rPr>
                <m:t>2</m:t>
              </m:r>
            </m:den>
          </m:f>
          <m:r>
            <w:rPr>
              <w:rFonts w:ascii="Cambria Math" w:hAnsi="Cambria Math" w:cs="Times New Roman"/>
            </w:rPr>
            <m:t>≥0.5</m:t>
          </m:r>
        </m:oMath>
      </m:oMathPara>
    </w:p>
    <w:p w:rsidR="00514A12" w:rsidRPr="001128B6" w:rsidRDefault="00514A12" w:rsidP="00514A12">
      <w:pPr>
        <w:pStyle w:val="ListParagraph"/>
        <w:jc w:val="center"/>
        <w:rPr>
          <w:rFonts w:ascii="Times New Roman" w:hAnsi="Times New Roman" w:cs="Times New Roman"/>
        </w:rPr>
      </w:pPr>
      <m:oMathPara>
        <m:oMath>
          <m:r>
            <w:rPr>
              <w:rFonts w:ascii="Cambria Math" w:hAnsi="Cambria Math" w:cs="Times New Roman"/>
            </w:rPr>
            <m:t>q-p=0</m:t>
          </m:r>
        </m:oMath>
      </m:oMathPara>
    </w:p>
    <w:p w:rsidR="00514A12" w:rsidRPr="001128B6" w:rsidRDefault="00514A12" w:rsidP="00514A12">
      <w:pPr>
        <w:pStyle w:val="ListParagraph"/>
        <w:jc w:val="center"/>
        <w:rPr>
          <w:rFonts w:ascii="Times New Roman" w:hAnsi="Times New Roman" w:cs="Times New Roman"/>
        </w:rPr>
      </w:pPr>
      <m:oMathPara>
        <m:oMath>
          <m:r>
            <w:rPr>
              <w:rFonts w:ascii="Cambria Math" w:hAnsi="Cambria Math" w:cs="Times New Roman"/>
            </w:rPr>
            <m:t xml:space="preserve">∴q-p≥ </m:t>
          </m:r>
          <m:f>
            <m:fPr>
              <m:ctrlPr>
                <w:rPr>
                  <w:rFonts w:ascii="Cambria Math" w:hAnsi="Cambria Math" w:cs="Times New Roman"/>
                  <w:i/>
                </w:rPr>
              </m:ctrlPr>
            </m:fPr>
            <m:num>
              <m:r>
                <w:rPr>
                  <w:rFonts w:ascii="Cambria Math" w:hAnsi="Cambria Math" w:cs="Times New Roman"/>
                </w:rPr>
                <m:t>k-p</m:t>
              </m:r>
            </m:num>
            <m:den>
              <m:r>
                <w:rPr>
                  <w:rFonts w:ascii="Cambria Math" w:hAnsi="Cambria Math" w:cs="Times New Roman"/>
                </w:rPr>
                <m:t>2</m:t>
              </m:r>
            </m:den>
          </m:f>
          <m:r>
            <w:rPr>
              <w:rFonts w:ascii="Cambria Math" w:hAnsi="Cambria Math" w:cs="Times New Roman"/>
            </w:rPr>
            <m:t xml:space="preserve"> is not always true</m:t>
          </m:r>
        </m:oMath>
      </m:oMathPara>
    </w:p>
    <w:p w:rsidR="00514A12" w:rsidRDefault="00306AFA" w:rsidP="00514A12">
      <w:pPr>
        <w:pStyle w:val="ListParagraph"/>
        <w:jc w:val="center"/>
        <w:rPr>
          <w:rFonts w:ascii="Times New Roman" w:hAnsi="Times New Roman" w:cs="Times New Roman"/>
        </w:rPr>
      </w:pPr>
      <w:r>
        <w:rPr>
          <w:rFonts w:ascii="Times New Roman" w:hAnsi="Times New Roman" w:cs="Times New Roman"/>
          <w:noProof/>
          <w:lang w:val="en-US" w:eastAsia="en-US"/>
        </w:rPr>
        <w:drawing>
          <wp:inline distT="0" distB="0" distL="0" distR="0" wp14:anchorId="21F35F48">
            <wp:extent cx="1670349" cy="183742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612" cy="1844316"/>
                    </a:xfrm>
                    <a:prstGeom prst="rect">
                      <a:avLst/>
                    </a:prstGeom>
                    <a:noFill/>
                  </pic:spPr>
                </pic:pic>
              </a:graphicData>
            </a:graphic>
          </wp:inline>
        </w:drawing>
      </w:r>
    </w:p>
    <w:tbl>
      <w:tblPr>
        <w:tblStyle w:val="TableGrid"/>
        <w:tblW w:w="0" w:type="auto"/>
        <w:jc w:val="center"/>
        <w:tblLook w:val="04A0" w:firstRow="1" w:lastRow="0" w:firstColumn="1" w:lastColumn="0" w:noHBand="0" w:noVBand="1"/>
      </w:tblPr>
      <w:tblGrid>
        <w:gridCol w:w="623"/>
        <w:gridCol w:w="2423"/>
      </w:tblGrid>
      <w:tr w:rsidR="00514A12" w:rsidRPr="001128B6" w:rsidTr="00514A12">
        <w:trPr>
          <w:jc w:val="center"/>
        </w:trPr>
        <w:tc>
          <w:tcPr>
            <w:tcW w:w="623" w:type="dxa"/>
          </w:tcPr>
          <w:p w:rsidR="00514A12" w:rsidRPr="001128B6" w:rsidRDefault="00514A12" w:rsidP="00514A12">
            <w:pPr>
              <w:pStyle w:val="ListParagraph"/>
              <w:ind w:left="0"/>
              <w:jc w:val="center"/>
              <w:rPr>
                <w:rFonts w:ascii="Times New Roman" w:hAnsi="Times New Roman" w:cs="Times New Roman"/>
                <w:b/>
              </w:rPr>
            </w:pPr>
            <w:proofErr w:type="spellStart"/>
            <w:r w:rsidRPr="001128B6">
              <w:rPr>
                <w:rFonts w:ascii="Times New Roman" w:hAnsi="Times New Roman" w:cs="Times New Roman"/>
                <w:b/>
              </w:rPr>
              <w:t>i</w:t>
            </w:r>
            <w:proofErr w:type="spellEnd"/>
          </w:p>
        </w:tc>
        <w:tc>
          <w:tcPr>
            <w:tcW w:w="2423" w:type="dxa"/>
          </w:tcPr>
          <w:p w:rsidR="00514A12" w:rsidRPr="001128B6" w:rsidRDefault="00514A12" w:rsidP="00514A12">
            <w:pPr>
              <w:pStyle w:val="ListParagraph"/>
              <w:ind w:left="0"/>
              <w:jc w:val="center"/>
              <w:rPr>
                <w:rFonts w:ascii="Times New Roman" w:hAnsi="Times New Roman" w:cs="Times New Roman"/>
                <w:b/>
              </w:rPr>
            </w:pPr>
            <w:proofErr w:type="spellStart"/>
            <w:r w:rsidRPr="001128B6">
              <w:rPr>
                <w:rFonts w:ascii="Times New Roman" w:hAnsi="Times New Roman" w:cs="Times New Roman"/>
                <w:b/>
              </w:rPr>
              <w:t>F</w:t>
            </w:r>
            <w:r w:rsidRPr="001128B6">
              <w:rPr>
                <w:rFonts w:ascii="Times New Roman" w:hAnsi="Times New Roman" w:cs="Times New Roman"/>
                <w:b/>
                <w:vertAlign w:val="subscript"/>
              </w:rPr>
              <w:t>p</w:t>
            </w:r>
            <w:proofErr w:type="spellEnd"/>
            <w:r w:rsidRPr="001128B6">
              <w:rPr>
                <w:rFonts w:ascii="Times New Roman" w:hAnsi="Times New Roman" w:cs="Times New Roman"/>
                <w:b/>
              </w:rPr>
              <w:t>[</w:t>
            </w:r>
            <w:proofErr w:type="spellStart"/>
            <w:r w:rsidRPr="001128B6">
              <w:rPr>
                <w:rFonts w:ascii="Times New Roman" w:hAnsi="Times New Roman" w:cs="Times New Roman"/>
                <w:b/>
              </w:rPr>
              <w:t>i</w:t>
            </w:r>
            <w:proofErr w:type="spellEnd"/>
            <w:r w:rsidRPr="001128B6">
              <w:rPr>
                <w:rFonts w:ascii="Times New Roman" w:hAnsi="Times New Roman" w:cs="Times New Roman"/>
                <w:b/>
              </w:rPr>
              <w:t xml:space="preserve">] = </w:t>
            </w:r>
            <w:proofErr w:type="spellStart"/>
            <w:r w:rsidRPr="001128B6">
              <w:rPr>
                <w:rFonts w:ascii="Times New Roman" w:hAnsi="Times New Roman" w:cs="Times New Roman"/>
                <w:b/>
              </w:rPr>
              <w:t>succ</w:t>
            </w:r>
            <w:proofErr w:type="spellEnd"/>
            <w:r w:rsidRPr="001128B6">
              <w:rPr>
                <w:rFonts w:ascii="Times New Roman" w:hAnsi="Times New Roman" w:cs="Times New Roman"/>
                <w:b/>
              </w:rPr>
              <w:t>(p + 2</w:t>
            </w:r>
            <w:r w:rsidRPr="001128B6">
              <w:rPr>
                <w:rFonts w:ascii="Times New Roman" w:hAnsi="Times New Roman" w:cs="Times New Roman"/>
                <w:b/>
                <w:vertAlign w:val="superscript"/>
              </w:rPr>
              <w:t>i-1</w:t>
            </w:r>
            <w:r w:rsidRPr="001128B6">
              <w:rPr>
                <w:rFonts w:ascii="Times New Roman" w:hAnsi="Times New Roman" w:cs="Times New Roman"/>
                <w:b/>
              </w:rPr>
              <w:t>)</w:t>
            </w:r>
          </w:p>
        </w:tc>
      </w:tr>
      <w:tr w:rsidR="00514A12" w:rsidRPr="001128B6" w:rsidTr="00514A12">
        <w:trPr>
          <w:jc w:val="center"/>
        </w:trPr>
        <w:tc>
          <w:tcPr>
            <w:tcW w:w="623" w:type="dxa"/>
          </w:tcPr>
          <w:p w:rsidR="00514A12" w:rsidRPr="001128B6" w:rsidRDefault="00514A12" w:rsidP="00514A12">
            <w:pPr>
              <w:pStyle w:val="ListParagraph"/>
              <w:ind w:left="0"/>
              <w:jc w:val="center"/>
              <w:rPr>
                <w:rFonts w:ascii="Times New Roman" w:hAnsi="Times New Roman" w:cs="Times New Roman"/>
              </w:rPr>
            </w:pPr>
            <w:r w:rsidRPr="001128B6">
              <w:rPr>
                <w:rFonts w:ascii="Times New Roman" w:hAnsi="Times New Roman" w:cs="Times New Roman"/>
              </w:rPr>
              <w:t>1</w:t>
            </w:r>
          </w:p>
        </w:tc>
        <w:tc>
          <w:tcPr>
            <w:tcW w:w="2423" w:type="dxa"/>
          </w:tcPr>
          <w:p w:rsidR="00514A12" w:rsidRPr="001128B6" w:rsidRDefault="00514A12" w:rsidP="00514A12">
            <w:pPr>
              <w:pStyle w:val="ListParagraph"/>
              <w:ind w:left="0"/>
              <w:jc w:val="center"/>
              <w:rPr>
                <w:rFonts w:ascii="Times New Roman" w:hAnsi="Times New Roman" w:cs="Times New Roman"/>
              </w:rPr>
            </w:pPr>
            <w:r w:rsidRPr="001128B6">
              <w:rPr>
                <w:rFonts w:ascii="Times New Roman" w:hAnsi="Times New Roman" w:cs="Times New Roman"/>
              </w:rPr>
              <w:t>q</w:t>
            </w:r>
          </w:p>
        </w:tc>
      </w:tr>
      <w:tr w:rsidR="00514A12" w:rsidRPr="001128B6" w:rsidTr="00514A12">
        <w:trPr>
          <w:jc w:val="center"/>
        </w:trPr>
        <w:tc>
          <w:tcPr>
            <w:tcW w:w="623" w:type="dxa"/>
          </w:tcPr>
          <w:p w:rsidR="00514A12" w:rsidRPr="001128B6" w:rsidRDefault="00514A12" w:rsidP="00514A12">
            <w:pPr>
              <w:pStyle w:val="ListParagraph"/>
              <w:ind w:left="0"/>
              <w:jc w:val="center"/>
              <w:rPr>
                <w:rFonts w:ascii="Times New Roman" w:hAnsi="Times New Roman" w:cs="Times New Roman"/>
              </w:rPr>
            </w:pPr>
            <w:r w:rsidRPr="001128B6">
              <w:rPr>
                <w:rFonts w:ascii="Times New Roman" w:hAnsi="Times New Roman" w:cs="Times New Roman"/>
              </w:rPr>
              <w:t>2</w:t>
            </w:r>
          </w:p>
        </w:tc>
        <w:tc>
          <w:tcPr>
            <w:tcW w:w="2423" w:type="dxa"/>
          </w:tcPr>
          <w:p w:rsidR="00514A12" w:rsidRPr="001128B6" w:rsidRDefault="00514A12" w:rsidP="00514A12">
            <w:pPr>
              <w:pStyle w:val="ListParagraph"/>
              <w:ind w:left="0"/>
              <w:jc w:val="center"/>
              <w:rPr>
                <w:rFonts w:ascii="Times New Roman" w:hAnsi="Times New Roman" w:cs="Times New Roman"/>
              </w:rPr>
            </w:pPr>
            <w:r w:rsidRPr="001128B6">
              <w:rPr>
                <w:rFonts w:ascii="Times New Roman" w:hAnsi="Times New Roman" w:cs="Times New Roman"/>
              </w:rPr>
              <w:t>q</w:t>
            </w:r>
          </w:p>
        </w:tc>
      </w:tr>
      <w:tr w:rsidR="00514A12" w:rsidRPr="001128B6" w:rsidTr="00514A12">
        <w:trPr>
          <w:jc w:val="center"/>
        </w:trPr>
        <w:tc>
          <w:tcPr>
            <w:tcW w:w="623" w:type="dxa"/>
          </w:tcPr>
          <w:p w:rsidR="00514A12" w:rsidRPr="001128B6" w:rsidRDefault="00514A12" w:rsidP="00514A12">
            <w:pPr>
              <w:pStyle w:val="ListParagraph"/>
              <w:ind w:left="0"/>
              <w:jc w:val="center"/>
              <w:rPr>
                <w:rFonts w:ascii="Times New Roman" w:hAnsi="Times New Roman" w:cs="Times New Roman"/>
              </w:rPr>
            </w:pPr>
            <w:r w:rsidRPr="001128B6">
              <w:rPr>
                <w:rFonts w:ascii="Times New Roman" w:hAnsi="Times New Roman" w:cs="Times New Roman"/>
              </w:rPr>
              <w:t>…</w:t>
            </w:r>
          </w:p>
        </w:tc>
        <w:tc>
          <w:tcPr>
            <w:tcW w:w="2423" w:type="dxa"/>
          </w:tcPr>
          <w:p w:rsidR="00514A12" w:rsidRPr="001128B6" w:rsidRDefault="005D550E" w:rsidP="00514A12">
            <w:pPr>
              <w:pStyle w:val="ListParagraph"/>
              <w:ind w:left="0"/>
              <w:jc w:val="center"/>
              <w:rPr>
                <w:rFonts w:ascii="Times New Roman" w:hAnsi="Times New Roman" w:cs="Times New Roman"/>
              </w:rPr>
            </w:pPr>
            <w:r>
              <w:rPr>
                <w:rFonts w:ascii="Times New Roman" w:hAnsi="Times New Roman" w:cs="Times New Roman"/>
              </w:rPr>
              <w:t>…</w:t>
            </w:r>
          </w:p>
        </w:tc>
      </w:tr>
      <w:tr w:rsidR="00514A12" w:rsidRPr="001128B6" w:rsidTr="00514A12">
        <w:trPr>
          <w:jc w:val="center"/>
        </w:trPr>
        <w:tc>
          <w:tcPr>
            <w:tcW w:w="623" w:type="dxa"/>
          </w:tcPr>
          <w:p w:rsidR="00514A12" w:rsidRPr="001128B6" w:rsidRDefault="00514A12" w:rsidP="00514A12">
            <w:pPr>
              <w:pStyle w:val="ListParagraph"/>
              <w:ind w:left="0"/>
              <w:jc w:val="center"/>
              <w:rPr>
                <w:rFonts w:ascii="Times New Roman" w:hAnsi="Times New Roman" w:cs="Times New Roman"/>
              </w:rPr>
            </w:pPr>
            <w:r w:rsidRPr="001128B6">
              <w:rPr>
                <w:rFonts w:ascii="Times New Roman" w:hAnsi="Times New Roman" w:cs="Times New Roman"/>
              </w:rPr>
              <w:t>m</w:t>
            </w:r>
          </w:p>
        </w:tc>
        <w:tc>
          <w:tcPr>
            <w:tcW w:w="2423" w:type="dxa"/>
          </w:tcPr>
          <w:p w:rsidR="00514A12" w:rsidRPr="001128B6" w:rsidRDefault="00514A12" w:rsidP="00514A12">
            <w:pPr>
              <w:pStyle w:val="ListParagraph"/>
              <w:ind w:left="0"/>
              <w:jc w:val="center"/>
              <w:rPr>
                <w:rFonts w:ascii="Times New Roman" w:hAnsi="Times New Roman" w:cs="Times New Roman"/>
              </w:rPr>
            </w:pPr>
            <w:r w:rsidRPr="001128B6">
              <w:rPr>
                <w:rFonts w:ascii="Times New Roman" w:hAnsi="Times New Roman" w:cs="Times New Roman"/>
              </w:rPr>
              <w:t>q</w:t>
            </w:r>
          </w:p>
        </w:tc>
      </w:tr>
    </w:tbl>
    <w:p w:rsidR="00215A3E" w:rsidRPr="001128B6" w:rsidRDefault="00215A3E" w:rsidP="00215A3E">
      <w:pPr>
        <w:ind w:left="360"/>
        <w:rPr>
          <w:rFonts w:ascii="Times New Roman" w:hAnsi="Times New Roman" w:cs="Times New Roman"/>
        </w:rPr>
      </w:pPr>
    </w:p>
    <w:p w:rsidR="00A675DC" w:rsidRPr="001128B6" w:rsidRDefault="00A675DC" w:rsidP="00215A3E">
      <w:pPr>
        <w:pStyle w:val="ListParagraph"/>
        <w:numPr>
          <w:ilvl w:val="0"/>
          <w:numId w:val="1"/>
        </w:numPr>
        <w:rPr>
          <w:rFonts w:ascii="Times New Roman" w:hAnsi="Times New Roman" w:cs="Times New Roman"/>
        </w:rPr>
      </w:pPr>
    </w:p>
    <w:p w:rsidR="002776EC" w:rsidRPr="001128B6" w:rsidRDefault="00A675DC" w:rsidP="002776EC">
      <w:pPr>
        <w:pStyle w:val="ListParagraph"/>
        <w:numPr>
          <w:ilvl w:val="1"/>
          <w:numId w:val="1"/>
        </w:numPr>
        <w:ind w:left="993"/>
        <w:rPr>
          <w:rFonts w:ascii="Times New Roman" w:hAnsi="Times New Roman" w:cs="Times New Roman"/>
        </w:rPr>
      </w:pPr>
      <w:r w:rsidRPr="001128B6">
        <w:rPr>
          <w:rFonts w:ascii="Times New Roman" w:hAnsi="Times New Roman" w:cs="Times New Roman"/>
        </w:rPr>
        <w:t>The worst case is updating n-1 finger tables.  Imagine m-bit chord architecture where the original number of peers (n-1) does not exceed 2</w:t>
      </w:r>
      <w:r w:rsidRPr="001128B6">
        <w:rPr>
          <w:rFonts w:ascii="Times New Roman" w:hAnsi="Times New Roman" w:cs="Times New Roman"/>
          <w:vertAlign w:val="superscript"/>
        </w:rPr>
        <w:t>m-1</w:t>
      </w:r>
      <w:r w:rsidRPr="001128B6">
        <w:rPr>
          <w:rFonts w:ascii="Times New Roman" w:hAnsi="Times New Roman" w:cs="Times New Roman"/>
        </w:rPr>
        <w:t>.  That is, no more than half the identifiers are peers.  Imagine also that all the original peers are clustered together in one half of the chord ring.</w:t>
      </w:r>
      <w:r w:rsidR="002776EC" w:rsidRPr="001128B6">
        <w:rPr>
          <w:rFonts w:ascii="Times New Roman" w:hAnsi="Times New Roman" w:cs="Times New Roman"/>
        </w:rPr>
        <w:t xml:space="preserve"> </w:t>
      </w:r>
    </w:p>
    <w:p w:rsidR="002776EC" w:rsidRPr="001128B6" w:rsidRDefault="002776EC" w:rsidP="00A675DC">
      <w:pPr>
        <w:pStyle w:val="ListParagraph"/>
        <w:ind w:left="993"/>
        <w:jc w:val="center"/>
        <w:rPr>
          <w:rFonts w:ascii="Times New Roman" w:hAnsi="Times New Roman" w:cs="Times New Roman"/>
        </w:rPr>
      </w:pPr>
      <w:r w:rsidRPr="001128B6">
        <w:rPr>
          <w:rFonts w:ascii="Times New Roman" w:hAnsi="Times New Roman" w:cs="Times New Roman"/>
          <w:noProof/>
          <w:lang w:val="en-US" w:eastAsia="en-US"/>
        </w:rPr>
        <w:drawing>
          <wp:inline distT="0" distB="0" distL="0" distR="0" wp14:anchorId="4292359E" wp14:editId="7E1FD532">
            <wp:extent cx="1758913" cy="20726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3323" cy="2077837"/>
                    </a:xfrm>
                    <a:prstGeom prst="rect">
                      <a:avLst/>
                    </a:prstGeom>
                    <a:noFill/>
                  </pic:spPr>
                </pic:pic>
              </a:graphicData>
            </a:graphic>
          </wp:inline>
        </w:drawing>
      </w:r>
    </w:p>
    <w:p w:rsidR="005446BC" w:rsidRPr="001128B6" w:rsidRDefault="002776EC" w:rsidP="002776EC">
      <w:pPr>
        <w:pStyle w:val="ListParagraph"/>
        <w:ind w:left="993"/>
        <w:rPr>
          <w:rFonts w:ascii="Times New Roman" w:hAnsi="Times New Roman" w:cs="Times New Roman"/>
        </w:rPr>
      </w:pPr>
      <w:r w:rsidRPr="001128B6">
        <w:rPr>
          <w:rFonts w:ascii="Times New Roman" w:hAnsi="Times New Roman" w:cs="Times New Roman"/>
        </w:rPr>
        <w:lastRenderedPageBreak/>
        <w:t>The first peer (call it “a”) on the right si</w:t>
      </w:r>
      <w:r w:rsidR="005446BC" w:rsidRPr="001128B6">
        <w:rPr>
          <w:rFonts w:ascii="Times New Roman" w:hAnsi="Times New Roman" w:cs="Times New Roman"/>
        </w:rPr>
        <w:t>de will have its</w:t>
      </w:r>
      <w:r w:rsidRPr="001128B6">
        <w:rPr>
          <w:rFonts w:ascii="Times New Roman" w:hAnsi="Times New Roman" w:cs="Times New Roman"/>
        </w:rPr>
        <w:t xml:space="preserve"> F[m]</w:t>
      </w:r>
      <w:r w:rsidR="005446BC" w:rsidRPr="001128B6">
        <w:rPr>
          <w:rFonts w:ascii="Times New Roman" w:hAnsi="Times New Roman" w:cs="Times New Roman"/>
        </w:rPr>
        <w:t xml:space="preserve"> entry p</w:t>
      </w:r>
      <w:r w:rsidR="005D550E">
        <w:rPr>
          <w:rFonts w:ascii="Times New Roman" w:hAnsi="Times New Roman" w:cs="Times New Roman"/>
        </w:rPr>
        <w:t>oint to itself, as there are no</w:t>
      </w:r>
      <w:r w:rsidR="005446BC" w:rsidRPr="001128B6">
        <w:rPr>
          <w:rFonts w:ascii="Times New Roman" w:hAnsi="Times New Roman" w:cs="Times New Roman"/>
        </w:rPr>
        <w:t xml:space="preserve"> peers with identifiers greater </w:t>
      </w:r>
      <w:r w:rsidR="005D550E">
        <w:rPr>
          <w:rFonts w:ascii="Times New Roman" w:hAnsi="Times New Roman" w:cs="Times New Roman"/>
        </w:rPr>
        <w:t>than or equal to</w:t>
      </w:r>
      <w:r w:rsidR="005446BC" w:rsidRPr="001128B6">
        <w:rPr>
          <w:rFonts w:ascii="Times New Roman" w:hAnsi="Times New Roman" w:cs="Times New Roman"/>
        </w:rPr>
        <w:t xml:space="preserve"> a+2</w:t>
      </w:r>
      <w:r w:rsidR="005446BC" w:rsidRPr="001128B6">
        <w:rPr>
          <w:rFonts w:ascii="Times New Roman" w:hAnsi="Times New Roman" w:cs="Times New Roman"/>
          <w:vertAlign w:val="superscript"/>
        </w:rPr>
        <w:t>m-1</w:t>
      </w:r>
      <w:r w:rsidR="005446BC" w:rsidRPr="001128B6">
        <w:rPr>
          <w:rFonts w:ascii="Times New Roman" w:hAnsi="Times New Roman" w:cs="Times New Roman"/>
        </w:rPr>
        <w:t xml:space="preserve"> </w:t>
      </w:r>
      <w:r w:rsidR="005D550E">
        <w:rPr>
          <w:rFonts w:ascii="Times New Roman" w:hAnsi="Times New Roman" w:cs="Times New Roman"/>
        </w:rPr>
        <w:t>on the left side</w:t>
      </w:r>
      <w:r w:rsidRPr="001128B6">
        <w:rPr>
          <w:rFonts w:ascii="Times New Roman" w:hAnsi="Times New Roman" w:cs="Times New Roman"/>
        </w:rPr>
        <w:t xml:space="preserve">.  The last peer (call it “b”) on the right side will also have its F[m] entry point to </w:t>
      </w:r>
      <w:r w:rsidR="005446BC" w:rsidRPr="001128B6">
        <w:rPr>
          <w:rFonts w:ascii="Times New Roman" w:hAnsi="Times New Roman" w:cs="Times New Roman"/>
        </w:rPr>
        <w:t>“a” due to the same</w:t>
      </w:r>
      <w:r w:rsidR="005D550E">
        <w:rPr>
          <w:rFonts w:ascii="Times New Roman" w:hAnsi="Times New Roman" w:cs="Times New Roman"/>
        </w:rPr>
        <w:t xml:space="preserve"> reasoning.</w:t>
      </w:r>
    </w:p>
    <w:p w:rsidR="005446BC" w:rsidRPr="001128B6" w:rsidRDefault="005446BC" w:rsidP="002776EC">
      <w:pPr>
        <w:pStyle w:val="ListParagraph"/>
        <w:ind w:left="993"/>
        <w:rPr>
          <w:rFonts w:ascii="Times New Roman" w:hAnsi="Times New Roman" w:cs="Times New Roman"/>
        </w:rPr>
      </w:pPr>
    </w:p>
    <w:p w:rsidR="002776EC" w:rsidRPr="001128B6" w:rsidRDefault="005446BC" w:rsidP="002776EC">
      <w:pPr>
        <w:pStyle w:val="ListParagraph"/>
        <w:ind w:left="993"/>
        <w:rPr>
          <w:rFonts w:ascii="Times New Roman" w:hAnsi="Times New Roman" w:cs="Times New Roman"/>
        </w:rPr>
      </w:pPr>
      <w:r w:rsidRPr="001128B6">
        <w:rPr>
          <w:rFonts w:ascii="Times New Roman" w:hAnsi="Times New Roman" w:cs="Times New Roman"/>
        </w:rPr>
        <w:t xml:space="preserve">If a new peer “c” is inserted at the red arrow, just before the border between the half with peers and </w:t>
      </w:r>
      <w:r w:rsidR="00F51A9A">
        <w:rPr>
          <w:rFonts w:ascii="Times New Roman" w:hAnsi="Times New Roman" w:cs="Times New Roman"/>
        </w:rPr>
        <w:t xml:space="preserve">the </w:t>
      </w:r>
      <w:r w:rsidRPr="001128B6">
        <w:rPr>
          <w:rFonts w:ascii="Times New Roman" w:hAnsi="Times New Roman" w:cs="Times New Roman"/>
        </w:rPr>
        <w:t xml:space="preserve">half without, at least the F[m] entries in the finger tables of “a” and “b” will have to be updated to point to “c” as </w:t>
      </w:r>
      <m:oMath>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m-1</m:t>
            </m:r>
          </m:sup>
        </m:sSup>
        <m:r>
          <w:rPr>
            <w:rFonts w:ascii="Cambria Math" w:hAnsi="Cambria Math" w:cs="Times New Roman"/>
          </w:rPr>
          <m:t xml:space="preserve"> &lt; b+</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m-1</m:t>
            </m:r>
          </m:sup>
        </m:sSup>
        <m:r>
          <w:rPr>
            <w:rFonts w:ascii="Cambria Math" w:hAnsi="Cambria Math" w:cs="Times New Roman"/>
          </w:rPr>
          <m:t xml:space="preserve"> ≤ c &lt; a</m:t>
        </m:r>
      </m:oMath>
      <w:r w:rsidRPr="001128B6">
        <w:rPr>
          <w:rFonts w:ascii="Times New Roman" w:hAnsi="Times New Roman" w:cs="Times New Roman"/>
        </w:rPr>
        <w:t>.  As “a” and “b” are the first and last original peers on the right side, any peers between them will also have to update at least their F[m] entries.  Thus, in this case all n-1 original peers must update their finger tables.</w:t>
      </w:r>
    </w:p>
    <w:p w:rsidR="005446BC" w:rsidRPr="001128B6" w:rsidRDefault="005446BC" w:rsidP="002776EC">
      <w:pPr>
        <w:pStyle w:val="ListParagraph"/>
        <w:ind w:left="993"/>
        <w:rPr>
          <w:rFonts w:ascii="Times New Roman" w:hAnsi="Times New Roman" w:cs="Times New Roman"/>
        </w:rPr>
      </w:pPr>
    </w:p>
    <w:p w:rsidR="005446BC" w:rsidRPr="001128B6" w:rsidRDefault="005446BC" w:rsidP="005446BC">
      <w:pPr>
        <w:pStyle w:val="ListParagraph"/>
        <w:numPr>
          <w:ilvl w:val="1"/>
          <w:numId w:val="1"/>
        </w:numPr>
        <w:ind w:left="993"/>
        <w:rPr>
          <w:rFonts w:ascii="Times New Roman" w:hAnsi="Times New Roman" w:cs="Times New Roman"/>
        </w:rPr>
      </w:pPr>
      <w:r w:rsidRPr="001128B6">
        <w:rPr>
          <w:rFonts w:ascii="Times New Roman" w:hAnsi="Times New Roman" w:cs="Times New Roman"/>
        </w:rPr>
        <w:t xml:space="preserve">The worst case is for one peer </w:t>
      </w:r>
      <w:r w:rsidR="00F51A9A">
        <w:rPr>
          <w:rFonts w:ascii="Times New Roman" w:hAnsi="Times New Roman" w:cs="Times New Roman"/>
        </w:rPr>
        <w:t>to have to</w:t>
      </w:r>
      <w:r w:rsidR="004B77C6" w:rsidRPr="001128B6">
        <w:rPr>
          <w:rFonts w:ascii="Times New Roman" w:hAnsi="Times New Roman" w:cs="Times New Roman"/>
        </w:rPr>
        <w:t xml:space="preserve"> update its lookup table.  This is as inserting a new peer in this case is similar to inserting into a linked list, where only the predecessor of the inserted node must update its pointer.  None of the other peers need to update as their own “next” peers have not changed.</w:t>
      </w:r>
    </w:p>
    <w:p w:rsidR="00025728" w:rsidRPr="001128B6" w:rsidRDefault="00025728" w:rsidP="00025728">
      <w:pPr>
        <w:rPr>
          <w:rFonts w:ascii="Times New Roman" w:hAnsi="Times New Roman" w:cs="Times New Roman"/>
        </w:rPr>
      </w:pPr>
    </w:p>
    <w:p w:rsidR="00E018D1" w:rsidRPr="001128B6" w:rsidRDefault="00290C6A" w:rsidP="00E018D1">
      <w:pPr>
        <w:pStyle w:val="ListParagraph"/>
        <w:numPr>
          <w:ilvl w:val="0"/>
          <w:numId w:val="1"/>
        </w:numPr>
        <w:rPr>
          <w:rFonts w:ascii="Times New Roman" w:hAnsi="Times New Roman" w:cs="Times New Roman"/>
        </w:rPr>
      </w:pPr>
      <w:r w:rsidRPr="001128B6">
        <w:rPr>
          <w:rFonts w:ascii="Times New Roman" w:hAnsi="Times New Roman" w:cs="Times New Roman"/>
        </w:rPr>
        <w:t>Imagine a chord ring with m-bit identifiers.  Have “k” be located right before “</w:t>
      </w:r>
      <w:r w:rsidR="00306AFA">
        <w:rPr>
          <w:rFonts w:ascii="Times New Roman" w:hAnsi="Times New Roman" w:cs="Times New Roman"/>
        </w:rPr>
        <w:t>t</w:t>
      </w:r>
      <w:r w:rsidRPr="001128B6">
        <w:rPr>
          <w:rFonts w:ascii="Times New Roman" w:hAnsi="Times New Roman" w:cs="Times New Roman"/>
        </w:rPr>
        <w:t>”,</w:t>
      </w:r>
      <w:r w:rsidR="00306AFA">
        <w:rPr>
          <w:rFonts w:ascii="Times New Roman" w:hAnsi="Times New Roman" w:cs="Times New Roman"/>
        </w:rPr>
        <w:t xml:space="preserve"> which in turn is right before “p”,</w:t>
      </w:r>
      <w:r w:rsidRPr="001128B6">
        <w:rPr>
          <w:rFonts w:ascii="Times New Roman" w:hAnsi="Times New Roman" w:cs="Times New Roman"/>
        </w:rPr>
        <w:t xml:space="preserve"> so the maximum number of hops from p must be taken to find “k”.  Say there is a peer “q” with an identifier 2</w:t>
      </w:r>
      <w:r w:rsidRPr="001128B6">
        <w:rPr>
          <w:rFonts w:ascii="Times New Roman" w:hAnsi="Times New Roman" w:cs="Times New Roman"/>
          <w:vertAlign w:val="superscript"/>
        </w:rPr>
        <w:t>m-1</w:t>
      </w:r>
      <w:r w:rsidRPr="001128B6">
        <w:rPr>
          <w:rFonts w:ascii="Times New Roman" w:hAnsi="Times New Roman" w:cs="Times New Roman"/>
        </w:rPr>
        <w:t xml:space="preserve"> more than “p”.  This means it will be the F[m] entry in the finger table of “p”</w:t>
      </w:r>
      <w:r w:rsidR="00E018D1" w:rsidRPr="001128B6">
        <w:rPr>
          <w:rFonts w:ascii="Times New Roman" w:hAnsi="Times New Roman" w:cs="Times New Roman"/>
        </w:rPr>
        <w:t>, which is used to find “k”</w:t>
      </w:r>
      <w:r w:rsidRPr="001128B6">
        <w:rPr>
          <w:rFonts w:ascii="Times New Roman" w:hAnsi="Times New Roman" w:cs="Times New Roman"/>
        </w:rPr>
        <w:t xml:space="preserve">.  When looking for </w:t>
      </w:r>
      <w:proofErr w:type="spellStart"/>
      <w:proofErr w:type="gramStart"/>
      <w:r w:rsidRPr="001128B6">
        <w:rPr>
          <w:rFonts w:ascii="Times New Roman" w:hAnsi="Times New Roman" w:cs="Times New Roman"/>
        </w:rPr>
        <w:t>succ</w:t>
      </w:r>
      <w:proofErr w:type="spellEnd"/>
      <w:r w:rsidRPr="001128B6">
        <w:rPr>
          <w:rFonts w:ascii="Times New Roman" w:hAnsi="Times New Roman" w:cs="Times New Roman"/>
        </w:rPr>
        <w:t>(</w:t>
      </w:r>
      <w:proofErr w:type="gramEnd"/>
      <w:r w:rsidRPr="001128B6">
        <w:rPr>
          <w:rFonts w:ascii="Times New Roman" w:hAnsi="Times New Roman" w:cs="Times New Roman"/>
        </w:rPr>
        <w:t>p+2</w:t>
      </w:r>
      <w:r w:rsidRPr="001128B6">
        <w:rPr>
          <w:rFonts w:ascii="Times New Roman" w:hAnsi="Times New Roman" w:cs="Times New Roman"/>
          <w:vertAlign w:val="superscript"/>
        </w:rPr>
        <w:t>m-1</w:t>
      </w:r>
      <w:r w:rsidRPr="001128B6">
        <w:rPr>
          <w:rFonts w:ascii="Times New Roman" w:hAnsi="Times New Roman" w:cs="Times New Roman"/>
        </w:rPr>
        <w:t>) for F[m], no keys will be skipped</w:t>
      </w:r>
      <w:r w:rsidR="00E018D1" w:rsidRPr="001128B6">
        <w:rPr>
          <w:rFonts w:ascii="Times New Roman" w:hAnsi="Times New Roman" w:cs="Times New Roman"/>
        </w:rPr>
        <w:t xml:space="preserve"> as “q” is right there.</w:t>
      </w:r>
    </w:p>
    <w:p w:rsidR="00E018D1" w:rsidRPr="001128B6" w:rsidRDefault="00E018D1" w:rsidP="00E018D1">
      <w:pPr>
        <w:ind w:left="360"/>
        <w:jc w:val="center"/>
        <w:rPr>
          <w:rFonts w:ascii="Times New Roman" w:hAnsi="Times New Roman" w:cs="Times New Roman"/>
        </w:rPr>
      </w:pPr>
      <w:r w:rsidRPr="001128B6">
        <w:rPr>
          <w:rFonts w:ascii="Times New Roman" w:hAnsi="Times New Roman" w:cs="Times New Roman"/>
          <w:noProof/>
        </w:rPr>
        <w:t xml:space="preserve"> </w:t>
      </w:r>
      <w:r w:rsidR="007C2FDD">
        <w:rPr>
          <w:rFonts w:ascii="Times New Roman" w:hAnsi="Times New Roman" w:cs="Times New Roman"/>
          <w:noProof/>
          <w:lang w:val="en-US" w:eastAsia="en-US"/>
        </w:rPr>
        <w:drawing>
          <wp:inline distT="0" distB="0" distL="0" distR="0" wp14:anchorId="757624EC">
            <wp:extent cx="2552468" cy="2587925"/>
            <wp:effectExtent l="0" t="0" r="63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2133" cy="2587586"/>
                    </a:xfrm>
                    <a:prstGeom prst="rect">
                      <a:avLst/>
                    </a:prstGeom>
                    <a:noFill/>
                  </pic:spPr>
                </pic:pic>
              </a:graphicData>
            </a:graphic>
          </wp:inline>
        </w:drawing>
      </w:r>
    </w:p>
    <w:p w:rsidR="00025728" w:rsidRPr="001128B6" w:rsidRDefault="00E018D1" w:rsidP="00E018D1">
      <w:pPr>
        <w:pStyle w:val="ListParagraph"/>
        <w:rPr>
          <w:rFonts w:ascii="Times New Roman" w:hAnsi="Times New Roman" w:cs="Times New Roman"/>
        </w:rPr>
      </w:pPr>
      <w:r w:rsidRPr="001128B6">
        <w:rPr>
          <w:rFonts w:ascii="Times New Roman" w:hAnsi="Times New Roman" w:cs="Times New Roman"/>
        </w:rPr>
        <w:t>Imagine another peer “r” which has identifier 2</w:t>
      </w:r>
      <w:r w:rsidRPr="001128B6">
        <w:rPr>
          <w:rFonts w:ascii="Times New Roman" w:hAnsi="Times New Roman" w:cs="Times New Roman"/>
          <w:vertAlign w:val="superscript"/>
        </w:rPr>
        <w:t>m-2</w:t>
      </w:r>
      <w:r w:rsidRPr="001128B6">
        <w:rPr>
          <w:rFonts w:ascii="Times New Roman" w:hAnsi="Times New Roman" w:cs="Times New Roman"/>
        </w:rPr>
        <w:t xml:space="preserve"> more than “q”, such that the finger table of “q” will have F[m-1]=r to forward to find “k”.  Again, no keys are skipped when finding </w:t>
      </w:r>
      <w:proofErr w:type="spellStart"/>
      <w:proofErr w:type="gramStart"/>
      <w:r w:rsidRPr="001128B6">
        <w:rPr>
          <w:rFonts w:ascii="Times New Roman" w:hAnsi="Times New Roman" w:cs="Times New Roman"/>
        </w:rPr>
        <w:t>succ</w:t>
      </w:r>
      <w:proofErr w:type="spellEnd"/>
      <w:r w:rsidRPr="001128B6">
        <w:rPr>
          <w:rFonts w:ascii="Times New Roman" w:hAnsi="Times New Roman" w:cs="Times New Roman"/>
        </w:rPr>
        <w:t>(</w:t>
      </w:r>
      <w:proofErr w:type="gramEnd"/>
      <w:r w:rsidRPr="001128B6">
        <w:rPr>
          <w:rFonts w:ascii="Times New Roman" w:hAnsi="Times New Roman" w:cs="Times New Roman"/>
        </w:rPr>
        <w:t>q+2</w:t>
      </w:r>
      <w:r w:rsidRPr="001128B6">
        <w:rPr>
          <w:rFonts w:ascii="Times New Roman" w:hAnsi="Times New Roman" w:cs="Times New Roman"/>
          <w:vertAlign w:val="superscript"/>
        </w:rPr>
        <w:t>m-2</w:t>
      </w:r>
      <w:r w:rsidRPr="001128B6">
        <w:rPr>
          <w:rFonts w:ascii="Times New Roman" w:hAnsi="Times New Roman" w:cs="Times New Roman"/>
        </w:rPr>
        <w:t>).  Have each subsequent forwarding peer be spaced out in this pattern of halving distances.  This means that the distance between the</w:t>
      </w:r>
      <w:r w:rsidR="00F51A9A">
        <w:rPr>
          <w:rFonts w:ascii="Times New Roman" w:hAnsi="Times New Roman" w:cs="Times New Roman"/>
        </w:rPr>
        <w:t xml:space="preserve"> current</w:t>
      </w:r>
      <w:r w:rsidRPr="001128B6">
        <w:rPr>
          <w:rFonts w:ascii="Times New Roman" w:hAnsi="Times New Roman" w:cs="Times New Roman"/>
        </w:rPr>
        <w:t xml:space="preserve"> forwarding node</w:t>
      </w:r>
      <w:r w:rsidR="00F51A9A">
        <w:rPr>
          <w:rFonts w:ascii="Times New Roman" w:hAnsi="Times New Roman" w:cs="Times New Roman"/>
        </w:rPr>
        <w:t xml:space="preserve"> and</w:t>
      </w:r>
      <w:r w:rsidRPr="001128B6">
        <w:rPr>
          <w:rFonts w:ascii="Times New Roman" w:hAnsi="Times New Roman" w:cs="Times New Roman"/>
        </w:rPr>
        <w:t xml:space="preserve"> “s”, the peer right before “k”, is halved each hop</w:t>
      </w:r>
      <w:r w:rsidR="007C2FDD">
        <w:rPr>
          <w:rFonts w:ascii="Times New Roman" w:hAnsi="Times New Roman" w:cs="Times New Roman"/>
        </w:rPr>
        <w:t>, without skipping any keys</w:t>
      </w:r>
      <w:r w:rsidRPr="001128B6">
        <w:rPr>
          <w:rFonts w:ascii="Times New Roman" w:hAnsi="Times New Roman" w:cs="Times New Roman"/>
        </w:rPr>
        <w:t>.</w:t>
      </w:r>
    </w:p>
    <w:p w:rsidR="00E018D1" w:rsidRPr="001128B6" w:rsidRDefault="00E018D1" w:rsidP="00E018D1">
      <w:pPr>
        <w:pStyle w:val="ListParagraph"/>
        <w:rPr>
          <w:rFonts w:ascii="Times New Roman" w:hAnsi="Times New Roman" w:cs="Times New Roman"/>
        </w:rPr>
      </w:pPr>
    </w:p>
    <w:p w:rsidR="00E018D1" w:rsidRPr="001128B6" w:rsidRDefault="00E018D1" w:rsidP="00E018D1">
      <w:pPr>
        <w:pStyle w:val="ListParagraph"/>
        <w:rPr>
          <w:rFonts w:ascii="Times New Roman" w:hAnsi="Times New Roman" w:cs="Times New Roman"/>
        </w:rPr>
      </w:pPr>
      <w:r w:rsidRPr="001128B6">
        <w:rPr>
          <w:rFonts w:ascii="Times New Roman" w:hAnsi="Times New Roman" w:cs="Times New Roman"/>
        </w:rPr>
        <w:lastRenderedPageBreak/>
        <w:t>This means</w:t>
      </w:r>
      <w:r w:rsidR="007C2FDD">
        <w:rPr>
          <w:rFonts w:ascii="Times New Roman" w:hAnsi="Times New Roman" w:cs="Times New Roman"/>
        </w:rPr>
        <w:t xml:space="preserve"> as</w:t>
      </w:r>
      <w:r w:rsidR="00902F16">
        <w:rPr>
          <w:rFonts w:ascii="Times New Roman" w:hAnsi="Times New Roman" w:cs="Times New Roman"/>
        </w:rPr>
        <w:t xml:space="preserve"> </w:t>
      </w:r>
      <w:r w:rsidR="007C2FDD">
        <w:rPr>
          <w:rFonts w:ascii="Times New Roman" w:hAnsi="Times New Roman" w:cs="Times New Roman"/>
        </w:rPr>
        <w:t xml:space="preserve">m </w:t>
      </w:r>
      <w:r w:rsidR="00902F16">
        <w:rPr>
          <w:rFonts w:ascii="Times New Roman" w:hAnsi="Times New Roman" w:cs="Times New Roman"/>
        </w:rPr>
        <w:t>is equal or greater than 3</w:t>
      </w:r>
      <w:r w:rsidR="007C2FDD">
        <w:rPr>
          <w:rFonts w:ascii="Times New Roman" w:hAnsi="Times New Roman" w:cs="Times New Roman"/>
        </w:rPr>
        <w:t>,</w:t>
      </w:r>
      <w:r w:rsidRPr="001128B6">
        <w:rPr>
          <w:rFonts w:ascii="Times New Roman" w:hAnsi="Times New Roman" w:cs="Times New Roman"/>
        </w:rPr>
        <w:t xml:space="preserve"> the number of hops to “s” is </w:t>
      </w:r>
      <w:bookmarkStart w:id="0" w:name="_GoBack"/>
      <w:bookmarkEnd w:id="0"/>
      <w:proofErr w:type="gramStart"/>
      <w:r w:rsidRPr="001128B6">
        <w:rPr>
          <w:rFonts w:ascii="Times New Roman" w:hAnsi="Times New Roman" w:cs="Times New Roman"/>
        </w:rPr>
        <w:t>log</w:t>
      </w:r>
      <w:r w:rsidRPr="001128B6">
        <w:rPr>
          <w:rFonts w:ascii="Times New Roman" w:hAnsi="Times New Roman" w:cs="Times New Roman"/>
          <w:vertAlign w:val="subscript"/>
        </w:rPr>
        <w:t>2</w:t>
      </w:r>
      <w:r w:rsidRPr="001128B6">
        <w:rPr>
          <w:rFonts w:ascii="Times New Roman" w:hAnsi="Times New Roman" w:cs="Times New Roman"/>
        </w:rPr>
        <w:t>(</w:t>
      </w:r>
      <w:proofErr w:type="gramEnd"/>
      <w:r w:rsidRPr="001128B6">
        <w:rPr>
          <w:rFonts w:ascii="Times New Roman" w:hAnsi="Times New Roman" w:cs="Times New Roman"/>
        </w:rPr>
        <w:t>2</w:t>
      </w:r>
      <w:r w:rsidRPr="001128B6">
        <w:rPr>
          <w:rFonts w:ascii="Times New Roman" w:hAnsi="Times New Roman" w:cs="Times New Roman"/>
          <w:vertAlign w:val="superscript"/>
        </w:rPr>
        <w:t>m</w:t>
      </w:r>
      <w:r w:rsidR="007C2FDD">
        <w:rPr>
          <w:rFonts w:ascii="Times New Roman" w:hAnsi="Times New Roman" w:cs="Times New Roman"/>
        </w:rPr>
        <w:t>-3)</w:t>
      </w:r>
      <w:r w:rsidRPr="001128B6">
        <w:rPr>
          <w:rFonts w:ascii="Times New Roman" w:hAnsi="Times New Roman" w:cs="Times New Roman"/>
        </w:rPr>
        <w:t>=m.  The last hop from “s” to “k” makes the total number of hops exactly m+1, which is linear.</w:t>
      </w:r>
      <w:r w:rsidR="00F51A9A">
        <w:rPr>
          <w:rFonts w:ascii="Times New Roman" w:hAnsi="Times New Roman" w:cs="Times New Roman"/>
        </w:rPr>
        <w:t xml:space="preserve">  This proves that the worst case is at least </w:t>
      </w:r>
      <w:proofErr w:type="gramStart"/>
      <w:r w:rsidR="00F51A9A">
        <w:rPr>
          <w:rFonts w:ascii="Times New Roman" w:hAnsi="Times New Roman" w:cs="Times New Roman"/>
        </w:rPr>
        <w:t>Θ(</w:t>
      </w:r>
      <w:proofErr w:type="gramEnd"/>
      <w:r w:rsidR="007846ED">
        <w:rPr>
          <w:rFonts w:ascii="Times New Roman" w:hAnsi="Times New Roman" w:cs="Times New Roman"/>
        </w:rPr>
        <w:t>m</w:t>
      </w:r>
      <w:r w:rsidR="00F51A9A">
        <w:rPr>
          <w:rFonts w:ascii="Times New Roman" w:hAnsi="Times New Roman" w:cs="Times New Roman"/>
        </w:rPr>
        <w:t>).</w:t>
      </w:r>
    </w:p>
    <w:p w:rsidR="00025728" w:rsidRPr="001128B6" w:rsidRDefault="00025728" w:rsidP="00025728">
      <w:pPr>
        <w:pStyle w:val="ListParagraph"/>
        <w:rPr>
          <w:rFonts w:ascii="Times New Roman" w:hAnsi="Times New Roman" w:cs="Times New Roman"/>
        </w:rPr>
      </w:pPr>
    </w:p>
    <w:p w:rsidR="00025728" w:rsidRDefault="00627152" w:rsidP="00025728">
      <w:pPr>
        <w:pStyle w:val="ListParagraph"/>
        <w:numPr>
          <w:ilvl w:val="0"/>
          <w:numId w:val="1"/>
        </w:numPr>
        <w:rPr>
          <w:rFonts w:ascii="Times New Roman" w:hAnsi="Times New Roman" w:cs="Times New Roman"/>
        </w:rPr>
      </w:pPr>
      <w:r>
        <w:rPr>
          <w:rFonts w:ascii="Times New Roman" w:hAnsi="Times New Roman" w:cs="Times New Roman"/>
        </w:rPr>
        <w:t xml:space="preserve">To map the coordination </w:t>
      </w:r>
      <m:oMath>
        <m:r>
          <w:rPr>
            <w:rFonts w:ascii="Cambria Math" w:hAnsi="Cambria Math" w:cs="Times New Roman"/>
          </w:rPr>
          <m:t xml:space="preserve">ID </m:t>
        </m:r>
        <m:d>
          <m:dPr>
            <m:begChr m:val="〈"/>
            <m:endChr m:val="〉"/>
            <m:ctrlPr>
              <w:rPr>
                <w:rFonts w:ascii="Cambria Math" w:hAnsi="Cambria Math" w:cs="Times New Roman"/>
                <w:i/>
              </w:rPr>
            </m:ctrlPr>
          </m:dPr>
          <m:e>
            <m:r>
              <w:rPr>
                <w:rFonts w:ascii="Cambria Math" w:hAnsi="Cambria Math" w:cs="Times New Roman"/>
              </w:rPr>
              <m:t>i,j</m:t>
            </m:r>
          </m:e>
        </m:d>
      </m:oMath>
      <w:r>
        <w:rPr>
          <w:rFonts w:ascii="Times New Roman" w:hAnsi="Times New Roman" w:cs="Times New Roman"/>
        </w:rPr>
        <w:t xml:space="preserve"> of the CAN, the following invertible function can be used:</w:t>
      </w:r>
    </w:p>
    <w:p w:rsidR="00627152" w:rsidRPr="00627152" w:rsidRDefault="00627152" w:rsidP="00627152">
      <w:pPr>
        <w:pStyle w:val="ListParagraph"/>
        <w:rPr>
          <w:rFonts w:ascii="Times New Roman" w:hAnsi="Times New Roman" w:cs="Times New Roman"/>
        </w:rPr>
      </w:pPr>
      <m:oMathPara>
        <m:oMath>
          <m:r>
            <w:rPr>
              <w:rFonts w:ascii="Cambria Math" w:hAnsi="Cambria Math" w:cs="Times New Roman"/>
            </w:rPr>
            <m:t>f:</m:t>
          </m:r>
          <m:d>
            <m:dPr>
              <m:begChr m:val="["/>
              <m:endChr m:val="]"/>
              <m:ctrlPr>
                <w:rPr>
                  <w:rFonts w:ascii="Cambria Math" w:hAnsi="Cambria Math" w:cs="Times New Roman"/>
                  <w:i/>
                </w:rPr>
              </m:ctrlPr>
            </m:dPr>
            <m:e>
              <m:r>
                <w:rPr>
                  <w:rFonts w:ascii="Cambria Math" w:hAnsi="Cambria Math" w:cs="Times New Roman"/>
                </w:rPr>
                <m:t>1,n</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1,n</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-1</m:t>
              </m:r>
            </m:e>
          </m:d>
        </m:oMath>
      </m:oMathPara>
    </w:p>
    <w:p w:rsidR="003D1D7A" w:rsidRPr="003D1D7A" w:rsidRDefault="003D1D7A" w:rsidP="003D1D7A">
      <w:pPr>
        <w:pStyle w:val="ListParagraph"/>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i-1</m:t>
              </m:r>
            </m:e>
          </m:d>
          <m:r>
            <w:rPr>
              <w:rFonts w:ascii="Cambria Math" w:hAnsi="Cambria Math" w:cs="Times New Roman"/>
            </w:rPr>
            <m:t>n+</m:t>
          </m:r>
          <m:d>
            <m:dPr>
              <m:ctrlPr>
                <w:rPr>
                  <w:rFonts w:ascii="Cambria Math" w:hAnsi="Cambria Math" w:cs="Times New Roman"/>
                  <w:i/>
                </w:rPr>
              </m:ctrlPr>
            </m:dPr>
            <m:e>
              <m:r>
                <w:rPr>
                  <w:rFonts w:ascii="Cambria Math" w:hAnsi="Cambria Math" w:cs="Times New Roman"/>
                </w:rPr>
                <m:t>j-1</m:t>
              </m:r>
            </m:e>
          </m:d>
        </m:oMath>
      </m:oMathPara>
    </w:p>
    <w:p w:rsidR="003D1D7A" w:rsidRPr="003D1D7A" w:rsidRDefault="003D1D7A" w:rsidP="003D1D7A">
      <w:pPr>
        <w:pStyle w:val="ListParagraph"/>
        <w:rPr>
          <w:rFonts w:ascii="Times New Roman" w:hAnsi="Times New Roman" w:cs="Times New Roman"/>
        </w:rPr>
      </w:pPr>
      <w:r>
        <w:rPr>
          <w:rFonts w:ascii="Times New Roman" w:hAnsi="Times New Roman" w:cs="Times New Roman"/>
        </w:rPr>
        <w:t>For Inverse:</w:t>
      </w:r>
    </w:p>
    <w:p w:rsidR="00627152" w:rsidRPr="00627152" w:rsidRDefault="00627152" w:rsidP="00627152">
      <w:pPr>
        <w:pStyle w:val="ListParagraph"/>
        <w:rPr>
          <w:rFonts w:ascii="Times New Roman" w:hAnsi="Times New Roman" w:cs="Times New Roman"/>
        </w:rPr>
      </w:pPr>
      <m:oMathPara>
        <m:oMath>
          <m:r>
            <w:rPr>
              <w:rFonts w:ascii="Cambria Math" w:hAnsi="Cambria Math" w:cs="Times New Roman"/>
            </w:rPr>
            <m:t>j=</m:t>
          </m:r>
          <m:d>
            <m:dPr>
              <m:ctrlPr>
                <w:rPr>
                  <w:rFonts w:ascii="Cambria Math" w:hAnsi="Cambria Math" w:cs="Times New Roman"/>
                  <w:i/>
                </w:rPr>
              </m:ctrlPr>
            </m:dPr>
            <m:e>
              <m:r>
                <w:rPr>
                  <w:rFonts w:ascii="Cambria Math" w:hAnsi="Cambria Math" w:cs="Times New Roman"/>
                </w:rPr>
                <m:t>f mod n</m:t>
              </m:r>
            </m:e>
          </m:d>
          <m:r>
            <w:rPr>
              <w:rFonts w:ascii="Cambria Math" w:hAnsi="Cambria Math" w:cs="Times New Roman"/>
            </w:rPr>
            <m:t>+1</m:t>
          </m:r>
          <m:r>
            <m:rPr>
              <m:sty m:val="p"/>
            </m:rPr>
            <w:rPr>
              <w:rFonts w:ascii="Cambria Math" w:hAnsi="Cambria Math" w:cs="Times New Roman"/>
            </w:rPr>
            <w:br/>
          </m:r>
        </m:oMath>
        <m:oMath>
          <m:r>
            <w:rPr>
              <w:rFonts w:ascii="Cambria Math" w:hAnsi="Cambria Math" w:cs="Times New Roman"/>
            </w:rPr>
            <m:t>i=</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f mod n</m:t>
                  </m:r>
                </m:e>
              </m:d>
              <m:r>
                <w:rPr>
                  <w:rFonts w:ascii="Cambria Math" w:hAnsi="Cambria Math" w:cs="Times New Roman"/>
                </w:rPr>
                <m:t>)</m:t>
              </m:r>
            </m:num>
            <m:den>
              <m:r>
                <w:rPr>
                  <w:rFonts w:ascii="Cambria Math" w:hAnsi="Cambria Math" w:cs="Times New Roman"/>
                </w:rPr>
                <m:t>n</m:t>
              </m:r>
            </m:den>
          </m:f>
          <m:r>
            <w:rPr>
              <w:rFonts w:ascii="Cambria Math" w:hAnsi="Cambria Math" w:cs="Times New Roman"/>
            </w:rPr>
            <m:t>+1</m:t>
          </m:r>
          <m:r>
            <m:rPr>
              <m:sty m:val="p"/>
            </m:rPr>
            <w:rPr>
              <w:rFonts w:ascii="Times New Roman" w:hAnsi="Times New Roman" w:cs="Times New Roman"/>
            </w:rPr>
            <w:br/>
          </m:r>
        </m:oMath>
      </m:oMathPara>
    </w:p>
    <w:p w:rsidR="00025728" w:rsidRDefault="00171E27" w:rsidP="00025728">
      <w:pPr>
        <w:pStyle w:val="ListParagraph"/>
        <w:rPr>
          <w:rFonts w:ascii="Times New Roman" w:hAnsi="Times New Roman" w:cs="Times New Roman"/>
        </w:rPr>
      </w:pPr>
      <w:r>
        <w:rPr>
          <w:rFonts w:ascii="Times New Roman" w:hAnsi="Times New Roman" w:cs="Times New Roman"/>
        </w:rPr>
        <w:t xml:space="preserve">Assuming that the mapped Chord identifiers satisfy the property that requests for an ID are routed to the successor of that ID, the corresponding topology of the 2-D CAN would be similar to the </w:t>
      </w:r>
      <w:r w:rsidR="00D46851">
        <w:rPr>
          <w:rFonts w:ascii="Times New Roman" w:hAnsi="Times New Roman" w:cs="Times New Roman"/>
        </w:rPr>
        <w:t xml:space="preserve">one </w:t>
      </w:r>
      <w:r>
        <w:rPr>
          <w:rFonts w:ascii="Times New Roman" w:hAnsi="Times New Roman" w:cs="Times New Roman"/>
        </w:rPr>
        <w:t>below.  The circles on the corners are the peers, which are responsible for the rectangular regions of the same colour.</w:t>
      </w:r>
    </w:p>
    <w:p w:rsidR="00171E27" w:rsidRPr="001128B6" w:rsidRDefault="00171E27" w:rsidP="00171E27">
      <w:pPr>
        <w:pStyle w:val="ListParagraph"/>
        <w:jc w:val="center"/>
        <w:rPr>
          <w:rFonts w:ascii="Times New Roman" w:hAnsi="Times New Roman" w:cs="Times New Roman"/>
        </w:rPr>
      </w:pPr>
      <w:r>
        <w:rPr>
          <w:rFonts w:ascii="Times New Roman" w:hAnsi="Times New Roman" w:cs="Times New Roman"/>
          <w:noProof/>
          <w:lang w:val="en-US" w:eastAsia="en-US"/>
        </w:rPr>
        <w:drawing>
          <wp:inline distT="0" distB="0" distL="0" distR="0" wp14:anchorId="4217DFBE" wp14:editId="28EF483A">
            <wp:extent cx="2064327" cy="222236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3524" cy="2221498"/>
                    </a:xfrm>
                    <a:prstGeom prst="rect">
                      <a:avLst/>
                    </a:prstGeom>
                    <a:noFill/>
                  </pic:spPr>
                </pic:pic>
              </a:graphicData>
            </a:graphic>
          </wp:inline>
        </w:drawing>
      </w:r>
    </w:p>
    <w:p w:rsidR="00025728" w:rsidRPr="001128B6" w:rsidRDefault="00025728" w:rsidP="00025728">
      <w:pPr>
        <w:pStyle w:val="ListParagraph"/>
        <w:rPr>
          <w:rFonts w:ascii="Times New Roman" w:hAnsi="Times New Roman" w:cs="Times New Roman"/>
        </w:rPr>
      </w:pPr>
    </w:p>
    <w:p w:rsidR="00025728" w:rsidRDefault="00025728" w:rsidP="00025728">
      <w:pPr>
        <w:pStyle w:val="ListParagraph"/>
        <w:numPr>
          <w:ilvl w:val="0"/>
          <w:numId w:val="1"/>
        </w:numPr>
        <w:rPr>
          <w:rFonts w:ascii="Times New Roman" w:hAnsi="Times New Roman" w:cs="Times New Roman"/>
        </w:rPr>
      </w:pPr>
      <w:r w:rsidRPr="001128B6">
        <w:rPr>
          <w:rFonts w:ascii="Times New Roman" w:hAnsi="Times New Roman" w:cs="Times New Roman"/>
        </w:rPr>
        <w:t>Assum</w:t>
      </w:r>
      <w:r w:rsidR="00080AA0">
        <w:rPr>
          <w:rFonts w:ascii="Times New Roman" w:hAnsi="Times New Roman" w:cs="Times New Roman"/>
        </w:rPr>
        <w:t>e</w:t>
      </w:r>
      <w:r w:rsidRPr="001128B6">
        <w:rPr>
          <w:rFonts w:ascii="Times New Roman" w:hAnsi="Times New Roman" w:cs="Times New Roman"/>
        </w:rPr>
        <w:t xml:space="preserve"> that </w:t>
      </w:r>
      <w:r w:rsidR="00080AA0">
        <w:rPr>
          <w:rFonts w:ascii="Times New Roman" w:hAnsi="Times New Roman" w:cs="Times New Roman"/>
        </w:rPr>
        <w:t xml:space="preserve">there are </w:t>
      </w:r>
      <w:r w:rsidR="00151DD6">
        <w:rPr>
          <w:rFonts w:ascii="Times New Roman" w:hAnsi="Times New Roman" w:cs="Times New Roman"/>
        </w:rPr>
        <w:t>“</w:t>
      </w:r>
      <w:r w:rsidR="00080AA0">
        <w:rPr>
          <w:rFonts w:ascii="Times New Roman" w:hAnsi="Times New Roman" w:cs="Times New Roman"/>
        </w:rPr>
        <w:t>n</w:t>
      </w:r>
      <w:r w:rsidR="00151DD6">
        <w:rPr>
          <w:rFonts w:ascii="Times New Roman" w:hAnsi="Times New Roman" w:cs="Times New Roman"/>
        </w:rPr>
        <w:t>”</w:t>
      </w:r>
      <w:r w:rsidR="00080AA0">
        <w:rPr>
          <w:rFonts w:ascii="Times New Roman" w:hAnsi="Times New Roman" w:cs="Times New Roman"/>
        </w:rPr>
        <w:t xml:space="preserve"> nodes in total</w:t>
      </w:r>
      <w:r w:rsidR="00151DD6">
        <w:rPr>
          <w:rFonts w:ascii="Times New Roman" w:hAnsi="Times New Roman" w:cs="Times New Roman"/>
        </w:rPr>
        <w:t xml:space="preserve"> (the one from whose perspective we are currently looking and the n others)</w:t>
      </w:r>
      <w:r w:rsidR="00080AA0">
        <w:rPr>
          <w:rFonts w:ascii="Times New Roman" w:hAnsi="Times New Roman" w:cs="Times New Roman"/>
        </w:rPr>
        <w:t>.</w:t>
      </w:r>
    </w:p>
    <w:p w:rsidR="00080AA0" w:rsidRDefault="00080AA0" w:rsidP="00080AA0">
      <w:pPr>
        <w:ind w:left="720"/>
        <w:rPr>
          <w:rFonts w:ascii="Times New Roman" w:hAnsi="Times New Roman" w:cs="Times New Roman"/>
        </w:rPr>
      </w:pPr>
      <w:r>
        <w:rPr>
          <w:rFonts w:ascii="Times New Roman" w:hAnsi="Times New Roman" w:cs="Times New Roman"/>
        </w:rPr>
        <w:t xml:space="preserve">Assume that there </w:t>
      </w:r>
      <w:r w:rsidR="00627152">
        <w:rPr>
          <w:rFonts w:ascii="Times New Roman" w:hAnsi="Times New Roman" w:cs="Times New Roman"/>
        </w:rPr>
        <w:t>are no exchanges</w:t>
      </w:r>
      <w:r w:rsidR="00D46851">
        <w:rPr>
          <w:rFonts w:ascii="Times New Roman" w:hAnsi="Times New Roman" w:cs="Times New Roman"/>
        </w:rPr>
        <w:t xml:space="preserve"> of partial views.  A node cannot </w:t>
      </w:r>
      <w:r>
        <w:rPr>
          <w:rFonts w:ascii="Times New Roman" w:hAnsi="Times New Roman" w:cs="Times New Roman"/>
        </w:rPr>
        <w:t>become neighbours with more nodes outside the c in its partial view by exchanging information with its neighbours.</w:t>
      </w:r>
    </w:p>
    <w:p w:rsidR="00080AA0" w:rsidRDefault="00080AA0" w:rsidP="00080AA0">
      <w:pPr>
        <w:ind w:left="720"/>
        <w:rPr>
          <w:rFonts w:ascii="Times New Roman" w:hAnsi="Times New Roman" w:cs="Times New Roman"/>
        </w:rPr>
      </w:pPr>
      <w:r>
        <w:rPr>
          <w:rFonts w:ascii="Times New Roman" w:hAnsi="Times New Roman" w:cs="Times New Roman"/>
        </w:rPr>
        <w:t>Assume that the neighbour relationship is not bi-directional.  This is if R picked P to be its neighbour, P is considered a neighbour of R from R’s perspective, but R is not one from P’s perspective.  Thus, for both R and P to be mutual neighbours to each other, they would both have to pick the other as one of its c neighbours.</w:t>
      </w:r>
    </w:p>
    <w:p w:rsidR="00080AA0" w:rsidRDefault="00FD6109" w:rsidP="00FD6109">
      <w:pPr>
        <w:ind w:left="720"/>
        <w:rPr>
          <w:rFonts w:ascii="Times New Roman" w:hAnsi="Times New Roman" w:cs="Times New Roman"/>
        </w:rPr>
      </w:pPr>
      <w:r>
        <w:rPr>
          <w:rFonts w:ascii="Times New Roman" w:hAnsi="Times New Roman" w:cs="Times New Roman"/>
        </w:rPr>
        <w:t xml:space="preserve">As the question stated that P and Q are both neighbours of R, we assume that R initiated a unidirectional neighbour relation with P and Q, but P and Q don’t necessarily have R in their list of c neighbours, </w:t>
      </w:r>
      <w:r w:rsidR="00080AA0">
        <w:rPr>
          <w:rFonts w:ascii="Times New Roman" w:hAnsi="Times New Roman" w:cs="Times New Roman"/>
        </w:rPr>
        <w:t>such that both P and Q have c slots available for picking their neighbours.</w:t>
      </w:r>
    </w:p>
    <w:p w:rsidR="00080AA0" w:rsidRDefault="00D46851" w:rsidP="00080AA0">
      <w:pPr>
        <w:ind w:left="720"/>
        <w:rPr>
          <w:rFonts w:ascii="Times New Roman" w:hAnsi="Times New Roman" w:cs="Times New Roman"/>
        </w:rPr>
      </w:pPr>
      <w:r>
        <w:rPr>
          <w:rFonts w:ascii="Times New Roman" w:hAnsi="Times New Roman" w:cs="Times New Roman"/>
        </w:rPr>
        <w:lastRenderedPageBreak/>
        <w:t>I</w:t>
      </w:r>
      <w:r w:rsidR="00FD6109">
        <w:rPr>
          <w:rFonts w:ascii="Times New Roman" w:hAnsi="Times New Roman" w:cs="Times New Roman"/>
        </w:rPr>
        <w:t xml:space="preserve">n the question, “one another” is a reciprocal pronoun, which means </w:t>
      </w:r>
      <w:r w:rsidR="00AB6375">
        <w:rPr>
          <w:rFonts w:ascii="Times New Roman" w:hAnsi="Times New Roman" w:cs="Times New Roman"/>
        </w:rPr>
        <w:t>there needs to be a bi-directional relationship between P and Q.  B</w:t>
      </w:r>
      <w:r w:rsidR="00FD6109">
        <w:rPr>
          <w:rFonts w:ascii="Times New Roman" w:hAnsi="Times New Roman" w:cs="Times New Roman"/>
        </w:rPr>
        <w:t>oth of the</w:t>
      </w:r>
      <w:r w:rsidR="00AB6375">
        <w:rPr>
          <w:rFonts w:ascii="Times New Roman" w:hAnsi="Times New Roman" w:cs="Times New Roman"/>
        </w:rPr>
        <w:t xml:space="preserve"> following</w:t>
      </w:r>
      <w:r w:rsidR="00FD6109">
        <w:rPr>
          <w:rFonts w:ascii="Times New Roman" w:hAnsi="Times New Roman" w:cs="Times New Roman"/>
        </w:rPr>
        <w:t xml:space="preserve"> condition needs to be satisfied:</w:t>
      </w:r>
    </w:p>
    <w:p w:rsidR="00AB6375" w:rsidRDefault="00AB6375" w:rsidP="00AB6375">
      <w:pPr>
        <w:pStyle w:val="ListParagraph"/>
        <w:numPr>
          <w:ilvl w:val="0"/>
          <w:numId w:val="2"/>
        </w:numPr>
        <w:rPr>
          <w:rFonts w:ascii="Times New Roman" w:hAnsi="Times New Roman" w:cs="Times New Roman"/>
        </w:rPr>
      </w:pPr>
      <w:r>
        <w:rPr>
          <w:rFonts w:ascii="Times New Roman" w:hAnsi="Times New Roman" w:cs="Times New Roman"/>
        </w:rPr>
        <w:t>P needs to have a unidirectional neighbour relation with Q</w:t>
      </w:r>
    </w:p>
    <w:p w:rsidR="00AB6375" w:rsidRDefault="00AB6375" w:rsidP="00AB6375">
      <w:pPr>
        <w:pStyle w:val="ListParagraph"/>
        <w:numPr>
          <w:ilvl w:val="0"/>
          <w:numId w:val="2"/>
        </w:numPr>
        <w:rPr>
          <w:rFonts w:ascii="Times New Roman" w:hAnsi="Times New Roman" w:cs="Times New Roman"/>
        </w:rPr>
      </w:pPr>
      <w:r>
        <w:rPr>
          <w:rFonts w:ascii="Times New Roman" w:hAnsi="Times New Roman" w:cs="Times New Roman"/>
        </w:rPr>
        <w:t>Q needs to have a unidirectional neighbour relation with P</w:t>
      </w:r>
    </w:p>
    <w:p w:rsidR="00080AA0" w:rsidRDefault="00AB6375" w:rsidP="00080AA0">
      <w:pPr>
        <w:ind w:left="720"/>
        <w:rPr>
          <w:rFonts w:ascii="Times New Roman" w:hAnsi="Times New Roman" w:cs="Times New Roman"/>
        </w:rPr>
      </w:pPr>
      <w:r>
        <w:rPr>
          <w:rFonts w:ascii="Times New Roman" w:hAnsi="Times New Roman" w:cs="Times New Roman"/>
        </w:rPr>
        <w:t>In either of these two cases, the total number of possibilities for</w:t>
      </w:r>
      <w:r w:rsidR="00D46851">
        <w:rPr>
          <w:rFonts w:ascii="Times New Roman" w:hAnsi="Times New Roman" w:cs="Times New Roman"/>
        </w:rPr>
        <w:t xml:space="preserve"> choosing</w:t>
      </w:r>
      <w:r>
        <w:rPr>
          <w:rFonts w:ascii="Times New Roman" w:hAnsi="Times New Roman" w:cs="Times New Roman"/>
        </w:rPr>
        <w:t xml:space="preserve"> c neighbours out of n</w:t>
      </w:r>
      <w:r w:rsidR="006A157D">
        <w:rPr>
          <w:rFonts w:ascii="Times New Roman" w:hAnsi="Times New Roman" w:cs="Times New Roman"/>
        </w:rPr>
        <w:t>-1</w:t>
      </w:r>
      <w:r>
        <w:rPr>
          <w:rFonts w:ascii="Times New Roman" w:hAnsi="Times New Roman" w:cs="Times New Roman"/>
        </w:rPr>
        <w:t xml:space="preserve"> possibilities</w:t>
      </w:r>
      <w:r w:rsidR="006A157D">
        <w:rPr>
          <w:rFonts w:ascii="Times New Roman" w:hAnsi="Times New Roman" w:cs="Times New Roman"/>
        </w:rPr>
        <w:t xml:space="preserve"> (the number of peers other than the current one)</w:t>
      </w:r>
      <w:r>
        <w:rPr>
          <w:rFonts w:ascii="Times New Roman" w:hAnsi="Times New Roman" w:cs="Times New Roman"/>
        </w:rPr>
        <w:t xml:space="preserve"> is:</w:t>
      </w:r>
    </w:p>
    <w:p w:rsidR="00AB6375" w:rsidRPr="00AB6375" w:rsidRDefault="00E40F9A" w:rsidP="00AB6375">
      <w:pPr>
        <w:ind w:left="72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n-1</m:t>
                    </m:r>
                  </m:e>
                </m:mr>
                <m:mr>
                  <m:e>
                    <m:r>
                      <w:rPr>
                        <w:rFonts w:ascii="Cambria Math" w:hAnsi="Cambria Math" w:cs="Times New Roman"/>
                      </w:rPr>
                      <m:t>c</m:t>
                    </m:r>
                  </m:e>
                </m:mr>
              </m:m>
            </m:e>
          </m:d>
        </m:oMath>
      </m:oMathPara>
    </w:p>
    <w:p w:rsidR="00AB6375" w:rsidRDefault="00AB6375" w:rsidP="00AB6375">
      <w:pPr>
        <w:ind w:left="720"/>
        <w:rPr>
          <w:rFonts w:ascii="Times New Roman" w:hAnsi="Times New Roman" w:cs="Times New Roman"/>
        </w:rPr>
      </w:pPr>
      <w:r>
        <w:rPr>
          <w:rFonts w:ascii="Times New Roman" w:hAnsi="Times New Roman" w:cs="Times New Roman"/>
        </w:rPr>
        <w:t>If we fix one of the c neighbours to be a specific node, we still have to choose c-1 random neighbours out of the remaining n-</w:t>
      </w:r>
      <w:r w:rsidR="006A157D">
        <w:rPr>
          <w:rFonts w:ascii="Times New Roman" w:hAnsi="Times New Roman" w:cs="Times New Roman"/>
        </w:rPr>
        <w:t>2</w:t>
      </w:r>
      <w:r>
        <w:rPr>
          <w:rFonts w:ascii="Times New Roman" w:hAnsi="Times New Roman" w:cs="Times New Roman"/>
        </w:rPr>
        <w:t xml:space="preserve"> possibilities:</w:t>
      </w:r>
    </w:p>
    <w:p w:rsidR="00AB6375" w:rsidRPr="00AB6375" w:rsidRDefault="00E40F9A" w:rsidP="00AB6375">
      <w:pPr>
        <w:ind w:left="72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1fixed</m:t>
              </m:r>
            </m:sub>
          </m:sSub>
          <m:r>
            <w:rPr>
              <w:rFonts w:ascii="Cambria Math" w:hAnsi="Cambria Math" w:cs="Times New Roman"/>
            </w:rPr>
            <m:t>=1∙</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n-2</m:t>
                    </m:r>
                  </m:e>
                </m:mr>
                <m:mr>
                  <m:e>
                    <m:r>
                      <w:rPr>
                        <w:rFonts w:ascii="Cambria Math" w:hAnsi="Cambria Math" w:cs="Times New Roman"/>
                      </w:rPr>
                      <m:t>c-1</m:t>
                    </m:r>
                  </m:e>
                </m:mr>
              </m:m>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Q→P</m:t>
              </m:r>
            </m:sub>
          </m:sSub>
        </m:oMath>
      </m:oMathPara>
    </w:p>
    <w:p w:rsidR="00AB6375" w:rsidRDefault="00AB6375" w:rsidP="00AB6375">
      <w:pPr>
        <w:ind w:left="720"/>
        <w:rPr>
          <w:rFonts w:ascii="Times New Roman" w:hAnsi="Times New Roman" w:cs="Times New Roman"/>
        </w:rPr>
      </w:pPr>
      <w:r>
        <w:rPr>
          <w:rFonts w:ascii="Times New Roman" w:hAnsi="Times New Roman" w:cs="Times New Roman"/>
        </w:rPr>
        <w:t xml:space="preserve">As the probabilities of P choosing Q and Q choosing P are independent, we multiply the </w:t>
      </w:r>
      <w:r w:rsidR="00497110">
        <w:rPr>
          <w:rFonts w:ascii="Times New Roman" w:hAnsi="Times New Roman" w:cs="Times New Roman"/>
        </w:rPr>
        <w:t>two together to find the probability of a bi-directional neighbour relationship:</w:t>
      </w:r>
    </w:p>
    <w:p w:rsidR="00497110" w:rsidRPr="00595B5E" w:rsidRDefault="00E40F9A" w:rsidP="00497110">
      <w:pPr>
        <w:ind w:left="72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Prob</m:t>
              </m:r>
            </m:e>
            <m:sub>
              <m:r>
                <w:rPr>
                  <w:rFonts w:ascii="Cambria Math" w:hAnsi="Cambria Math" w:cs="Times New Roman"/>
                </w:rPr>
                <m:t>P↔Q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Prob</m:t>
              </m:r>
            </m:e>
            <m:sub>
              <m:r>
                <w:rPr>
                  <w:rFonts w:ascii="Cambria Math" w:hAnsi="Cambria Math" w:cs="Times New Roman"/>
                </w:rPr>
                <m:t>P→Q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Prob</m:t>
              </m:r>
            </m:e>
            <m:sub>
              <m:r>
                <w:rPr>
                  <w:rFonts w:ascii="Cambria Math" w:hAnsi="Cambria Math" w:cs="Times New Roman"/>
                </w:rPr>
                <m:t>Q→P</m:t>
              </m:r>
            </m:sub>
          </m:sSub>
          <m:r>
            <m:rPr>
              <m:sty m:val="p"/>
            </m:rPr>
            <w:rPr>
              <w:rFonts w:ascii="Cambria Math" w:hAnsi="Cambria Math" w:cs="Times New Roman"/>
            </w:rPr>
            <w:br/>
          </m:r>
        </m:oMath>
        <m:oMath>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P→Q</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Q→P</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en>
          </m:f>
          <m:r>
            <m:rPr>
              <m:sty m:val="p"/>
            </m:rPr>
            <w:rPr>
              <w:rFonts w:ascii="Cambria Math" w:hAnsi="Cambria Math" w:cs="Times New Roman"/>
            </w:rPr>
            <w:br/>
          </m:r>
        </m:oMath>
        <m:oMath>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n-2</m:t>
                        </m:r>
                      </m:e>
                    </m:mr>
                    <m:mr>
                      <m:e>
                        <m:r>
                          <w:rPr>
                            <w:rFonts w:ascii="Cambria Math" w:hAnsi="Cambria Math" w:cs="Times New Roman"/>
                          </w:rPr>
                          <m:t>c-1</m:t>
                        </m:r>
                      </m:e>
                    </m:mr>
                  </m:m>
                </m:e>
              </m:d>
            </m:num>
            <m:den>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n-1</m:t>
                        </m:r>
                      </m:e>
                    </m:mr>
                    <m:mr>
                      <m:e>
                        <m:r>
                          <w:rPr>
                            <w:rFonts w:ascii="Cambria Math" w:hAnsi="Cambria Math" w:cs="Times New Roman"/>
                          </w:rPr>
                          <m:t>c</m:t>
                        </m:r>
                      </m:e>
                    </m:mr>
                  </m:m>
                </m:e>
              </m:d>
            </m:den>
          </m:f>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n-2</m:t>
                        </m:r>
                      </m:e>
                    </m:mr>
                    <m:mr>
                      <m:e>
                        <m:r>
                          <w:rPr>
                            <w:rFonts w:ascii="Cambria Math" w:hAnsi="Cambria Math" w:cs="Times New Roman"/>
                          </w:rPr>
                          <m:t>c-1</m:t>
                        </m:r>
                      </m:e>
                    </m:mr>
                  </m:m>
                </m:e>
              </m:d>
            </m:num>
            <m:den>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n-1</m:t>
                        </m:r>
                      </m:e>
                    </m:mr>
                    <m:mr>
                      <m:e>
                        <m:r>
                          <w:rPr>
                            <w:rFonts w:ascii="Cambria Math" w:hAnsi="Cambria Math" w:cs="Times New Roman"/>
                          </w:rPr>
                          <m:t>c</m:t>
                        </m:r>
                      </m:e>
                    </m:mr>
                  </m:m>
                </m:e>
              </m:d>
            </m:den>
          </m:f>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n-2</m:t>
                                </m:r>
                              </m:e>
                            </m:mr>
                            <m:mr>
                              <m:e>
                                <m:r>
                                  <w:rPr>
                                    <w:rFonts w:ascii="Cambria Math" w:hAnsi="Cambria Math" w:cs="Times New Roman"/>
                                  </w:rPr>
                                  <m:t>c-1</m:t>
                                </m:r>
                              </m:e>
                            </m:mr>
                          </m:m>
                        </m:e>
                      </m:d>
                    </m:num>
                    <m:den>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n-1</m:t>
                                </m:r>
                              </m:e>
                            </m:mr>
                            <m:mr>
                              <m:e>
                                <m:r>
                                  <w:rPr>
                                    <w:rFonts w:ascii="Cambria Math" w:hAnsi="Cambria Math" w:cs="Times New Roman"/>
                                  </w:rPr>
                                  <m:t>c</m:t>
                                </m:r>
                              </m:e>
                            </m:mr>
                          </m:m>
                        </m:e>
                      </m:d>
                    </m:den>
                  </m:f>
                </m:e>
              </m:d>
            </m:e>
            <m:sup>
              <m:r>
                <w:rPr>
                  <w:rFonts w:ascii="Cambria Math" w:hAnsi="Cambria Math" w:cs="Times New Roman"/>
                </w:rPr>
                <m:t>2</m:t>
              </m:r>
            </m:sup>
          </m:sSup>
          <m:r>
            <m:rPr>
              <m:sty m:val="p"/>
            </m:rPr>
            <w:rPr>
              <w:rFonts w:ascii="Cambria Math" w:hAnsi="Cambria Math" w:cs="Times New Roman"/>
            </w:rPr>
            <w:br/>
          </m:r>
        </m:oMath>
        <m:oMath>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n-2</m:t>
                              </m:r>
                            </m:e>
                          </m:d>
                          <m:r>
                            <w:rPr>
                              <w:rFonts w:ascii="Cambria Math" w:hAnsi="Cambria Math" w:cs="Times New Roman"/>
                            </w:rPr>
                            <m:t>!</m:t>
                          </m:r>
                        </m:num>
                        <m:den>
                          <m:d>
                            <m:dPr>
                              <m:ctrlPr>
                                <w:rPr>
                                  <w:rFonts w:ascii="Cambria Math" w:hAnsi="Cambria Math" w:cs="Times New Roman"/>
                                  <w:i/>
                                </w:rPr>
                              </m:ctrlPr>
                            </m:dPr>
                            <m:e>
                              <m:r>
                                <w:rPr>
                                  <w:rFonts w:ascii="Cambria Math" w:hAnsi="Cambria Math" w:cs="Times New Roman"/>
                                </w:rPr>
                                <m:t>c-1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n-c-1</m:t>
                              </m:r>
                            </m:e>
                          </m:d>
                          <m:r>
                            <w:rPr>
                              <w:rFonts w:ascii="Cambria Math" w:hAnsi="Cambria Math" w:cs="Times New Roman"/>
                            </w:rPr>
                            <m:t>!</m:t>
                          </m:r>
                        </m:den>
                      </m:f>
                    </m:num>
                    <m:den>
                      <m:f>
                        <m:fPr>
                          <m:ctrlPr>
                            <w:rPr>
                              <w:rFonts w:ascii="Cambria Math" w:hAnsi="Cambria Math" w:cs="Times New Roman"/>
                              <w:i/>
                            </w:rPr>
                          </m:ctrlPr>
                        </m:fPr>
                        <m:num>
                          <m:r>
                            <w:rPr>
                              <w:rFonts w:ascii="Cambria Math" w:hAnsi="Cambria Math" w:cs="Times New Roman"/>
                            </w:rPr>
                            <m:t>(n-1)!</m:t>
                          </m:r>
                        </m:num>
                        <m:den>
                          <m:r>
                            <w:rPr>
                              <w:rFonts w:ascii="Cambria Math" w:hAnsi="Cambria Math" w:cs="Times New Roman"/>
                            </w:rPr>
                            <m:t>c!</m:t>
                          </m:r>
                          <m:d>
                            <m:dPr>
                              <m:ctrlPr>
                                <w:rPr>
                                  <w:rFonts w:ascii="Cambria Math" w:hAnsi="Cambria Math" w:cs="Times New Roman"/>
                                  <w:i/>
                                </w:rPr>
                              </m:ctrlPr>
                            </m:dPr>
                            <m:e>
                              <m:r>
                                <w:rPr>
                                  <w:rFonts w:ascii="Cambria Math" w:hAnsi="Cambria Math" w:cs="Times New Roman"/>
                                </w:rPr>
                                <m:t>n-c-1</m:t>
                              </m:r>
                            </m:e>
                          </m:d>
                          <m:r>
                            <w:rPr>
                              <w:rFonts w:ascii="Cambria Math" w:hAnsi="Cambria Math" w:cs="Times New Roman"/>
                            </w:rPr>
                            <m:t>!</m:t>
                          </m:r>
                        </m:den>
                      </m:f>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c</m:t>
                      </m:r>
                    </m:num>
                    <m:den>
                      <m:r>
                        <w:rPr>
                          <w:rFonts w:ascii="Cambria Math" w:hAnsi="Cambria Math" w:cs="Times New Roman"/>
                        </w:rPr>
                        <m:t>n-1</m:t>
                      </m:r>
                    </m:den>
                  </m:f>
                </m:e>
              </m:d>
            </m:e>
            <m:sup>
              <m:r>
                <w:rPr>
                  <w:rFonts w:ascii="Cambria Math" w:hAnsi="Cambria Math" w:cs="Times New Roman"/>
                </w:rPr>
                <m:t>2</m:t>
              </m:r>
            </m:sup>
          </m:sSup>
        </m:oMath>
      </m:oMathPara>
    </w:p>
    <w:p w:rsidR="00595B5E" w:rsidRPr="00080AA0" w:rsidRDefault="00595B5E" w:rsidP="00497110">
      <w:pPr>
        <w:ind w:left="720"/>
        <w:jc w:val="center"/>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Prob</m:t>
              </m:r>
            </m:e>
            <m:sub>
              <m:r>
                <w:rPr>
                  <w:rFonts w:ascii="Cambria Math" w:hAnsi="Cambria Math" w:cs="Times New Roman"/>
                </w:rPr>
                <m:t>P↔Q</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c</m:t>
                      </m:r>
                    </m:num>
                    <m:den>
                      <m:r>
                        <w:rPr>
                          <w:rFonts w:ascii="Cambria Math" w:hAnsi="Cambria Math" w:cs="Times New Roman"/>
                        </w:rPr>
                        <m:t>n-1</m:t>
                      </m:r>
                    </m:den>
                  </m:f>
                </m:e>
              </m:d>
            </m:e>
            <m:sup>
              <m:r>
                <w:rPr>
                  <w:rFonts w:ascii="Cambria Math" w:hAnsi="Cambria Math" w:cs="Times New Roman"/>
                </w:rPr>
                <m:t>2</m:t>
              </m:r>
            </m:sup>
          </m:sSup>
        </m:oMath>
      </m:oMathPara>
    </w:p>
    <w:p w:rsidR="007F0DCE" w:rsidRPr="001128B6" w:rsidRDefault="007F0DCE" w:rsidP="007F0DCE">
      <w:pPr>
        <w:pStyle w:val="ListParagraph"/>
        <w:rPr>
          <w:rFonts w:ascii="Times New Roman" w:hAnsi="Times New Roman" w:cs="Times New Roman"/>
        </w:rPr>
      </w:pPr>
    </w:p>
    <w:p w:rsidR="009728BE" w:rsidRPr="001128B6" w:rsidRDefault="009728BE" w:rsidP="00025728">
      <w:pPr>
        <w:pStyle w:val="ListParagraph"/>
        <w:numPr>
          <w:ilvl w:val="0"/>
          <w:numId w:val="1"/>
        </w:numPr>
        <w:rPr>
          <w:rFonts w:ascii="Times New Roman" w:hAnsi="Times New Roman" w:cs="Times New Roman"/>
        </w:rPr>
      </w:pPr>
      <w:r w:rsidRPr="001128B6">
        <w:rPr>
          <w:rFonts w:ascii="Times New Roman" w:hAnsi="Times New Roman" w:cs="Times New Roman"/>
        </w:rPr>
        <w:t>Assume that only one peer notices the original super-peer’s loss and initiates the election process at the beginning.</w:t>
      </w:r>
    </w:p>
    <w:p w:rsidR="009728BE" w:rsidRPr="001128B6" w:rsidRDefault="009728BE" w:rsidP="009728BE">
      <w:pPr>
        <w:pStyle w:val="ListParagraph"/>
        <w:rPr>
          <w:rFonts w:ascii="Times New Roman" w:hAnsi="Times New Roman" w:cs="Times New Roman"/>
        </w:rPr>
      </w:pPr>
    </w:p>
    <w:p w:rsidR="009728BE" w:rsidRPr="001128B6" w:rsidRDefault="009728BE" w:rsidP="009728BE">
      <w:pPr>
        <w:pStyle w:val="ListParagraph"/>
        <w:rPr>
          <w:rFonts w:ascii="Times New Roman" w:hAnsi="Times New Roman" w:cs="Times New Roman"/>
        </w:rPr>
      </w:pPr>
      <w:r w:rsidRPr="001128B6">
        <w:rPr>
          <w:rFonts w:ascii="Times New Roman" w:hAnsi="Times New Roman" w:cs="Times New Roman"/>
        </w:rPr>
        <w:t>For the bully election system, assume ELECTION, OK, and COORDINATOR are the costs of an election, ok, and coordinator packet, respectively.  The worst case occurs if the peer with the lowest process ID initiates an election.  At the first step, that peer sends out n-1 election packets, which causes n-1 ok packets to be sent back.  All the other n-1 peers will then send out (n-</w:t>
      </w:r>
      <w:proofErr w:type="spellStart"/>
      <w:r w:rsidRPr="001128B6">
        <w:rPr>
          <w:rFonts w:ascii="Times New Roman" w:hAnsi="Times New Roman" w:cs="Times New Roman"/>
        </w:rPr>
        <w:t>process_id</w:t>
      </w:r>
      <w:proofErr w:type="spellEnd"/>
      <w:r w:rsidRPr="001128B6">
        <w:rPr>
          <w:rFonts w:ascii="Times New Roman" w:hAnsi="Times New Roman" w:cs="Times New Roman"/>
        </w:rPr>
        <w:t>) election packets of their own to all the peers with higher process IDs.  All these peers will respond with an ok packet.  This happens for all the peers.  Afterwards, the coordinator will send out n-1 coordinator packets to the other peers.  Thus, the overall cost is:</w:t>
      </w:r>
      <w:r w:rsidR="00E773E3" w:rsidRPr="001128B6">
        <w:rPr>
          <w:rFonts w:ascii="Times New Roman" w:hAnsi="Times New Roman" w:cs="Times New Roman"/>
        </w:rPr>
        <w:br/>
      </w:r>
    </w:p>
    <w:p w:rsidR="007F0DCE" w:rsidRPr="001128B6" w:rsidRDefault="00E773E3" w:rsidP="009728BE">
      <w:pPr>
        <w:pStyle w:val="ListParagraph"/>
        <w:rPr>
          <w:rFonts w:ascii="Times New Roman" w:hAnsi="Times New Roman" w:cs="Times New Roman"/>
        </w:rPr>
      </w:pPr>
      <w:r w:rsidRPr="001128B6">
        <w:rPr>
          <w:rFonts w:ascii="Times New Roman" w:hAnsi="Times New Roman" w:cs="Times New Roman"/>
        </w:rPr>
        <w:lastRenderedPageBreak/>
        <w:t xml:space="preserve">Bully: </w:t>
      </w:r>
      <m:oMath>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n</m:t>
                </m:r>
              </m:sup>
              <m:e>
                <m:d>
                  <m:dPr>
                    <m:ctrlPr>
                      <w:rPr>
                        <w:rFonts w:ascii="Cambria Math" w:hAnsi="Cambria Math" w:cs="Times New Roman"/>
                        <w:i/>
                      </w:rPr>
                    </m:ctrlPr>
                  </m:dPr>
                  <m:e>
                    <m:r>
                      <w:rPr>
                        <w:rFonts w:ascii="Cambria Math" w:hAnsi="Cambria Math" w:cs="Times New Roman"/>
                      </w:rPr>
                      <m:t>n-k</m:t>
                    </m:r>
                  </m:e>
                </m:d>
                <m:d>
                  <m:dPr>
                    <m:ctrlPr>
                      <w:rPr>
                        <w:rFonts w:ascii="Cambria Math" w:hAnsi="Cambria Math" w:cs="Times New Roman"/>
                        <w:i/>
                      </w:rPr>
                    </m:ctrlPr>
                  </m:dPr>
                  <m:e>
                    <m:r>
                      <w:rPr>
                        <w:rFonts w:ascii="Cambria Math" w:hAnsi="Cambria Math" w:cs="Times New Roman"/>
                      </w:rPr>
                      <m:t>ELECTION+OK</m:t>
                    </m:r>
                  </m:e>
                </m:d>
              </m:e>
            </m:nary>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COORDINATOR</m:t>
        </m:r>
        <m:r>
          <m:rPr>
            <m:sty m:val="p"/>
          </m:rPr>
          <w:rPr>
            <w:rFonts w:ascii="Cambria Math" w:hAnsi="Cambria Math" w:cs="Times New Roman"/>
          </w:rPr>
          <w:br/>
        </m:r>
      </m:oMath>
      <m:oMathPara>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n</m:t>
          </m:r>
          <m:d>
            <m:dPr>
              <m:ctrlPr>
                <w:rPr>
                  <w:rFonts w:ascii="Cambria Math" w:hAnsi="Cambria Math" w:cs="Times New Roman"/>
                  <w:i/>
                </w:rPr>
              </m:ctrlPr>
            </m:dPr>
            <m:e>
              <m:r>
                <w:rPr>
                  <w:rFonts w:ascii="Cambria Math" w:hAnsi="Cambria Math" w:cs="Times New Roman"/>
                </w:rPr>
                <m:t>ELECTION+OK</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COORDINATOR</m:t>
          </m:r>
          <m:r>
            <m:rPr>
              <m:sty m:val="p"/>
            </m:rPr>
            <w:rPr>
              <w:rFonts w:ascii="Cambria Math" w:hAnsi="Cambria Math" w:cs="Times New Roman"/>
            </w:rPr>
            <w:br/>
          </m:r>
        </m:oMath>
        <m:oMath>
          <m:r>
            <w:rPr>
              <w:rFonts w:ascii="Cambria Math" w:hAnsi="Cambria Math" w:cs="Times New Roman"/>
            </w:rPr>
            <m:t>=(n-1)</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d>
                    <m:dPr>
                      <m:ctrlPr>
                        <w:rPr>
                          <w:rFonts w:ascii="Cambria Math" w:hAnsi="Cambria Math" w:cs="Times New Roman"/>
                          <w:i/>
                        </w:rPr>
                      </m:ctrlPr>
                    </m:dPr>
                    <m:e>
                      <m:r>
                        <w:rPr>
                          <w:rFonts w:ascii="Cambria Math" w:hAnsi="Cambria Math" w:cs="Times New Roman"/>
                        </w:rPr>
                        <m:t>ELECTION+OK</m:t>
                      </m:r>
                    </m:e>
                  </m:d>
                </m:num>
                <m:den>
                  <m:r>
                    <w:rPr>
                      <w:rFonts w:ascii="Cambria Math" w:hAnsi="Cambria Math" w:cs="Times New Roman"/>
                    </w:rPr>
                    <m:t>2</m:t>
                  </m:r>
                </m:den>
              </m:f>
              <m:r>
                <w:rPr>
                  <w:rFonts w:ascii="Cambria Math" w:hAnsi="Cambria Math" w:cs="Times New Roman"/>
                </w:rPr>
                <m:t>+COORDINATOR</m:t>
              </m:r>
            </m:e>
          </m:d>
        </m:oMath>
      </m:oMathPara>
    </w:p>
    <w:p w:rsidR="00E773E3" w:rsidRPr="001128B6" w:rsidRDefault="00E773E3" w:rsidP="00E773E3">
      <w:pPr>
        <w:pStyle w:val="ListParagraph"/>
        <w:rPr>
          <w:rFonts w:ascii="Times New Roman" w:hAnsi="Times New Roman" w:cs="Times New Roman"/>
        </w:rPr>
      </w:pPr>
    </w:p>
    <w:p w:rsidR="009728BE" w:rsidRPr="001128B6" w:rsidRDefault="009728BE" w:rsidP="00E773E3">
      <w:pPr>
        <w:pStyle w:val="ListParagraph"/>
        <w:rPr>
          <w:rFonts w:ascii="Times New Roman" w:hAnsi="Times New Roman" w:cs="Times New Roman"/>
        </w:rPr>
      </w:pPr>
      <w:r w:rsidRPr="001128B6">
        <w:rPr>
          <w:rFonts w:ascii="Times New Roman" w:hAnsi="Times New Roman" w:cs="Times New Roman"/>
        </w:rPr>
        <w:t xml:space="preserve">For the ring election system, assume </w:t>
      </w:r>
      <w:proofErr w:type="spellStart"/>
      <w:r w:rsidRPr="001128B6">
        <w:rPr>
          <w:rFonts w:ascii="Times New Roman" w:hAnsi="Times New Roman" w:cs="Times New Roman"/>
        </w:rPr>
        <w:t>processID</w:t>
      </w:r>
      <w:proofErr w:type="spellEnd"/>
      <w:r w:rsidRPr="001128B6">
        <w:rPr>
          <w:rFonts w:ascii="Times New Roman" w:hAnsi="Times New Roman" w:cs="Times New Roman"/>
        </w:rPr>
        <w:t xml:space="preserve">, COORDINATOR, and ELECTION are the costs of a single process identifier, a coordinator packet, and an election packet with one process identifier, respectively.  The election packet will have to make </w:t>
      </w:r>
      <w:r w:rsidR="002B1881" w:rsidRPr="001128B6">
        <w:rPr>
          <w:rFonts w:ascii="Times New Roman" w:hAnsi="Times New Roman" w:cs="Times New Roman"/>
        </w:rPr>
        <w:t>n hops while carrying at least one process ID.  Each hop adds one extra process ID to the election packet, until there are n-1 extra ones in the packet.  Finally, the coordinator packet will need to do n hops.</w:t>
      </w:r>
    </w:p>
    <w:p w:rsidR="009728BE" w:rsidRPr="001128B6" w:rsidRDefault="009728BE" w:rsidP="00E773E3">
      <w:pPr>
        <w:pStyle w:val="ListParagraph"/>
        <w:rPr>
          <w:rFonts w:ascii="Times New Roman" w:hAnsi="Times New Roman" w:cs="Times New Roman"/>
        </w:rPr>
      </w:pPr>
    </w:p>
    <w:p w:rsidR="00E773E3" w:rsidRPr="001128B6" w:rsidRDefault="00E773E3" w:rsidP="00E773E3">
      <w:pPr>
        <w:pStyle w:val="ListParagraph"/>
        <w:rPr>
          <w:rFonts w:ascii="Times New Roman" w:hAnsi="Times New Roman" w:cs="Times New Roman"/>
        </w:rPr>
      </w:pPr>
      <w:r w:rsidRPr="001128B6">
        <w:rPr>
          <w:rFonts w:ascii="Times New Roman" w:hAnsi="Times New Roman" w:cs="Times New Roman"/>
        </w:rPr>
        <w:t xml:space="preserve">Ring: </w:t>
      </w:r>
      <m:oMath>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n</m:t>
            </m:r>
          </m:sup>
          <m:e>
            <m:d>
              <m:dPr>
                <m:ctrlPr>
                  <w:rPr>
                    <w:rFonts w:ascii="Cambria Math" w:hAnsi="Cambria Math" w:cs="Times New Roman"/>
                    <w:i/>
                  </w:rPr>
                </m:ctrlPr>
              </m:dPr>
              <m:e>
                <m:r>
                  <w:rPr>
                    <w:rFonts w:ascii="Cambria Math" w:hAnsi="Cambria Math" w:cs="Times New Roman"/>
                  </w:rPr>
                  <m:t>k-1</m:t>
                </m:r>
              </m:e>
            </m:d>
            <m:d>
              <m:dPr>
                <m:ctrlPr>
                  <w:rPr>
                    <w:rFonts w:ascii="Cambria Math" w:hAnsi="Cambria Math" w:cs="Times New Roman"/>
                    <w:i/>
                  </w:rPr>
                </m:ctrlPr>
              </m:dPr>
              <m:e>
                <m:r>
                  <w:rPr>
                    <w:rFonts w:ascii="Cambria Math" w:hAnsi="Cambria Math" w:cs="Times New Roman"/>
                  </w:rPr>
                  <m:t>processID</m:t>
                </m:r>
              </m:e>
            </m:d>
            <m:r>
              <w:rPr>
                <w:rFonts w:ascii="Cambria Math" w:hAnsi="Cambria Math" w:cs="Times New Roman"/>
              </w:rPr>
              <m:t>+n×</m:t>
            </m:r>
            <m:d>
              <m:dPr>
                <m:ctrlPr>
                  <w:rPr>
                    <w:rFonts w:ascii="Cambria Math" w:hAnsi="Cambria Math" w:cs="Times New Roman"/>
                    <w:i/>
                  </w:rPr>
                </m:ctrlPr>
              </m:dPr>
              <m:e>
                <m:r>
                  <w:rPr>
                    <w:rFonts w:ascii="Cambria Math" w:hAnsi="Cambria Math" w:cs="Times New Roman"/>
                  </w:rPr>
                  <m:t>ELECTION+COORDINATOR</m:t>
                </m:r>
              </m:e>
            </m:d>
          </m:e>
        </m:nary>
        <m:r>
          <m:rPr>
            <m:sty m:val="p"/>
          </m:rPr>
          <w:rPr>
            <w:rFonts w:ascii="Cambria Math" w:hAnsi="Cambria Math" w:cs="Times New Roman"/>
          </w:rPr>
          <w:br/>
        </m:r>
      </m:oMath>
      <m:oMathPara>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d>
                <m:dPr>
                  <m:ctrlPr>
                    <w:rPr>
                      <w:rFonts w:ascii="Cambria Math" w:hAnsi="Cambria Math" w:cs="Times New Roman"/>
                      <w:i/>
                    </w:rPr>
                  </m:ctrlPr>
                </m:dPr>
                <m:e>
                  <m:r>
                    <w:rPr>
                      <w:rFonts w:ascii="Cambria Math" w:hAnsi="Cambria Math" w:cs="Times New Roman"/>
                    </w:rPr>
                    <m:t>n-1</m:t>
                  </m:r>
                </m:e>
              </m:d>
            </m:num>
            <m:den>
              <m:r>
                <w:rPr>
                  <w:rFonts w:ascii="Cambria Math" w:hAnsi="Cambria Math" w:cs="Times New Roman"/>
                </w:rPr>
                <m:t>2</m:t>
              </m:r>
            </m:den>
          </m:f>
          <m:r>
            <w:rPr>
              <w:rFonts w:ascii="Cambria Math" w:hAnsi="Cambria Math" w:cs="Times New Roman"/>
            </w:rPr>
            <m:t>processID+n</m:t>
          </m:r>
          <m:d>
            <m:dPr>
              <m:ctrlPr>
                <w:rPr>
                  <w:rFonts w:ascii="Cambria Math" w:hAnsi="Cambria Math" w:cs="Times New Roman"/>
                  <w:i/>
                </w:rPr>
              </m:ctrlPr>
            </m:dPr>
            <m:e>
              <m:r>
                <w:rPr>
                  <w:rFonts w:ascii="Cambria Math" w:hAnsi="Cambria Math" w:cs="Times New Roman"/>
                </w:rPr>
                <m:t>ELECTION+COORDINATOR</m:t>
              </m:r>
            </m:e>
          </m:d>
          <m:r>
            <m:rPr>
              <m:sty m:val="p"/>
            </m:rPr>
            <w:rPr>
              <w:rFonts w:ascii="Cambria Math" w:hAnsi="Cambria Math" w:cs="Times New Roman"/>
            </w:rPr>
            <w:br/>
          </m:r>
        </m:oMath>
        <m:oMath>
          <m:r>
            <w:rPr>
              <w:rFonts w:ascii="Cambria Math" w:hAnsi="Cambria Math" w:cs="Times New Roman"/>
            </w:rPr>
            <m:t>=n</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n-1</m:t>
                  </m:r>
                </m:num>
                <m:den>
                  <m:r>
                    <w:rPr>
                      <w:rFonts w:ascii="Cambria Math" w:hAnsi="Cambria Math" w:cs="Times New Roman"/>
                    </w:rPr>
                    <m:t>2</m:t>
                  </m:r>
                </m:den>
              </m:f>
              <m:r>
                <w:rPr>
                  <w:rFonts w:ascii="Cambria Math" w:hAnsi="Cambria Math" w:cs="Times New Roman"/>
                </w:rPr>
                <m:t>processID+ELECTION+COORDINATOR</m:t>
              </m:r>
            </m:e>
          </m:d>
        </m:oMath>
      </m:oMathPara>
    </w:p>
    <w:p w:rsidR="007F0DCE" w:rsidRPr="001128B6" w:rsidRDefault="007F0DCE" w:rsidP="007F0DCE">
      <w:pPr>
        <w:pStyle w:val="ListParagraph"/>
        <w:rPr>
          <w:rFonts w:ascii="Times New Roman" w:hAnsi="Times New Roman" w:cs="Times New Roman"/>
        </w:rPr>
      </w:pPr>
    </w:p>
    <w:p w:rsidR="007F0DCE" w:rsidRPr="001128B6" w:rsidRDefault="007F0DCE" w:rsidP="007F0DCE">
      <w:pPr>
        <w:pStyle w:val="ListParagraph"/>
        <w:numPr>
          <w:ilvl w:val="0"/>
          <w:numId w:val="1"/>
        </w:numPr>
        <w:rPr>
          <w:rFonts w:ascii="Times New Roman" w:hAnsi="Times New Roman" w:cs="Times New Roman"/>
        </w:rPr>
      </w:pPr>
      <w:r w:rsidRPr="001128B6">
        <w:rPr>
          <w:rFonts w:ascii="Times New Roman" w:hAnsi="Times New Roman" w:cs="Times New Roman"/>
        </w:rPr>
        <w:t xml:space="preserve">If </w:t>
      </w:r>
      <w:r w:rsidR="009A77BF" w:rsidRPr="001128B6">
        <w:rPr>
          <w:rFonts w:ascii="Times New Roman" w:hAnsi="Times New Roman" w:cs="Times New Roman"/>
        </w:rPr>
        <w:t>a</w:t>
      </w:r>
      <w:r w:rsidRPr="001128B6">
        <w:rPr>
          <w:rFonts w:ascii="Times New Roman" w:hAnsi="Times New Roman" w:cs="Times New Roman"/>
        </w:rPr>
        <w:t xml:space="preserve"> node has sent out an election request, let it kill all election requests </w:t>
      </w:r>
      <w:r w:rsidR="009A77BF" w:rsidRPr="001128B6">
        <w:rPr>
          <w:rFonts w:ascii="Times New Roman" w:hAnsi="Times New Roman" w:cs="Times New Roman"/>
        </w:rPr>
        <w:t xml:space="preserve">attempting to </w:t>
      </w:r>
      <w:r w:rsidRPr="001128B6">
        <w:rPr>
          <w:rFonts w:ascii="Times New Roman" w:hAnsi="Times New Roman" w:cs="Times New Roman"/>
        </w:rPr>
        <w:t>pass through it if the node's ID is not in the</w:t>
      </w:r>
      <w:r w:rsidR="009A77BF" w:rsidRPr="001128B6">
        <w:rPr>
          <w:rFonts w:ascii="Times New Roman" w:hAnsi="Times New Roman" w:cs="Times New Roman"/>
        </w:rPr>
        <w:t xml:space="preserve"> election</w:t>
      </w:r>
      <w:r w:rsidR="00213CAF">
        <w:rPr>
          <w:rFonts w:ascii="Times New Roman" w:hAnsi="Times New Roman" w:cs="Times New Roman"/>
        </w:rPr>
        <w:t xml:space="preserve"> list</w:t>
      </w:r>
      <w:r w:rsidRPr="001128B6">
        <w:rPr>
          <w:rFonts w:ascii="Times New Roman" w:hAnsi="Times New Roman" w:cs="Times New Roman"/>
        </w:rPr>
        <w:t xml:space="preserve"> and all the IDs in the list are smaller than the node ID</w:t>
      </w:r>
      <w:r w:rsidR="009A77BF" w:rsidRPr="001128B6">
        <w:rPr>
          <w:rFonts w:ascii="Times New Roman" w:hAnsi="Times New Roman" w:cs="Times New Roman"/>
        </w:rPr>
        <w:t xml:space="preserve">.  This will kill off all but one election request.  Thus, of the peers who sent election requests, </w:t>
      </w:r>
      <w:r w:rsidR="00213CAF">
        <w:rPr>
          <w:rFonts w:ascii="Times New Roman" w:hAnsi="Times New Roman" w:cs="Times New Roman"/>
        </w:rPr>
        <w:t xml:space="preserve">only </w:t>
      </w:r>
      <w:r w:rsidR="009A77BF" w:rsidRPr="001128B6">
        <w:rPr>
          <w:rFonts w:ascii="Times New Roman" w:hAnsi="Times New Roman" w:cs="Times New Roman"/>
        </w:rPr>
        <w:t xml:space="preserve">the one with the highest process ID will have its election request live long enough to return. </w:t>
      </w:r>
    </w:p>
    <w:sectPr w:rsidR="007F0DCE" w:rsidRPr="001128B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0F9A" w:rsidRDefault="00E40F9A" w:rsidP="00FC1A1D">
      <w:pPr>
        <w:spacing w:after="0" w:line="240" w:lineRule="auto"/>
      </w:pPr>
      <w:r>
        <w:separator/>
      </w:r>
    </w:p>
  </w:endnote>
  <w:endnote w:type="continuationSeparator" w:id="0">
    <w:p w:rsidR="00E40F9A" w:rsidRDefault="00E40F9A" w:rsidP="00FC1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0F9A" w:rsidRDefault="00E40F9A" w:rsidP="00FC1A1D">
      <w:pPr>
        <w:spacing w:after="0" w:line="240" w:lineRule="auto"/>
      </w:pPr>
      <w:r>
        <w:separator/>
      </w:r>
    </w:p>
  </w:footnote>
  <w:footnote w:type="continuationSeparator" w:id="0">
    <w:p w:rsidR="00E40F9A" w:rsidRDefault="00E40F9A" w:rsidP="00FC1A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92DA1"/>
    <w:multiLevelType w:val="hybridMultilevel"/>
    <w:tmpl w:val="5CC43AC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944685F"/>
    <w:multiLevelType w:val="hybridMultilevel"/>
    <w:tmpl w:val="BFDCFC7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A3E"/>
    <w:rsid w:val="00025728"/>
    <w:rsid w:val="00080AA0"/>
    <w:rsid w:val="000E43CC"/>
    <w:rsid w:val="001128B6"/>
    <w:rsid w:val="001454B1"/>
    <w:rsid w:val="00151DD6"/>
    <w:rsid w:val="00171E27"/>
    <w:rsid w:val="001A4C5A"/>
    <w:rsid w:val="00213CAF"/>
    <w:rsid w:val="00215A3E"/>
    <w:rsid w:val="002776EC"/>
    <w:rsid w:val="00290C6A"/>
    <w:rsid w:val="002B1881"/>
    <w:rsid w:val="00306AFA"/>
    <w:rsid w:val="003A0B80"/>
    <w:rsid w:val="003D1D7A"/>
    <w:rsid w:val="00497110"/>
    <w:rsid w:val="004B77C6"/>
    <w:rsid w:val="004E1625"/>
    <w:rsid w:val="00514A12"/>
    <w:rsid w:val="005446BC"/>
    <w:rsid w:val="00595B5E"/>
    <w:rsid w:val="005C4AA8"/>
    <w:rsid w:val="005D550E"/>
    <w:rsid w:val="00627152"/>
    <w:rsid w:val="006A157D"/>
    <w:rsid w:val="006D75E6"/>
    <w:rsid w:val="007846ED"/>
    <w:rsid w:val="007C2FDD"/>
    <w:rsid w:val="007F0DCE"/>
    <w:rsid w:val="00902F16"/>
    <w:rsid w:val="009728BE"/>
    <w:rsid w:val="009A77BF"/>
    <w:rsid w:val="009D758E"/>
    <w:rsid w:val="009F4805"/>
    <w:rsid w:val="00A675DC"/>
    <w:rsid w:val="00AB6375"/>
    <w:rsid w:val="00B51243"/>
    <w:rsid w:val="00D46851"/>
    <w:rsid w:val="00E018D1"/>
    <w:rsid w:val="00E40F9A"/>
    <w:rsid w:val="00E773E3"/>
    <w:rsid w:val="00EC1005"/>
    <w:rsid w:val="00F51A9A"/>
    <w:rsid w:val="00FC1A1D"/>
    <w:rsid w:val="00FD610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A3E"/>
    <w:pPr>
      <w:ind w:left="720"/>
      <w:contextualSpacing/>
    </w:pPr>
  </w:style>
  <w:style w:type="paragraph" w:styleId="BalloonText">
    <w:name w:val="Balloon Text"/>
    <w:basedOn w:val="Normal"/>
    <w:link w:val="BalloonTextChar"/>
    <w:uiPriority w:val="99"/>
    <w:semiHidden/>
    <w:unhideWhenUsed/>
    <w:rsid w:val="00514A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A12"/>
    <w:rPr>
      <w:rFonts w:ascii="Tahoma" w:hAnsi="Tahoma" w:cs="Tahoma"/>
      <w:sz w:val="16"/>
      <w:szCs w:val="16"/>
    </w:rPr>
  </w:style>
  <w:style w:type="table" w:styleId="TableGrid">
    <w:name w:val="Table Grid"/>
    <w:basedOn w:val="TableNormal"/>
    <w:uiPriority w:val="59"/>
    <w:rsid w:val="00514A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14A12"/>
    <w:rPr>
      <w:color w:val="808080"/>
    </w:rPr>
  </w:style>
  <w:style w:type="paragraph" w:styleId="Header">
    <w:name w:val="header"/>
    <w:basedOn w:val="Normal"/>
    <w:link w:val="HeaderChar"/>
    <w:uiPriority w:val="99"/>
    <w:unhideWhenUsed/>
    <w:rsid w:val="00FC1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A1D"/>
  </w:style>
  <w:style w:type="paragraph" w:styleId="Footer">
    <w:name w:val="footer"/>
    <w:basedOn w:val="Normal"/>
    <w:link w:val="FooterChar"/>
    <w:uiPriority w:val="99"/>
    <w:unhideWhenUsed/>
    <w:rsid w:val="00FC1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A1D"/>
  </w:style>
  <w:style w:type="paragraph" w:styleId="NoSpacing">
    <w:name w:val="No Spacing"/>
    <w:uiPriority w:val="1"/>
    <w:qFormat/>
    <w:rsid w:val="005D550E"/>
    <w:pPr>
      <w:spacing w:after="0" w:line="240" w:lineRule="auto"/>
      <w:jc w:val="both"/>
    </w:pPr>
    <w:rPr>
      <w:rFonts w:ascii="Times New Roman" w:eastAsiaTheme="minorHAnsi" w:hAnsi="Times New Roman"/>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A3E"/>
    <w:pPr>
      <w:ind w:left="720"/>
      <w:contextualSpacing/>
    </w:pPr>
  </w:style>
  <w:style w:type="paragraph" w:styleId="BalloonText">
    <w:name w:val="Balloon Text"/>
    <w:basedOn w:val="Normal"/>
    <w:link w:val="BalloonTextChar"/>
    <w:uiPriority w:val="99"/>
    <w:semiHidden/>
    <w:unhideWhenUsed/>
    <w:rsid w:val="00514A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A12"/>
    <w:rPr>
      <w:rFonts w:ascii="Tahoma" w:hAnsi="Tahoma" w:cs="Tahoma"/>
      <w:sz w:val="16"/>
      <w:szCs w:val="16"/>
    </w:rPr>
  </w:style>
  <w:style w:type="table" w:styleId="TableGrid">
    <w:name w:val="Table Grid"/>
    <w:basedOn w:val="TableNormal"/>
    <w:uiPriority w:val="59"/>
    <w:rsid w:val="00514A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14A12"/>
    <w:rPr>
      <w:color w:val="808080"/>
    </w:rPr>
  </w:style>
  <w:style w:type="paragraph" w:styleId="Header">
    <w:name w:val="header"/>
    <w:basedOn w:val="Normal"/>
    <w:link w:val="HeaderChar"/>
    <w:uiPriority w:val="99"/>
    <w:unhideWhenUsed/>
    <w:rsid w:val="00FC1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A1D"/>
  </w:style>
  <w:style w:type="paragraph" w:styleId="Footer">
    <w:name w:val="footer"/>
    <w:basedOn w:val="Normal"/>
    <w:link w:val="FooterChar"/>
    <w:uiPriority w:val="99"/>
    <w:unhideWhenUsed/>
    <w:rsid w:val="00FC1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A1D"/>
  </w:style>
  <w:style w:type="paragraph" w:styleId="NoSpacing">
    <w:name w:val="No Spacing"/>
    <w:uiPriority w:val="1"/>
    <w:qFormat/>
    <w:rsid w:val="005D550E"/>
    <w:pPr>
      <w:spacing w:after="0" w:line="240" w:lineRule="auto"/>
      <w:jc w:val="both"/>
    </w:pPr>
    <w:rPr>
      <w:rFonts w:ascii="Times New Roman" w:eastAsiaTheme="minorHAnsi" w:hAnsi="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081DAB-E066-4498-92AA-B599A46C1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6</Pages>
  <Words>1244</Words>
  <Characters>7096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8324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Debin</dc:creator>
  <cp:lastModifiedBy>Carl</cp:lastModifiedBy>
  <cp:revision>14</cp:revision>
  <dcterms:created xsi:type="dcterms:W3CDTF">2014-05-25T20:47:00Z</dcterms:created>
  <dcterms:modified xsi:type="dcterms:W3CDTF">2014-06-02T20:59:00Z</dcterms:modified>
</cp:coreProperties>
</file>