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086A4" w14:textId="4F468AD8" w:rsidR="008C260C" w:rsidRPr="00C717F2" w:rsidRDefault="00DD08A4" w:rsidP="00C717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Device </w:t>
      </w:r>
      <w:r w:rsidR="002E36BA">
        <w:rPr>
          <w:rFonts w:ascii="Times New Roman" w:hAnsi="Times New Roman" w:cs="Times New Roman"/>
          <w:b/>
          <w:sz w:val="24"/>
          <w:szCs w:val="24"/>
        </w:rPr>
        <w:t>Brochure</w:t>
      </w:r>
    </w:p>
    <w:p w14:paraId="181A2576" w14:textId="28BB7E49" w:rsidR="00A239F3" w:rsidRPr="00C717F2" w:rsidRDefault="002E72F9" w:rsidP="00C717F2">
      <w:pPr>
        <w:rPr>
          <w:rFonts w:ascii="Times New Roman" w:hAnsi="Times New Roman" w:cs="Times New Roman"/>
          <w:sz w:val="24"/>
          <w:szCs w:val="24"/>
        </w:rPr>
      </w:pPr>
      <w:r w:rsidRPr="00C717F2">
        <w:rPr>
          <w:rFonts w:ascii="Times New Roman" w:hAnsi="Times New Roman" w:cs="Times New Roman"/>
          <w:sz w:val="24"/>
          <w:szCs w:val="24"/>
        </w:rPr>
        <w:t xml:space="preserve">The </w:t>
      </w:r>
      <w:r w:rsidR="00DD08A4">
        <w:rPr>
          <w:rFonts w:ascii="Times New Roman" w:hAnsi="Times New Roman" w:cs="Times New Roman"/>
          <w:sz w:val="24"/>
          <w:szCs w:val="24"/>
        </w:rPr>
        <w:t>wearable sensor glove</w:t>
      </w:r>
      <w:r w:rsidR="00FB44C0">
        <w:rPr>
          <w:rFonts w:ascii="Times New Roman" w:hAnsi="Times New Roman" w:cs="Times New Roman"/>
          <w:sz w:val="24"/>
          <w:szCs w:val="24"/>
        </w:rPr>
        <w:t>, or the measurement device,</w:t>
      </w:r>
      <w:r w:rsidR="00DD08A4">
        <w:rPr>
          <w:rFonts w:ascii="Times New Roman" w:hAnsi="Times New Roman" w:cs="Times New Roman"/>
          <w:sz w:val="24"/>
          <w:szCs w:val="24"/>
        </w:rPr>
        <w:t xml:space="preserve"> </w:t>
      </w:r>
      <w:r w:rsidRPr="00C717F2">
        <w:rPr>
          <w:rFonts w:ascii="Times New Roman" w:hAnsi="Times New Roman" w:cs="Times New Roman"/>
          <w:sz w:val="24"/>
          <w:szCs w:val="24"/>
        </w:rPr>
        <w:t>that we will develop</w:t>
      </w:r>
      <w:r w:rsidR="007347A8" w:rsidRPr="00C717F2">
        <w:rPr>
          <w:rFonts w:ascii="Times New Roman" w:hAnsi="Times New Roman" w:cs="Times New Roman"/>
          <w:sz w:val="24"/>
          <w:szCs w:val="24"/>
        </w:rPr>
        <w:t xml:space="preserve"> </w:t>
      </w:r>
      <w:r w:rsidR="00DD08A4">
        <w:rPr>
          <w:rFonts w:ascii="Times New Roman" w:hAnsi="Times New Roman" w:cs="Times New Roman"/>
          <w:sz w:val="24"/>
          <w:szCs w:val="24"/>
        </w:rPr>
        <w:t>as</w:t>
      </w:r>
      <w:r w:rsidR="007347A8" w:rsidRPr="00C717F2">
        <w:rPr>
          <w:rFonts w:ascii="Times New Roman" w:hAnsi="Times New Roman" w:cs="Times New Roman"/>
          <w:sz w:val="24"/>
          <w:szCs w:val="24"/>
        </w:rPr>
        <w:t xml:space="preserve"> our prototype</w:t>
      </w:r>
      <w:r w:rsidR="00FB44C0">
        <w:rPr>
          <w:rFonts w:ascii="Times New Roman" w:hAnsi="Times New Roman" w:cs="Times New Roman"/>
          <w:sz w:val="24"/>
          <w:szCs w:val="24"/>
        </w:rPr>
        <w:t xml:space="preserve">, </w:t>
      </w:r>
      <w:r w:rsidR="007347A8" w:rsidRPr="00C717F2">
        <w:rPr>
          <w:rFonts w:ascii="Times New Roman" w:hAnsi="Times New Roman" w:cs="Times New Roman"/>
          <w:sz w:val="24"/>
          <w:szCs w:val="24"/>
        </w:rPr>
        <w:t>will not pose any risk to</w:t>
      </w:r>
      <w:r w:rsidRPr="00C717F2">
        <w:rPr>
          <w:rFonts w:ascii="Times New Roman" w:hAnsi="Times New Roman" w:cs="Times New Roman"/>
          <w:sz w:val="24"/>
          <w:szCs w:val="24"/>
        </w:rPr>
        <w:t xml:space="preserve"> the human skin. </w:t>
      </w:r>
      <w:r w:rsidR="00110228">
        <w:rPr>
          <w:rFonts w:ascii="Times New Roman" w:hAnsi="Times New Roman" w:cs="Times New Roman"/>
          <w:sz w:val="24"/>
          <w:szCs w:val="24"/>
        </w:rPr>
        <w:t>T</w:t>
      </w:r>
      <w:r w:rsidR="00DD08A4">
        <w:rPr>
          <w:rFonts w:ascii="Times New Roman" w:hAnsi="Times New Roman" w:cs="Times New Roman"/>
          <w:sz w:val="24"/>
          <w:szCs w:val="24"/>
        </w:rPr>
        <w:t xml:space="preserve">he subject will wear </w:t>
      </w:r>
      <w:r w:rsidR="00953359">
        <w:rPr>
          <w:rFonts w:ascii="Times New Roman" w:hAnsi="Times New Roman" w:cs="Times New Roman"/>
          <w:sz w:val="24"/>
          <w:szCs w:val="24"/>
        </w:rPr>
        <w:t>the wearable sensor glove like one would wear a normal glove</w:t>
      </w:r>
      <w:r w:rsidR="00FD2D48">
        <w:rPr>
          <w:rFonts w:ascii="Times New Roman" w:hAnsi="Times New Roman" w:cs="Times New Roman"/>
          <w:sz w:val="24"/>
          <w:szCs w:val="24"/>
        </w:rPr>
        <w:t>. The wearable sensor glove</w:t>
      </w:r>
      <w:r w:rsidR="00953359">
        <w:rPr>
          <w:rFonts w:ascii="Times New Roman" w:hAnsi="Times New Roman" w:cs="Times New Roman"/>
          <w:sz w:val="24"/>
          <w:szCs w:val="24"/>
        </w:rPr>
        <w:t xml:space="preserve"> is a noninvasive device that will be worn by the subject to measure the physical interactions between the subject</w:t>
      </w:r>
      <w:r w:rsidR="00FD2D48">
        <w:rPr>
          <w:rFonts w:ascii="Times New Roman" w:hAnsi="Times New Roman" w:cs="Times New Roman"/>
          <w:sz w:val="24"/>
          <w:szCs w:val="24"/>
        </w:rPr>
        <w:t>’s hand</w:t>
      </w:r>
      <w:r w:rsidR="00953359">
        <w:rPr>
          <w:rFonts w:ascii="Times New Roman" w:hAnsi="Times New Roman" w:cs="Times New Roman"/>
          <w:sz w:val="24"/>
          <w:szCs w:val="24"/>
        </w:rPr>
        <w:t xml:space="preserve"> and </w:t>
      </w:r>
      <w:r w:rsidR="00B41D74">
        <w:rPr>
          <w:rFonts w:ascii="Times New Roman" w:hAnsi="Times New Roman" w:cs="Times New Roman"/>
          <w:sz w:val="24"/>
          <w:szCs w:val="24"/>
        </w:rPr>
        <w:t>their</w:t>
      </w:r>
      <w:r w:rsidR="00953359">
        <w:rPr>
          <w:rFonts w:ascii="Times New Roman" w:hAnsi="Times New Roman" w:cs="Times New Roman"/>
          <w:sz w:val="24"/>
          <w:szCs w:val="24"/>
        </w:rPr>
        <w:t xml:space="preserve"> surroundings.</w:t>
      </w:r>
      <w:r w:rsidRPr="00C717F2">
        <w:rPr>
          <w:rFonts w:ascii="Times New Roman" w:hAnsi="Times New Roman" w:cs="Times New Roman"/>
          <w:sz w:val="24"/>
          <w:szCs w:val="24"/>
        </w:rPr>
        <w:t xml:space="preserve"> </w:t>
      </w:r>
      <w:r w:rsidR="00AF23ED">
        <w:rPr>
          <w:rFonts w:ascii="Times New Roman" w:hAnsi="Times New Roman" w:cs="Times New Roman"/>
          <w:sz w:val="24"/>
          <w:szCs w:val="24"/>
        </w:rPr>
        <w:t>T</w:t>
      </w:r>
      <w:r w:rsidRPr="00C717F2">
        <w:rPr>
          <w:rFonts w:ascii="Times New Roman" w:hAnsi="Times New Roman" w:cs="Times New Roman"/>
          <w:sz w:val="24"/>
          <w:szCs w:val="24"/>
        </w:rPr>
        <w:t xml:space="preserve">he device will be made </w:t>
      </w:r>
      <w:r w:rsidR="00AF23ED">
        <w:rPr>
          <w:rFonts w:ascii="Times New Roman" w:hAnsi="Times New Roman" w:cs="Times New Roman"/>
          <w:sz w:val="24"/>
          <w:szCs w:val="24"/>
        </w:rPr>
        <w:t>from a wearable fabric</w:t>
      </w:r>
      <w:r w:rsidR="00110228">
        <w:rPr>
          <w:rFonts w:ascii="Times New Roman" w:hAnsi="Times New Roman" w:cs="Times New Roman"/>
          <w:sz w:val="24"/>
          <w:szCs w:val="24"/>
        </w:rPr>
        <w:t>,</w:t>
      </w:r>
      <w:r w:rsidR="00AF23ED">
        <w:rPr>
          <w:rFonts w:ascii="Times New Roman" w:hAnsi="Times New Roman" w:cs="Times New Roman"/>
          <w:sz w:val="24"/>
          <w:szCs w:val="24"/>
        </w:rPr>
        <w:t xml:space="preserve"> and subjects will be selected to ensure that the subject is not allergic to </w:t>
      </w:r>
      <w:r w:rsidR="00110228">
        <w:rPr>
          <w:rFonts w:ascii="Times New Roman" w:hAnsi="Times New Roman" w:cs="Times New Roman"/>
          <w:sz w:val="24"/>
          <w:szCs w:val="24"/>
        </w:rPr>
        <w:t xml:space="preserve">the </w:t>
      </w:r>
      <w:r w:rsidR="00AF23ED">
        <w:rPr>
          <w:rFonts w:ascii="Times New Roman" w:hAnsi="Times New Roman" w:cs="Times New Roman"/>
          <w:sz w:val="24"/>
          <w:szCs w:val="24"/>
        </w:rPr>
        <w:t>fabric material. The wearable sensor glove</w:t>
      </w:r>
      <w:r w:rsidR="007347A8" w:rsidRPr="00C717F2">
        <w:rPr>
          <w:rFonts w:ascii="Times New Roman" w:hAnsi="Times New Roman" w:cs="Times New Roman"/>
          <w:sz w:val="24"/>
          <w:szCs w:val="24"/>
        </w:rPr>
        <w:t xml:space="preserve"> will be attached</w:t>
      </w:r>
      <w:r w:rsidR="00AF23ED">
        <w:rPr>
          <w:rFonts w:ascii="Times New Roman" w:hAnsi="Times New Roman" w:cs="Times New Roman"/>
          <w:sz w:val="24"/>
          <w:szCs w:val="24"/>
        </w:rPr>
        <w:t xml:space="preserve"> </w:t>
      </w:r>
      <w:r w:rsidR="007347A8" w:rsidRPr="00C717F2">
        <w:rPr>
          <w:rFonts w:ascii="Times New Roman" w:hAnsi="Times New Roman" w:cs="Times New Roman"/>
          <w:sz w:val="24"/>
          <w:szCs w:val="24"/>
        </w:rPr>
        <w:t>to</w:t>
      </w:r>
      <w:r w:rsidRPr="00C717F2">
        <w:rPr>
          <w:rFonts w:ascii="Times New Roman" w:hAnsi="Times New Roman" w:cs="Times New Roman"/>
          <w:sz w:val="24"/>
          <w:szCs w:val="24"/>
        </w:rPr>
        <w:t xml:space="preserve"> the</w:t>
      </w:r>
      <w:r w:rsidR="00AF23ED">
        <w:rPr>
          <w:rFonts w:ascii="Times New Roman" w:hAnsi="Times New Roman" w:cs="Times New Roman"/>
          <w:sz w:val="24"/>
          <w:szCs w:val="24"/>
        </w:rPr>
        <w:t xml:space="preserve"> subject’s hand using an elastic band around the wrist to prevent the glove from falling off the subject’s hand.</w:t>
      </w:r>
      <w:r w:rsidRPr="00C717F2">
        <w:rPr>
          <w:rFonts w:ascii="Times New Roman" w:hAnsi="Times New Roman" w:cs="Times New Roman"/>
          <w:sz w:val="24"/>
          <w:szCs w:val="24"/>
        </w:rPr>
        <w:t xml:space="preserve"> </w:t>
      </w:r>
      <w:r w:rsidR="00B41D7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="00A239F3" w:rsidRPr="00C717F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device will be qualified </w:t>
      </w:r>
      <w:r w:rsidR="00A239F3" w:rsidRPr="00C717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exemption from the FDA's device regulations under category 3 (see 21 CFR 812.2(c)(3))</w:t>
      </w:r>
      <w:r w:rsidR="008041EB" w:rsidRPr="00C717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E1BD837" w14:textId="33A8FADF" w:rsidR="002E72F9" w:rsidRDefault="00AD067C" w:rsidP="00C71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10228">
        <w:rPr>
          <w:rFonts w:ascii="Times New Roman" w:hAnsi="Times New Roman" w:cs="Times New Roman"/>
          <w:sz w:val="24"/>
          <w:szCs w:val="24"/>
        </w:rPr>
        <w:t xml:space="preserve">his type of </w:t>
      </w:r>
      <w:r>
        <w:rPr>
          <w:rFonts w:ascii="Times New Roman" w:hAnsi="Times New Roman" w:cs="Times New Roman"/>
          <w:sz w:val="24"/>
          <w:szCs w:val="24"/>
        </w:rPr>
        <w:t xml:space="preserve">measurement </w:t>
      </w:r>
      <w:r w:rsidR="00110228">
        <w:rPr>
          <w:rFonts w:ascii="Times New Roman" w:hAnsi="Times New Roman" w:cs="Times New Roman"/>
          <w:sz w:val="24"/>
          <w:szCs w:val="24"/>
        </w:rPr>
        <w:t xml:space="preserve">device has </w:t>
      </w:r>
      <w:r w:rsidR="007347A8" w:rsidRPr="00C717F2">
        <w:rPr>
          <w:rFonts w:ascii="Times New Roman" w:hAnsi="Times New Roman" w:cs="Times New Roman"/>
          <w:sz w:val="24"/>
          <w:szCs w:val="24"/>
        </w:rPr>
        <w:t>already demonstrated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 usability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</w:t>
      </w:r>
      <w:r w:rsidR="004424C1">
        <w:rPr>
          <w:rFonts w:ascii="Times New Roman" w:hAnsi="Times New Roman" w:cs="Times New Roman"/>
          <w:sz w:val="24"/>
          <w:szCs w:val="24"/>
        </w:rPr>
        <w:t xml:space="preserve">with human subjects 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in </w:t>
      </w:r>
      <w:r w:rsidR="007347A8" w:rsidRPr="00C717F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similar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study (reference</w:t>
      </w:r>
      <w:r w:rsidR="00E52C1B" w:rsidRPr="00C717F2">
        <w:rPr>
          <w:rFonts w:ascii="Times New Roman" w:hAnsi="Times New Roman" w:cs="Times New Roman"/>
          <w:sz w:val="24"/>
          <w:szCs w:val="24"/>
        </w:rPr>
        <w:t>s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: </w:t>
      </w:r>
      <w:r w:rsidRPr="00AD067C">
        <w:rPr>
          <w:rFonts w:ascii="Times New Roman" w:hAnsi="Times New Roman" w:cs="Times New Roman"/>
          <w:sz w:val="24"/>
          <w:szCs w:val="24"/>
        </w:rPr>
        <w:t>Francés, Leire et al. “Design and Development of a Low-Cost Wearable Glove to Track Forces Exerted by Workers in Car Assembly Lines.” Sensors (Basel, Switzerland) vol. 19,2 296. 13 Jan. 2019, doi:10.3390/s19020296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E72F9" w:rsidRPr="00C717F2">
        <w:rPr>
          <w:rFonts w:ascii="Times New Roman" w:hAnsi="Times New Roman" w:cs="Times New Roman"/>
          <w:sz w:val="24"/>
          <w:szCs w:val="24"/>
        </w:rPr>
        <w:t>This device will not be designed to treat</w:t>
      </w:r>
      <w:r w:rsidR="00DD08A4">
        <w:rPr>
          <w:rFonts w:ascii="Times New Roman" w:hAnsi="Times New Roman" w:cs="Times New Roman"/>
          <w:sz w:val="24"/>
          <w:szCs w:val="24"/>
        </w:rPr>
        <w:t>,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cure</w:t>
      </w:r>
      <w:r w:rsidR="00DD08A4">
        <w:rPr>
          <w:rFonts w:ascii="Times New Roman" w:hAnsi="Times New Roman" w:cs="Times New Roman"/>
          <w:sz w:val="24"/>
          <w:szCs w:val="24"/>
        </w:rPr>
        <w:t>, or diagnose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any disease</w:t>
      </w:r>
      <w:r w:rsidR="004424C1">
        <w:rPr>
          <w:rFonts w:ascii="Times New Roman" w:hAnsi="Times New Roman" w:cs="Times New Roman"/>
          <w:sz w:val="24"/>
          <w:szCs w:val="24"/>
        </w:rPr>
        <w:t xml:space="preserve"> </w:t>
      </w:r>
      <w:r w:rsidR="00DD08A4">
        <w:rPr>
          <w:rFonts w:ascii="Times New Roman" w:hAnsi="Times New Roman" w:cs="Times New Roman"/>
          <w:sz w:val="24"/>
          <w:szCs w:val="24"/>
        </w:rPr>
        <w:t>or ailment</w:t>
      </w:r>
      <w:r>
        <w:rPr>
          <w:rFonts w:ascii="Times New Roman" w:hAnsi="Times New Roman" w:cs="Times New Roman"/>
          <w:sz w:val="24"/>
          <w:szCs w:val="24"/>
        </w:rPr>
        <w:t>. This device is used as a measurement device to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record temperature, </w:t>
      </w:r>
      <w:r>
        <w:rPr>
          <w:rFonts w:ascii="Times New Roman" w:hAnsi="Times New Roman" w:cs="Times New Roman"/>
          <w:sz w:val="24"/>
          <w:szCs w:val="24"/>
        </w:rPr>
        <w:t xml:space="preserve">pressure, and strain 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in a </w:t>
      </w:r>
      <w:r w:rsidR="00406CBB" w:rsidRPr="00C717F2">
        <w:rPr>
          <w:rFonts w:ascii="Times New Roman" w:hAnsi="Times New Roman" w:cs="Times New Roman"/>
          <w:sz w:val="24"/>
          <w:szCs w:val="24"/>
        </w:rPr>
        <w:t>completely non-invasive manner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7C6433" w14:textId="77777777" w:rsidR="00AD067C" w:rsidRPr="00C717F2" w:rsidRDefault="00AD067C" w:rsidP="00C717F2">
      <w:pPr>
        <w:rPr>
          <w:rFonts w:ascii="Times New Roman" w:hAnsi="Times New Roman" w:cs="Times New Roman"/>
          <w:sz w:val="24"/>
          <w:szCs w:val="24"/>
        </w:rPr>
      </w:pPr>
    </w:p>
    <w:sectPr w:rsidR="00AD067C" w:rsidRPr="00C7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4517A"/>
    <w:multiLevelType w:val="multilevel"/>
    <w:tmpl w:val="D1F8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2F9"/>
    <w:rsid w:val="00086681"/>
    <w:rsid w:val="000F3960"/>
    <w:rsid w:val="00110228"/>
    <w:rsid w:val="00166F46"/>
    <w:rsid w:val="0019053E"/>
    <w:rsid w:val="002E36BA"/>
    <w:rsid w:val="002E72F9"/>
    <w:rsid w:val="00340623"/>
    <w:rsid w:val="00406CBB"/>
    <w:rsid w:val="004424C1"/>
    <w:rsid w:val="00546C57"/>
    <w:rsid w:val="005D4694"/>
    <w:rsid w:val="00712846"/>
    <w:rsid w:val="007347A8"/>
    <w:rsid w:val="008041EB"/>
    <w:rsid w:val="008C260C"/>
    <w:rsid w:val="00953359"/>
    <w:rsid w:val="00A239F3"/>
    <w:rsid w:val="00A7185C"/>
    <w:rsid w:val="00AD067C"/>
    <w:rsid w:val="00AF23ED"/>
    <w:rsid w:val="00B41D74"/>
    <w:rsid w:val="00BC2929"/>
    <w:rsid w:val="00C717F2"/>
    <w:rsid w:val="00DD08A4"/>
    <w:rsid w:val="00E52C1B"/>
    <w:rsid w:val="00FB44C0"/>
    <w:rsid w:val="00F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57DD"/>
  <w15:docId w15:val="{8A9B28C3-A0A6-4CBE-A158-1F922110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tmlpage">
    <w:name w:val="htmlpage"/>
    <w:basedOn w:val="DefaultParagraphFont"/>
    <w:rsid w:val="002E72F9"/>
  </w:style>
  <w:style w:type="character" w:customStyle="1" w:styleId="requiredspan">
    <w:name w:val="requiredspan"/>
    <w:basedOn w:val="DefaultParagraphFont"/>
    <w:rsid w:val="002E72F9"/>
  </w:style>
  <w:style w:type="character" w:styleId="Strong">
    <w:name w:val="Strong"/>
    <w:basedOn w:val="DefaultParagraphFont"/>
    <w:uiPriority w:val="22"/>
    <w:qFormat/>
    <w:rsid w:val="002E72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2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F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39F3"/>
  </w:style>
  <w:style w:type="character" w:customStyle="1" w:styleId="il">
    <w:name w:val="il"/>
    <w:basedOn w:val="DefaultParagraphFont"/>
    <w:rsid w:val="00A2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Demolder, Carl F</cp:lastModifiedBy>
  <cp:revision>8</cp:revision>
  <dcterms:created xsi:type="dcterms:W3CDTF">2020-10-12T18:09:00Z</dcterms:created>
  <dcterms:modified xsi:type="dcterms:W3CDTF">2020-10-27T01:02:00Z</dcterms:modified>
</cp:coreProperties>
</file>