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F558" w14:textId="77777777" w:rsidR="00274614" w:rsidRPr="00274614" w:rsidRDefault="00274614" w:rsidP="00274614">
      <w:r w:rsidRPr="00274614">
        <w:rPr>
          <w:b/>
          <w:bCs/>
        </w:rPr>
        <w:t>Consolidation Seminar: API Architecture, OOP Principles, and Testing</w:t>
      </w:r>
    </w:p>
    <w:p w14:paraId="7A93F3E0" w14:textId="77777777" w:rsidR="00274614" w:rsidRPr="00274614" w:rsidRDefault="00274614" w:rsidP="00274614">
      <w:pPr>
        <w:rPr>
          <w:b/>
          <w:bCs/>
        </w:rPr>
      </w:pPr>
      <w:r w:rsidRPr="00274614">
        <w:rPr>
          <w:b/>
          <w:bCs/>
        </w:rPr>
        <w:t>Duration</w:t>
      </w:r>
    </w:p>
    <w:p w14:paraId="18FFE073" w14:textId="77777777" w:rsidR="00274614" w:rsidRPr="00274614" w:rsidRDefault="00274614" w:rsidP="00274614">
      <w:r w:rsidRPr="00274614">
        <w:rPr>
          <w:b/>
          <w:bCs/>
        </w:rPr>
        <w:t>1 hour 30 minutes</w:t>
      </w:r>
    </w:p>
    <w:p w14:paraId="2B5249DC" w14:textId="77777777" w:rsidR="00274614" w:rsidRPr="00274614" w:rsidRDefault="00274614" w:rsidP="00274614">
      <w:pPr>
        <w:rPr>
          <w:b/>
          <w:bCs/>
        </w:rPr>
      </w:pPr>
      <w:r w:rsidRPr="00274614">
        <w:rPr>
          <w:b/>
          <w:bCs/>
        </w:rPr>
        <w:t>Activity Type</w:t>
      </w:r>
    </w:p>
    <w:p w14:paraId="0EE84B9A" w14:textId="77777777" w:rsidR="00274614" w:rsidRDefault="00274614" w:rsidP="00274614">
      <w:pPr>
        <w:rPr>
          <w:b/>
          <w:bCs/>
        </w:rPr>
      </w:pPr>
      <w:r w:rsidRPr="00274614">
        <w:rPr>
          <w:b/>
          <w:bCs/>
        </w:rPr>
        <w:t>Instructor-led technical workshop</w:t>
      </w:r>
    </w:p>
    <w:p w14:paraId="5FB51D73" w14:textId="53E76ED3" w:rsidR="00274614" w:rsidRDefault="00274614" w:rsidP="00274614">
      <w:pPr>
        <w:rPr>
          <w:b/>
          <w:bCs/>
        </w:rPr>
      </w:pPr>
      <w:r>
        <w:rPr>
          <w:b/>
          <w:bCs/>
        </w:rPr>
        <w:t xml:space="preserve">Date </w:t>
      </w:r>
    </w:p>
    <w:p w14:paraId="2787CB5D" w14:textId="5B6D014C" w:rsidR="00274614" w:rsidRPr="00274614" w:rsidRDefault="00274614" w:rsidP="00274614">
      <w:pPr>
        <w:rPr>
          <w:b/>
          <w:bCs/>
        </w:rPr>
      </w:pPr>
      <w:r>
        <w:rPr>
          <w:b/>
          <w:bCs/>
        </w:rPr>
        <w:t>01/04/2026</w:t>
      </w:r>
    </w:p>
    <w:p w14:paraId="00A8FBC9" w14:textId="77777777" w:rsidR="00274614" w:rsidRPr="00274614" w:rsidRDefault="00274614" w:rsidP="00274614">
      <w:pPr>
        <w:rPr>
          <w:b/>
          <w:bCs/>
        </w:rPr>
      </w:pPr>
      <w:r w:rsidRPr="00274614">
        <w:rPr>
          <w:b/>
          <w:bCs/>
        </w:rPr>
        <w:t>Description of Activity</w:t>
      </w:r>
    </w:p>
    <w:p w14:paraId="6DD00145" w14:textId="77777777" w:rsidR="00274614" w:rsidRPr="00274614" w:rsidRDefault="00274614" w:rsidP="00274614">
      <w:r w:rsidRPr="00274614">
        <w:t>This activity was a consolidation workshop designed to reinforce and review core Object-Oriented Programming (OOP) concepts and their application within a RESTful API. The session focused on revisiting expected architectural standards, testing approaches, and coding practices required for interim submission and higher academic marks. Teaching was delivered through guided explanation, structured knowledge checks, and applied examples aligned to learner project work.</w:t>
      </w:r>
    </w:p>
    <w:p w14:paraId="5FCD9732" w14:textId="77777777" w:rsidR="00274614" w:rsidRPr="00274614" w:rsidRDefault="00274614" w:rsidP="00274614">
      <w:pPr>
        <w:rPr>
          <w:b/>
          <w:bCs/>
        </w:rPr>
      </w:pPr>
      <w:r w:rsidRPr="00274614">
        <w:rPr>
          <w:b/>
          <w:bCs/>
        </w:rPr>
        <w:t>Teaching and Review Summary</w:t>
      </w:r>
    </w:p>
    <w:p w14:paraId="6D2E4A87" w14:textId="77777777" w:rsidR="00274614" w:rsidRPr="00274614" w:rsidRDefault="00274614" w:rsidP="00274614">
      <w:r w:rsidRPr="00274614">
        <w:t xml:space="preserve">During this session, the workshop reviewed the </w:t>
      </w:r>
      <w:r w:rsidRPr="00274614">
        <w:rPr>
          <w:b/>
          <w:bCs/>
        </w:rPr>
        <w:t>end-to-end flow of an API request</w:t>
      </w:r>
      <w:r w:rsidRPr="00274614">
        <w:t>, starting from a client application (such as Postman) through routing, controllers, repositories, ORM entities, and database interaction, before returning a structured HTTP response. The purpose and responsibility of each layer was explained to reinforce separation of concerns and clean architecture.</w:t>
      </w:r>
    </w:p>
    <w:p w14:paraId="23EE166E" w14:textId="77777777" w:rsidR="00274614" w:rsidRPr="00274614" w:rsidRDefault="00274614" w:rsidP="00274614">
      <w:r w:rsidRPr="00274614">
        <w:t xml:space="preserve">The session explicitly reviewed </w:t>
      </w:r>
      <w:r w:rsidRPr="00274614">
        <w:rPr>
          <w:b/>
          <w:bCs/>
        </w:rPr>
        <w:t>HTTP methods and REST conventions</w:t>
      </w:r>
      <w:r w:rsidRPr="00274614">
        <w:t xml:space="preserve">, including when to use GET, POST, and DELETE, and why these choices matter. This was supported by a recap of </w:t>
      </w:r>
      <w:r w:rsidRPr="00274614">
        <w:rPr>
          <w:b/>
          <w:bCs/>
        </w:rPr>
        <w:t>HTTP status codes</w:t>
      </w:r>
      <w:r w:rsidRPr="00274614">
        <w:t>, with emphasis on correctly communicating success and error states using codes such as 200, 201, 400, 404, and 204.</w:t>
      </w:r>
    </w:p>
    <w:p w14:paraId="7FDF3753" w14:textId="77777777" w:rsidR="00274614" w:rsidRPr="00274614" w:rsidRDefault="00274614" w:rsidP="00274614">
      <w:r w:rsidRPr="00274614">
        <w:t xml:space="preserve">Teaching also focused on </w:t>
      </w:r>
      <w:r w:rsidRPr="00274614">
        <w:rPr>
          <w:b/>
          <w:bCs/>
        </w:rPr>
        <w:t>API response design</w:t>
      </w:r>
      <w:r w:rsidRPr="00274614">
        <w:t>, including the use of a dedicated response handler to ensure consistency across endpoints and reduce duplicated logic within controllers. The benefits of this approach were explained in terms of maintainability, readability, and scalability.</w:t>
      </w:r>
    </w:p>
    <w:p w14:paraId="315A624A" w14:textId="77777777" w:rsidR="00274614" w:rsidRPr="00274614" w:rsidRDefault="00274614" w:rsidP="00274614">
      <w:r w:rsidRPr="00274614">
        <w:t xml:space="preserve">The workshop reviewed the role of an </w:t>
      </w:r>
      <w:r w:rsidRPr="00274614">
        <w:rPr>
          <w:b/>
          <w:bCs/>
        </w:rPr>
        <w:t>ORM (Object Relational Mapper)</w:t>
      </w:r>
      <w:r w:rsidRPr="00274614">
        <w:t>, covering why an ORM-first approach may be chosen over schema-first database design. This included discussion around type safety, use of entities as a single source of truth, and how ORM usage supports refactoring and change management in larger codebases.</w:t>
      </w:r>
    </w:p>
    <w:p w14:paraId="73798387" w14:textId="77777777" w:rsidR="00274614" w:rsidRPr="00274614" w:rsidRDefault="00274614" w:rsidP="00274614">
      <w:r w:rsidRPr="00274614">
        <w:t xml:space="preserve">In addition, the session revisited </w:t>
      </w:r>
      <w:r w:rsidRPr="00274614">
        <w:rPr>
          <w:b/>
          <w:bCs/>
        </w:rPr>
        <w:t>logging practices</w:t>
      </w:r>
      <w:r w:rsidRPr="00274614">
        <w:t xml:space="preserve"> within API development. Learners were taught the distinction between application/error logging (e.g. Winston) and HTTP </w:t>
      </w:r>
      <w:r w:rsidRPr="00274614">
        <w:lastRenderedPageBreak/>
        <w:t>request logging (e.g. Morgan), including what each type logs, when it is used, and how logging supports debugging, monitoring, and security awareness.</w:t>
      </w:r>
    </w:p>
    <w:p w14:paraId="17B7B94C" w14:textId="77777777" w:rsidR="00274614" w:rsidRPr="00274614" w:rsidRDefault="00274614" w:rsidP="00274614">
      <w:r w:rsidRPr="00274614">
        <w:t xml:space="preserve">Throughout the session, learners were guided through </w:t>
      </w:r>
      <w:r w:rsidRPr="00274614">
        <w:rPr>
          <w:b/>
          <w:bCs/>
        </w:rPr>
        <w:t>knowledge and skills checks</w:t>
      </w:r>
      <w:r w:rsidRPr="00274614">
        <w:t>, including using Postman to test API endpoints, reviewing database structures via XAMPP (or equivalent), and reflecting on whether their current solutions meet expected architectural and coding standards. The importance of reviewing initial implementations against documentation, textbooks, and other research sources was reinforced as a requirement for achieving higher marks.</w:t>
      </w:r>
    </w:p>
    <w:p w14:paraId="30886504" w14:textId="77777777" w:rsidR="00F65056" w:rsidRDefault="00F65056"/>
    <w:sectPr w:rsidR="00F65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14"/>
    <w:rsid w:val="00130472"/>
    <w:rsid w:val="00274614"/>
    <w:rsid w:val="00615882"/>
    <w:rsid w:val="006D143A"/>
    <w:rsid w:val="007D55E5"/>
    <w:rsid w:val="00D33D56"/>
    <w:rsid w:val="00F65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7C91"/>
  <w15:chartTrackingRefBased/>
  <w15:docId w15:val="{4D3EE74B-17FE-4F46-AC3A-B41A5CAB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614"/>
    <w:rPr>
      <w:rFonts w:eastAsiaTheme="majorEastAsia" w:cstheme="majorBidi"/>
      <w:color w:val="272727" w:themeColor="text1" w:themeTint="D8"/>
    </w:rPr>
  </w:style>
  <w:style w:type="paragraph" w:styleId="Title">
    <w:name w:val="Title"/>
    <w:basedOn w:val="Normal"/>
    <w:next w:val="Normal"/>
    <w:link w:val="TitleChar"/>
    <w:uiPriority w:val="10"/>
    <w:qFormat/>
    <w:rsid w:val="0027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614"/>
    <w:pPr>
      <w:spacing w:before="160"/>
      <w:jc w:val="center"/>
    </w:pPr>
    <w:rPr>
      <w:i/>
      <w:iCs/>
      <w:color w:val="404040" w:themeColor="text1" w:themeTint="BF"/>
    </w:rPr>
  </w:style>
  <w:style w:type="character" w:customStyle="1" w:styleId="QuoteChar">
    <w:name w:val="Quote Char"/>
    <w:basedOn w:val="DefaultParagraphFont"/>
    <w:link w:val="Quote"/>
    <w:uiPriority w:val="29"/>
    <w:rsid w:val="00274614"/>
    <w:rPr>
      <w:i/>
      <w:iCs/>
      <w:color w:val="404040" w:themeColor="text1" w:themeTint="BF"/>
    </w:rPr>
  </w:style>
  <w:style w:type="paragraph" w:styleId="ListParagraph">
    <w:name w:val="List Paragraph"/>
    <w:basedOn w:val="Normal"/>
    <w:uiPriority w:val="34"/>
    <w:qFormat/>
    <w:rsid w:val="00274614"/>
    <w:pPr>
      <w:ind w:left="720"/>
      <w:contextualSpacing/>
    </w:pPr>
  </w:style>
  <w:style w:type="character" w:styleId="IntenseEmphasis">
    <w:name w:val="Intense Emphasis"/>
    <w:basedOn w:val="DefaultParagraphFont"/>
    <w:uiPriority w:val="21"/>
    <w:qFormat/>
    <w:rsid w:val="00274614"/>
    <w:rPr>
      <w:i/>
      <w:iCs/>
      <w:color w:val="0F4761" w:themeColor="accent1" w:themeShade="BF"/>
    </w:rPr>
  </w:style>
  <w:style w:type="paragraph" w:styleId="IntenseQuote">
    <w:name w:val="Intense Quote"/>
    <w:basedOn w:val="Normal"/>
    <w:next w:val="Normal"/>
    <w:link w:val="IntenseQuoteChar"/>
    <w:uiPriority w:val="30"/>
    <w:qFormat/>
    <w:rsid w:val="0027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614"/>
    <w:rPr>
      <w:i/>
      <w:iCs/>
      <w:color w:val="0F4761" w:themeColor="accent1" w:themeShade="BF"/>
    </w:rPr>
  </w:style>
  <w:style w:type="character" w:styleId="IntenseReference">
    <w:name w:val="Intense Reference"/>
    <w:basedOn w:val="DefaultParagraphFont"/>
    <w:uiPriority w:val="32"/>
    <w:qFormat/>
    <w:rsid w:val="00274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Gajewski</dc:creator>
  <cp:keywords/>
  <dc:description/>
  <cp:lastModifiedBy>Carl Gardiner</cp:lastModifiedBy>
  <cp:revision>2</cp:revision>
  <dcterms:created xsi:type="dcterms:W3CDTF">2026-04-01T09:30:00Z</dcterms:created>
  <dcterms:modified xsi:type="dcterms:W3CDTF">2026-04-01T09:30:00Z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2026-04-01T09:30:30Z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28b7a76a-8d29-4f2f-a80a-9e73e6fae930</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