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728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890"/>
        <w:gridCol w:w="1080"/>
        <w:gridCol w:w="7200"/>
        <w:gridCol w:w="2797"/>
        <w:gridCol w:w="2144"/>
        <w:gridCol w:w="2169"/>
      </w:tblGrid>
      <w:tr w:rsidR="003D3F2B" w:rsidRPr="005A524E" w:rsidTr="00E63CB5">
        <w:trPr>
          <w:cantSplit/>
        </w:trPr>
        <w:tc>
          <w:tcPr>
            <w:tcW w:w="1890" w:type="dxa"/>
          </w:tcPr>
          <w:p w:rsidR="003D3F2B" w:rsidRPr="005A524E" w:rsidRDefault="003D3F2B" w:rsidP="00E63CB5">
            <w:pPr>
              <w:spacing w:before="40" w:after="40"/>
              <w:rPr>
                <w:rFonts w:ascii="Comic Sans MS" w:hAnsi="Comic Sans MS"/>
                <w:b/>
                <w:i/>
                <w:sz w:val="22"/>
              </w:rPr>
            </w:pPr>
            <w:r w:rsidRPr="005A524E">
              <w:rPr>
                <w:rFonts w:ascii="Comic Sans MS" w:hAnsi="Comic Sans MS"/>
                <w:b/>
                <w:i/>
                <w:sz w:val="22"/>
              </w:rPr>
              <w:t xml:space="preserve">Titre du cours : </w:t>
            </w:r>
          </w:p>
        </w:tc>
        <w:tc>
          <w:tcPr>
            <w:tcW w:w="11077" w:type="dxa"/>
            <w:gridSpan w:val="3"/>
          </w:tcPr>
          <w:p w:rsidR="003D3F2B" w:rsidRPr="005A524E" w:rsidRDefault="003D3F2B" w:rsidP="004E4BBB">
            <w:pPr>
              <w:tabs>
                <w:tab w:val="right" w:pos="13160"/>
              </w:tabs>
              <w:spacing w:before="40" w:after="40"/>
              <w:jc w:val="both"/>
              <w:rPr>
                <w:rFonts w:ascii="Comic Sans MS" w:hAnsi="Comic Sans MS"/>
                <w:b/>
                <w:i/>
                <w:caps/>
                <w:sz w:val="22"/>
              </w:rPr>
            </w:pPr>
            <w:r w:rsidRPr="005A524E">
              <w:rPr>
                <w:rFonts w:ascii="Comic Sans MS" w:hAnsi="Comic Sans MS"/>
                <w:b/>
                <w:i/>
                <w:caps/>
                <w:sz w:val="22"/>
              </w:rPr>
              <w:t>Installation et configuration des ordinateurs (cOMPÉTENCES 016r</w:t>
            </w:r>
            <w:r>
              <w:rPr>
                <w:rFonts w:ascii="Comic Sans MS" w:hAnsi="Comic Sans MS"/>
                <w:b/>
                <w:i/>
                <w:caps/>
                <w:sz w:val="22"/>
              </w:rPr>
              <w:t xml:space="preserve">, </w:t>
            </w:r>
            <w:r w:rsidRPr="005A524E">
              <w:rPr>
                <w:rFonts w:ascii="Comic Sans MS" w:hAnsi="Comic Sans MS"/>
                <w:b/>
                <w:i/>
                <w:caps/>
                <w:sz w:val="22"/>
              </w:rPr>
              <w:t>016U)</w:t>
            </w:r>
          </w:p>
        </w:tc>
        <w:tc>
          <w:tcPr>
            <w:tcW w:w="2144" w:type="dxa"/>
          </w:tcPr>
          <w:p w:rsidR="003D3F2B" w:rsidRPr="005A524E" w:rsidRDefault="003D3F2B" w:rsidP="00E63CB5">
            <w:pPr>
              <w:spacing w:before="40" w:after="40"/>
              <w:jc w:val="both"/>
              <w:rPr>
                <w:rFonts w:ascii="Comic Sans MS" w:hAnsi="Comic Sans MS"/>
                <w:b/>
                <w:i/>
                <w:caps/>
                <w:sz w:val="22"/>
              </w:rPr>
            </w:pPr>
            <w:r w:rsidRPr="005A524E">
              <w:rPr>
                <w:rFonts w:ascii="Comic Sans MS" w:hAnsi="Comic Sans MS"/>
                <w:b/>
                <w:i/>
                <w:sz w:val="22"/>
              </w:rPr>
              <w:t>Numéro du cours :</w:t>
            </w:r>
          </w:p>
        </w:tc>
        <w:tc>
          <w:tcPr>
            <w:tcW w:w="2169" w:type="dxa"/>
          </w:tcPr>
          <w:p w:rsidR="003D3F2B" w:rsidRPr="005A524E" w:rsidRDefault="00DF3D2F" w:rsidP="00E63CB5">
            <w:pPr>
              <w:spacing w:before="40" w:after="40"/>
              <w:jc w:val="both"/>
              <w:rPr>
                <w:rFonts w:ascii="Comic Sans MS" w:hAnsi="Comic Sans MS"/>
                <w:b/>
                <w:i/>
                <w:caps/>
                <w:sz w:val="22"/>
              </w:rPr>
            </w:pPr>
            <w:r>
              <w:rPr>
                <w:rFonts w:ascii="Comic Sans MS" w:hAnsi="Comic Sans MS"/>
                <w:b/>
                <w:i/>
                <w:caps/>
                <w:sz w:val="22"/>
              </w:rPr>
              <w:t>420-jc</w:t>
            </w:r>
            <w:r w:rsidRPr="00DF3D2F">
              <w:rPr>
                <w:rFonts w:ascii="Comic Sans MS" w:hAnsi="Comic Sans MS"/>
                <w:b/>
                <w:i/>
                <w:caps/>
                <w:sz w:val="22"/>
                <w:highlight w:val="yellow"/>
              </w:rPr>
              <w:t>C</w:t>
            </w:r>
            <w:r w:rsidR="003D3F2B" w:rsidRPr="005A524E">
              <w:rPr>
                <w:rFonts w:ascii="Comic Sans MS" w:hAnsi="Comic Sans MS"/>
                <w:b/>
                <w:i/>
                <w:caps/>
                <w:sz w:val="22"/>
              </w:rPr>
              <w:t>-jq</w:t>
            </w:r>
          </w:p>
        </w:tc>
      </w:tr>
      <w:tr w:rsidR="003D3F2B" w:rsidRPr="005A524E" w:rsidTr="00E63CB5">
        <w:trPr>
          <w:cantSplit/>
        </w:trPr>
        <w:tc>
          <w:tcPr>
            <w:tcW w:w="1890" w:type="dxa"/>
          </w:tcPr>
          <w:p w:rsidR="003D3F2B" w:rsidRPr="005A524E" w:rsidRDefault="003D3F2B" w:rsidP="00E63CB5">
            <w:pPr>
              <w:spacing w:before="40" w:after="40"/>
              <w:rPr>
                <w:rFonts w:ascii="Comic Sans MS" w:hAnsi="Comic Sans MS"/>
                <w:b/>
                <w:i/>
                <w:sz w:val="22"/>
              </w:rPr>
            </w:pPr>
            <w:r w:rsidRPr="005A524E">
              <w:rPr>
                <w:rFonts w:ascii="Comic Sans MS" w:hAnsi="Comic Sans MS"/>
                <w:b/>
                <w:i/>
                <w:sz w:val="22"/>
              </w:rPr>
              <w:t>Pondération :</w:t>
            </w:r>
          </w:p>
        </w:tc>
        <w:tc>
          <w:tcPr>
            <w:tcW w:w="11077" w:type="dxa"/>
            <w:gridSpan w:val="3"/>
            <w:tcBorders>
              <w:top w:val="nil"/>
            </w:tcBorders>
          </w:tcPr>
          <w:p w:rsidR="003D3F2B" w:rsidRPr="005A524E" w:rsidRDefault="00DF3D2F" w:rsidP="00E63CB5">
            <w:pPr>
              <w:spacing w:before="40" w:after="40"/>
              <w:jc w:val="both"/>
              <w:rPr>
                <w:rFonts w:ascii="Comic Sans MS" w:hAnsi="Comic Sans MS"/>
                <w:b/>
                <w:i/>
                <w:sz w:val="22"/>
              </w:rPr>
            </w:pPr>
            <w:r w:rsidRPr="004E4BBB">
              <w:rPr>
                <w:rFonts w:ascii="Comic Sans MS" w:hAnsi="Comic Sans MS"/>
                <w:b/>
                <w:i/>
                <w:sz w:val="22"/>
              </w:rPr>
              <w:t>1-3-1</w:t>
            </w:r>
          </w:p>
        </w:tc>
        <w:tc>
          <w:tcPr>
            <w:tcW w:w="2144" w:type="dxa"/>
            <w:tcBorders>
              <w:top w:val="nil"/>
            </w:tcBorders>
          </w:tcPr>
          <w:p w:rsidR="003D3F2B" w:rsidRPr="005A524E" w:rsidRDefault="003D3F2B" w:rsidP="00E63CB5">
            <w:pPr>
              <w:spacing w:before="40" w:after="40"/>
              <w:jc w:val="both"/>
              <w:rPr>
                <w:rFonts w:ascii="Comic Sans MS" w:hAnsi="Comic Sans MS"/>
                <w:b/>
                <w:i/>
                <w:sz w:val="22"/>
              </w:rPr>
            </w:pPr>
            <w:r w:rsidRPr="005A524E">
              <w:rPr>
                <w:rFonts w:ascii="Comic Sans MS" w:hAnsi="Comic Sans MS"/>
                <w:b/>
                <w:i/>
                <w:sz w:val="22"/>
              </w:rPr>
              <w:t>Programme :</w:t>
            </w:r>
          </w:p>
        </w:tc>
        <w:tc>
          <w:tcPr>
            <w:tcW w:w="2169" w:type="dxa"/>
            <w:tcBorders>
              <w:top w:val="nil"/>
            </w:tcBorders>
          </w:tcPr>
          <w:p w:rsidR="003D3F2B" w:rsidRPr="005A524E" w:rsidRDefault="003D3F2B" w:rsidP="00E63CB5">
            <w:pPr>
              <w:spacing w:before="40" w:after="40"/>
              <w:jc w:val="both"/>
              <w:rPr>
                <w:rFonts w:ascii="Comic Sans MS" w:hAnsi="Comic Sans MS"/>
                <w:b/>
                <w:i/>
                <w:sz w:val="22"/>
              </w:rPr>
            </w:pPr>
            <w:r w:rsidRPr="005A524E">
              <w:rPr>
                <w:rFonts w:ascii="Comic Sans MS" w:hAnsi="Comic Sans MS"/>
                <w:b/>
                <w:i/>
                <w:sz w:val="22"/>
              </w:rPr>
              <w:t>420</w:t>
            </w:r>
            <w:proofErr w:type="gramStart"/>
            <w:r w:rsidRPr="005A524E">
              <w:rPr>
                <w:rFonts w:ascii="Comic Sans MS" w:hAnsi="Comic Sans MS"/>
                <w:b/>
                <w:i/>
                <w:sz w:val="22"/>
              </w:rPr>
              <w:t>.A0</w:t>
            </w:r>
            <w:proofErr w:type="gramEnd"/>
          </w:p>
        </w:tc>
      </w:tr>
      <w:tr w:rsidR="003D3F2B" w:rsidRPr="002F3C97" w:rsidTr="002F3C97">
        <w:tc>
          <w:tcPr>
            <w:tcW w:w="2970" w:type="dxa"/>
            <w:gridSpan w:val="2"/>
            <w:tcBorders>
              <w:top w:val="thickThinSmallGap" w:sz="24" w:space="0" w:color="C0C0C0"/>
              <w:left w:val="thickThinSmallGap" w:sz="24" w:space="0" w:color="C0C0C0"/>
              <w:bottom w:val="single" w:sz="12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3D3F2B" w:rsidRPr="002F3C97" w:rsidRDefault="003D3F2B" w:rsidP="00E63CB5">
            <w:pPr>
              <w:spacing w:before="40" w:after="20"/>
              <w:jc w:val="center"/>
              <w:rPr>
                <w:rFonts w:ascii="Comic Sans MS" w:hAnsi="Comic Sans MS"/>
                <w:b/>
                <w:i/>
              </w:rPr>
            </w:pPr>
            <w:r w:rsidRPr="002F3C97">
              <w:rPr>
                <w:rFonts w:ascii="Comic Sans MS" w:hAnsi="Comic Sans MS"/>
                <w:b/>
                <w:i/>
              </w:rPr>
              <w:t>OBJECTIF - ÉNONCÉ DE LA COMPÉTENCE</w:t>
            </w:r>
          </w:p>
        </w:tc>
        <w:tc>
          <w:tcPr>
            <w:tcW w:w="7200" w:type="dxa"/>
            <w:tcBorders>
              <w:top w:val="thickThinSmallGap" w:sz="24" w:space="0" w:color="C0C0C0"/>
              <w:left w:val="single" w:sz="6" w:space="0" w:color="C0C0C0"/>
              <w:bottom w:val="single" w:sz="12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3D3F2B" w:rsidRPr="002F3C97" w:rsidRDefault="003D3F2B" w:rsidP="00E63CB5">
            <w:pPr>
              <w:spacing w:before="40" w:after="20"/>
              <w:jc w:val="center"/>
              <w:rPr>
                <w:rFonts w:ascii="Comic Sans MS" w:hAnsi="Comic Sans MS"/>
                <w:b/>
                <w:i/>
              </w:rPr>
            </w:pPr>
            <w:r w:rsidRPr="002F3C97">
              <w:rPr>
                <w:rFonts w:ascii="Comic Sans MS" w:hAnsi="Comic Sans MS"/>
                <w:b/>
                <w:i/>
              </w:rPr>
              <w:t>STANDARD - CONTEXTE DE RÉALISATION</w:t>
            </w:r>
          </w:p>
        </w:tc>
        <w:tc>
          <w:tcPr>
            <w:tcW w:w="7110" w:type="dxa"/>
            <w:gridSpan w:val="3"/>
            <w:tcBorders>
              <w:top w:val="thickThinSmallGap" w:sz="24" w:space="0" w:color="C0C0C0"/>
              <w:left w:val="single" w:sz="6" w:space="0" w:color="C0C0C0"/>
              <w:bottom w:val="single" w:sz="12" w:space="0" w:color="C0C0C0"/>
              <w:right w:val="thinThickSmallGap" w:sz="24" w:space="0" w:color="C0C0C0"/>
            </w:tcBorders>
            <w:shd w:val="pct5" w:color="auto" w:fill="auto"/>
            <w:vAlign w:val="center"/>
          </w:tcPr>
          <w:p w:rsidR="003D3F2B" w:rsidRPr="002F3C97" w:rsidRDefault="003D3F2B" w:rsidP="00E63CB5">
            <w:pPr>
              <w:spacing w:before="40" w:after="20"/>
              <w:jc w:val="center"/>
              <w:rPr>
                <w:rFonts w:ascii="Comic Sans MS" w:hAnsi="Comic Sans MS"/>
                <w:b/>
                <w:i/>
              </w:rPr>
            </w:pPr>
            <w:r w:rsidRPr="002F3C97">
              <w:rPr>
                <w:rFonts w:ascii="Comic Sans MS" w:hAnsi="Comic Sans MS"/>
                <w:b/>
                <w:i/>
              </w:rPr>
              <w:t xml:space="preserve">INDICATIONS PÉDAGOGIQUES, S'IL Y A </w:t>
            </w:r>
            <w:proofErr w:type="gramStart"/>
            <w:r w:rsidRPr="002F3C97">
              <w:rPr>
                <w:rFonts w:ascii="Comic Sans MS" w:hAnsi="Comic Sans MS"/>
                <w:b/>
                <w:i/>
              </w:rPr>
              <w:t>LIEU</w:t>
            </w:r>
            <w:proofErr w:type="gramEnd"/>
            <w:r w:rsidRPr="002F3C97">
              <w:rPr>
                <w:rFonts w:ascii="Comic Sans MS" w:hAnsi="Comic Sans MS"/>
                <w:b/>
                <w:i/>
              </w:rPr>
              <w:br/>
              <w:t xml:space="preserve">(PRÉALABLES, LIENS AVEC D'AUTRES COURS,…) </w:t>
            </w:r>
          </w:p>
        </w:tc>
      </w:tr>
      <w:tr w:rsidR="003D3F2B" w:rsidRPr="005A524E" w:rsidTr="002F3C97">
        <w:trPr>
          <w:trHeight w:val="1800"/>
        </w:trPr>
        <w:tc>
          <w:tcPr>
            <w:tcW w:w="2970" w:type="dxa"/>
            <w:gridSpan w:val="2"/>
            <w:tcBorders>
              <w:left w:val="thickThinSmallGap" w:sz="24" w:space="0" w:color="C0C0C0"/>
              <w:right w:val="single" w:sz="6" w:space="0" w:color="C0C0C0"/>
            </w:tcBorders>
          </w:tcPr>
          <w:p w:rsidR="003D3F2B" w:rsidRPr="005A524E" w:rsidRDefault="003D3F2B" w:rsidP="00E63CB5">
            <w:pPr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Installer des éléments physiques et logiques dans une station de travail (016R).</w:t>
            </w:r>
          </w:p>
          <w:p w:rsidR="003D3F2B" w:rsidRPr="005A524E" w:rsidRDefault="003D3F2B" w:rsidP="00E63CB5">
            <w:pPr>
              <w:rPr>
                <w:rFonts w:ascii="Comic Sans MS" w:hAnsi="Comic Sans MS"/>
                <w:sz w:val="18"/>
                <w:lang w:val="fr-FR"/>
              </w:rPr>
            </w:pPr>
          </w:p>
          <w:p w:rsidR="003D3F2B" w:rsidRPr="005A524E" w:rsidRDefault="003D3F2B" w:rsidP="00E63CB5">
            <w:pPr>
              <w:rPr>
                <w:rFonts w:ascii="Comic Sans MS" w:hAnsi="Comic Sans MS"/>
                <w:sz w:val="18"/>
              </w:rPr>
            </w:pPr>
            <w:r w:rsidRPr="004E4BBB">
              <w:rPr>
                <w:rFonts w:ascii="Comic Sans MS" w:hAnsi="Comic Sans MS"/>
                <w:sz w:val="18"/>
                <w:lang w:val="fr-FR"/>
              </w:rPr>
              <w:t>50</w:t>
            </w:r>
            <w:r w:rsidRPr="005A524E">
              <w:rPr>
                <w:rFonts w:ascii="Comic Sans MS" w:hAnsi="Comic Sans MS"/>
                <w:sz w:val="18"/>
                <w:lang w:val="fr-FR"/>
              </w:rPr>
              <w:t xml:space="preserve"> heures</w:t>
            </w:r>
          </w:p>
        </w:tc>
        <w:tc>
          <w:tcPr>
            <w:tcW w:w="7200" w:type="dxa"/>
            <w:tcBorders>
              <w:left w:val="single" w:sz="6" w:space="0" w:color="C0C0C0"/>
              <w:right w:val="single" w:sz="6" w:space="0" w:color="C0C0C0"/>
            </w:tcBorders>
          </w:tcPr>
          <w:p w:rsidR="003D3F2B" w:rsidRPr="005A524E" w:rsidRDefault="003D3F2B" w:rsidP="00E63CB5">
            <w:pPr>
              <w:numPr>
                <w:ilvl w:val="0"/>
                <w:numId w:val="3"/>
              </w:numPr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 xml:space="preserve">En </w:t>
            </w:r>
            <w:r w:rsidRPr="005A524E">
              <w:rPr>
                <w:rFonts w:ascii="Comic Sans MS" w:hAnsi="Comic Sans MS"/>
                <w:sz w:val="18"/>
              </w:rPr>
              <w:t>atelier</w:t>
            </w:r>
            <w:r w:rsidRPr="005A524E">
              <w:rPr>
                <w:rFonts w:ascii="Comic Sans MS" w:hAnsi="Comic Sans MS"/>
                <w:sz w:val="18"/>
                <w:lang w:val="fr-FR"/>
              </w:rPr>
              <w:t xml:space="preserve"> et sur le lieu de travail de l'utilisatrice et de l'utilisateur.</w:t>
            </w:r>
          </w:p>
          <w:p w:rsidR="003D3F2B" w:rsidRPr="005A524E" w:rsidRDefault="003D3F2B" w:rsidP="00E63CB5">
            <w:pPr>
              <w:numPr>
                <w:ilvl w:val="0"/>
                <w:numId w:val="3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À partir d'une demande pré-autorisée précisant la nature de l'installation.</w:t>
            </w:r>
          </w:p>
          <w:p w:rsidR="003D3F2B" w:rsidRPr="005A524E" w:rsidRDefault="003D3F2B" w:rsidP="00E63CB5">
            <w:pPr>
              <w:numPr>
                <w:ilvl w:val="0"/>
                <w:numId w:val="3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À partir d'une station de travail.</w:t>
            </w:r>
          </w:p>
          <w:p w:rsidR="003D3F2B" w:rsidRPr="005A524E" w:rsidRDefault="003D3F2B" w:rsidP="00E63CB5">
            <w:pPr>
              <w:numPr>
                <w:ilvl w:val="0"/>
                <w:numId w:val="3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À l'aide des éléments physiques et logiques à installer et des outils appropriés.</w:t>
            </w:r>
          </w:p>
          <w:p w:rsidR="003D3F2B" w:rsidRPr="005A524E" w:rsidRDefault="003D3F2B" w:rsidP="00E63CB5">
            <w:pPr>
              <w:numPr>
                <w:ilvl w:val="0"/>
                <w:numId w:val="3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À partir des normes et des exigences de l'entreprise.</w:t>
            </w:r>
          </w:p>
          <w:p w:rsidR="003D3F2B" w:rsidRPr="005A524E" w:rsidRDefault="003D3F2B" w:rsidP="00E63CB5">
            <w:pPr>
              <w:numPr>
                <w:ilvl w:val="0"/>
                <w:numId w:val="3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 xml:space="preserve">À </w:t>
            </w:r>
            <w:r w:rsidRPr="005A524E">
              <w:rPr>
                <w:rFonts w:ascii="Comic Sans MS" w:hAnsi="Comic Sans MS"/>
                <w:sz w:val="18"/>
              </w:rPr>
              <w:t>l'aide</w:t>
            </w:r>
            <w:r w:rsidRPr="005A524E">
              <w:rPr>
                <w:rFonts w:ascii="Comic Sans MS" w:hAnsi="Comic Sans MS"/>
                <w:sz w:val="18"/>
                <w:lang w:val="fr-FR"/>
              </w:rPr>
              <w:t xml:space="preserve"> des manuels de références techniques appropriés.</w:t>
            </w:r>
          </w:p>
          <w:p w:rsidR="003D3F2B" w:rsidRPr="005A524E" w:rsidRDefault="003D3F2B" w:rsidP="00E63CB5">
            <w:pPr>
              <w:rPr>
                <w:rFonts w:ascii="Comic Sans MS" w:hAnsi="Comic Sans MS"/>
                <w:sz w:val="18"/>
              </w:rPr>
            </w:pPr>
          </w:p>
        </w:tc>
        <w:tc>
          <w:tcPr>
            <w:tcW w:w="7110" w:type="dxa"/>
            <w:gridSpan w:val="3"/>
            <w:vMerge w:val="restart"/>
            <w:tcBorders>
              <w:top w:val="single" w:sz="12" w:space="0" w:color="C0C0C0"/>
              <w:left w:val="single" w:sz="6" w:space="0" w:color="C0C0C0"/>
              <w:bottom w:val="single" w:sz="6" w:space="0" w:color="C0C0C0"/>
              <w:right w:val="thinThickSmallGap" w:sz="24" w:space="0" w:color="C0C0C0"/>
            </w:tcBorders>
          </w:tcPr>
          <w:p w:rsidR="003D3F2B" w:rsidRPr="005A524E" w:rsidRDefault="003D3F2B" w:rsidP="00E63CB5">
            <w:pPr>
              <w:widowControl w:val="0"/>
              <w:ind w:right="81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 xml:space="preserve">Préalable relatif à : </w:t>
            </w:r>
            <w:r w:rsidRPr="005A524E">
              <w:rPr>
                <w:rFonts w:ascii="Comic Sans MS" w:hAnsi="Comic Sans MS"/>
                <w:i/>
                <w:sz w:val="18"/>
              </w:rPr>
              <w:t>Systèmes d'exploitation (420-JF</w:t>
            </w:r>
            <w:r w:rsidR="006849E9">
              <w:rPr>
                <w:rFonts w:ascii="Comic Sans MS" w:hAnsi="Comic Sans MS"/>
                <w:i/>
                <w:sz w:val="18"/>
              </w:rPr>
              <w:t>B</w:t>
            </w:r>
            <w:r w:rsidRPr="005A524E">
              <w:rPr>
                <w:rFonts w:ascii="Comic Sans MS" w:hAnsi="Comic Sans MS"/>
                <w:i/>
                <w:sz w:val="18"/>
              </w:rPr>
              <w:t>-JQ).</w:t>
            </w:r>
          </w:p>
          <w:p w:rsidR="003D3F2B" w:rsidRPr="005A524E" w:rsidRDefault="003D3F2B" w:rsidP="002F3C97">
            <w:pPr>
              <w:widowControl w:val="0"/>
              <w:spacing w:before="120"/>
              <w:ind w:right="81"/>
              <w:rPr>
                <w:rFonts w:ascii="Comic Sans MS" w:hAnsi="Comic Sans MS"/>
                <w:i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 xml:space="preserve">Préalable absolu à : </w:t>
            </w:r>
            <w:r w:rsidR="00021016">
              <w:rPr>
                <w:rFonts w:ascii="Comic Sans MS" w:hAnsi="Comic Sans MS"/>
                <w:i/>
                <w:sz w:val="18"/>
              </w:rPr>
              <w:t>Exploitation des réseaux (420-KFB-JQ)</w:t>
            </w:r>
            <w:r w:rsidRPr="005A524E">
              <w:rPr>
                <w:rFonts w:ascii="Comic Sans MS" w:hAnsi="Comic Sans MS"/>
                <w:i/>
                <w:sz w:val="18"/>
              </w:rPr>
              <w:t>.</w:t>
            </w:r>
          </w:p>
          <w:p w:rsidR="003D3F2B" w:rsidRPr="005A524E" w:rsidRDefault="003D3F2B" w:rsidP="002F3C97">
            <w:pPr>
              <w:widowControl w:val="0"/>
              <w:spacing w:before="120"/>
              <w:ind w:right="81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Ce cours, offert à la première session, s'inscrit dans l'axe matériel informatique et soutien technique.  Il permettra à l'élève de développer son aptitude à installer de nouvelles composantes et à configurer un poste de travail.</w:t>
            </w:r>
          </w:p>
          <w:p w:rsidR="003D3F2B" w:rsidRPr="005A524E" w:rsidRDefault="003D3F2B" w:rsidP="002F3C97">
            <w:pPr>
              <w:widowControl w:val="0"/>
              <w:spacing w:before="120"/>
              <w:ind w:right="79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Un accent particulier sera mis sur l'esprit d'observation, la rigueur, le souci du détail et la résolution de problèmes. D'autre part, on initiera l'élève à évaluer la qualité de sa démarche de travail.</w:t>
            </w:r>
          </w:p>
          <w:p w:rsidR="003D3F2B" w:rsidRPr="005A524E" w:rsidRDefault="003D3F2B" w:rsidP="002F3C97">
            <w:pPr>
              <w:pStyle w:val="Corpsdetexte"/>
              <w:widowControl w:val="0"/>
              <w:spacing w:after="0"/>
            </w:pPr>
            <w:r w:rsidRPr="005A524E">
              <w:t>Ce cours repose sur une approche par processus.  L'élève réalisera des activités d'apprentissage qui lui permettront de réaliser différentes installations.</w:t>
            </w:r>
          </w:p>
          <w:p w:rsidR="003D3F2B" w:rsidRDefault="004D07E8" w:rsidP="002F3C97">
            <w:pPr>
              <w:widowControl w:val="0"/>
              <w:spacing w:before="120"/>
              <w:ind w:right="72"/>
              <w:rPr>
                <w:rFonts w:ascii="Comic Sans MS" w:hAnsi="Comic Sans MS"/>
                <w:i/>
                <w:sz w:val="18"/>
              </w:rPr>
            </w:pPr>
            <w:r>
              <w:rPr>
                <w:rFonts w:ascii="Comic Sans MS" w:hAnsi="Comic Sans MS"/>
                <w:sz w:val="18"/>
              </w:rPr>
              <w:t xml:space="preserve">Ce cours permettra de réinvestir les connaissances quant à l’utilisation des tableurs vues dans le cours </w:t>
            </w:r>
            <w:r w:rsidRPr="002F3C97">
              <w:rPr>
                <w:rFonts w:ascii="Comic Sans MS" w:hAnsi="Comic Sans MS"/>
                <w:i/>
                <w:sz w:val="18"/>
              </w:rPr>
              <w:t>Informatique et technologie</w:t>
            </w:r>
            <w:r w:rsidR="002F3C97">
              <w:rPr>
                <w:rFonts w:ascii="Comic Sans MS" w:hAnsi="Comic Sans MS"/>
                <w:i/>
                <w:sz w:val="18"/>
              </w:rPr>
              <w:t xml:space="preserve"> </w:t>
            </w:r>
            <w:r w:rsidRPr="002F3C97">
              <w:rPr>
                <w:rFonts w:ascii="Comic Sans MS" w:hAnsi="Comic Sans MS"/>
                <w:i/>
                <w:sz w:val="18"/>
              </w:rPr>
              <w:t>(420-</w:t>
            </w:r>
            <w:r w:rsidR="002F3C97">
              <w:rPr>
                <w:rFonts w:ascii="Comic Sans MS" w:hAnsi="Comic Sans MS"/>
                <w:i/>
                <w:sz w:val="18"/>
              </w:rPr>
              <w:t>JA</w:t>
            </w:r>
            <w:r w:rsidR="006849E9">
              <w:rPr>
                <w:rFonts w:ascii="Comic Sans MS" w:hAnsi="Comic Sans MS"/>
                <w:i/>
                <w:sz w:val="18"/>
              </w:rPr>
              <w:t>C</w:t>
            </w:r>
            <w:bookmarkStart w:id="0" w:name="_GoBack"/>
            <w:bookmarkEnd w:id="0"/>
            <w:r w:rsidRPr="002F3C97">
              <w:rPr>
                <w:rFonts w:ascii="Comic Sans MS" w:hAnsi="Comic Sans MS"/>
                <w:i/>
                <w:sz w:val="18"/>
              </w:rPr>
              <w:t>-JQ).</w:t>
            </w:r>
          </w:p>
          <w:p w:rsidR="002F3C97" w:rsidRPr="005A524E" w:rsidRDefault="002F3C97" w:rsidP="002F3C97">
            <w:pPr>
              <w:widowControl w:val="0"/>
              <w:ind w:right="72"/>
              <w:rPr>
                <w:rFonts w:ascii="Comic Sans MS" w:hAnsi="Comic Sans MS"/>
                <w:sz w:val="18"/>
              </w:rPr>
            </w:pPr>
          </w:p>
        </w:tc>
      </w:tr>
      <w:tr w:rsidR="003D3F2B" w:rsidRPr="005A524E" w:rsidTr="002F3C97">
        <w:trPr>
          <w:cantSplit/>
          <w:trHeight w:val="1740"/>
        </w:trPr>
        <w:tc>
          <w:tcPr>
            <w:tcW w:w="2970" w:type="dxa"/>
            <w:gridSpan w:val="2"/>
            <w:tcBorders>
              <w:top w:val="single" w:sz="6" w:space="0" w:color="C0C0C0"/>
              <w:left w:val="thickThinSmallGap" w:sz="24" w:space="0" w:color="C0C0C0"/>
              <w:bottom w:val="single" w:sz="6" w:space="0" w:color="C0C0C0"/>
              <w:right w:val="single" w:sz="6" w:space="0" w:color="C0C0C0"/>
            </w:tcBorders>
          </w:tcPr>
          <w:p w:rsidR="003D3F2B" w:rsidRPr="005A524E" w:rsidRDefault="003D3F2B" w:rsidP="00E63CB5">
            <w:pPr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Effectuer la recherche d’information (016U).</w:t>
            </w:r>
          </w:p>
          <w:p w:rsidR="003D3F2B" w:rsidRPr="005A524E" w:rsidRDefault="003D3F2B" w:rsidP="00E63CB5">
            <w:pPr>
              <w:rPr>
                <w:rFonts w:ascii="Comic Sans MS" w:hAnsi="Comic Sans MS"/>
                <w:sz w:val="18"/>
                <w:lang w:val="fr-FR"/>
              </w:rPr>
            </w:pPr>
          </w:p>
          <w:p w:rsidR="003D3F2B" w:rsidRPr="005A524E" w:rsidRDefault="004D07E8" w:rsidP="00E63CB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10</w:t>
            </w:r>
            <w:r w:rsidR="003D3F2B" w:rsidRPr="005A524E">
              <w:rPr>
                <w:rFonts w:ascii="Comic Sans MS" w:hAnsi="Comic Sans MS"/>
                <w:sz w:val="18"/>
                <w:lang w:val="fr-FR"/>
              </w:rPr>
              <w:t xml:space="preserve"> heures</w:t>
            </w:r>
          </w:p>
        </w:tc>
        <w:tc>
          <w:tcPr>
            <w:tcW w:w="7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3F2B" w:rsidRPr="005A524E" w:rsidRDefault="003D3F2B" w:rsidP="00E63CB5">
            <w:pPr>
              <w:numPr>
                <w:ilvl w:val="0"/>
                <w:numId w:val="3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À partir de besoins d’information précis propres au milieu de travail.</w:t>
            </w:r>
          </w:p>
          <w:p w:rsidR="003D3F2B" w:rsidRPr="005A524E" w:rsidRDefault="003D3F2B" w:rsidP="00E63CB5">
            <w:pPr>
              <w:numPr>
                <w:ilvl w:val="0"/>
                <w:numId w:val="3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À partir de besoins d’information liés à la veille technologique.</w:t>
            </w:r>
          </w:p>
          <w:p w:rsidR="003D3F2B" w:rsidRPr="005A524E" w:rsidRDefault="003D3F2B" w:rsidP="00E63CB5">
            <w:pPr>
              <w:numPr>
                <w:ilvl w:val="0"/>
                <w:numId w:val="3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À partir d’une station de travail et des logiciels appropriés.</w:t>
            </w:r>
          </w:p>
          <w:p w:rsidR="003D3F2B" w:rsidRPr="005A524E" w:rsidRDefault="003D3F2B" w:rsidP="00E63CB5">
            <w:pPr>
              <w:numPr>
                <w:ilvl w:val="0"/>
                <w:numId w:val="3"/>
              </w:numPr>
              <w:rPr>
                <w:rFonts w:ascii="Comic Sans MS" w:hAnsi="Comic Sans MS"/>
                <w:sz w:val="18"/>
                <w:szCs w:val="18"/>
              </w:rPr>
            </w:pPr>
            <w:r w:rsidRPr="005A524E">
              <w:rPr>
                <w:rFonts w:ascii="Comic Sans MS" w:hAnsi="Comic Sans MS"/>
                <w:sz w:val="18"/>
              </w:rPr>
              <w:t>À l’aide de manuels de références en français et en anglais.</w:t>
            </w:r>
          </w:p>
          <w:p w:rsidR="003D3F2B" w:rsidRPr="005A524E" w:rsidRDefault="003D3F2B" w:rsidP="00E63CB5">
            <w:pPr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7110" w:type="dxa"/>
            <w:gridSpan w:val="3"/>
            <w:vMerge/>
            <w:tcBorders>
              <w:left w:val="single" w:sz="6" w:space="0" w:color="C0C0C0"/>
              <w:bottom w:val="single" w:sz="6" w:space="0" w:color="C0C0C0"/>
              <w:right w:val="thinThickSmallGap" w:sz="24" w:space="0" w:color="C0C0C0"/>
            </w:tcBorders>
          </w:tcPr>
          <w:p w:rsidR="003D3F2B" w:rsidRPr="005A524E" w:rsidRDefault="003D3F2B" w:rsidP="00E63CB5">
            <w:pPr>
              <w:spacing w:before="40" w:after="20"/>
              <w:jc w:val="both"/>
              <w:rPr>
                <w:rFonts w:ascii="Comic Sans MS" w:hAnsi="Comic Sans MS"/>
              </w:rPr>
            </w:pPr>
          </w:p>
        </w:tc>
      </w:tr>
    </w:tbl>
    <w:p w:rsidR="002F3C97" w:rsidRDefault="002F3C97" w:rsidP="00E63CB5">
      <w:pPr>
        <w:rPr>
          <w:rFonts w:ascii="Comic Sans MS" w:hAnsi="Comic Sans MS"/>
          <w:b/>
          <w:lang w:val="fr-FR"/>
        </w:rPr>
        <w:sectPr w:rsidR="002F3C97" w:rsidSect="002F3C97">
          <w:headerReference w:type="default" r:id="rId7"/>
          <w:footerReference w:type="default" r:id="rId8"/>
          <w:type w:val="continuous"/>
          <w:pgSz w:w="20160" w:h="12240" w:orient="landscape" w:code="5"/>
          <w:pgMar w:top="1440" w:right="1440" w:bottom="1440" w:left="1440" w:header="720" w:footer="720" w:gutter="0"/>
          <w:cols w:space="720"/>
        </w:sectPr>
      </w:pPr>
    </w:p>
    <w:tbl>
      <w:tblPr>
        <w:tblW w:w="1728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970"/>
        <w:gridCol w:w="4680"/>
        <w:gridCol w:w="5940"/>
        <w:gridCol w:w="3690"/>
      </w:tblGrid>
      <w:tr w:rsidR="003D3F2B" w:rsidRPr="005A524E" w:rsidTr="00E63CB5">
        <w:trPr>
          <w:tblHeader/>
        </w:trPr>
        <w:tc>
          <w:tcPr>
            <w:tcW w:w="17280" w:type="dxa"/>
            <w:gridSpan w:val="4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thinThickSmallGap" w:sz="24" w:space="0" w:color="C0C0C0"/>
            </w:tcBorders>
            <w:shd w:val="pct5" w:color="auto" w:fill="auto"/>
            <w:vAlign w:val="center"/>
          </w:tcPr>
          <w:p w:rsidR="003D3F2B" w:rsidRPr="005A524E" w:rsidRDefault="003D3F2B" w:rsidP="00E63CB5">
            <w:pPr>
              <w:rPr>
                <w:rFonts w:ascii="Comic Sans MS" w:hAnsi="Comic Sans MS"/>
                <w:b/>
                <w:lang w:val="fr-FR"/>
              </w:rPr>
            </w:pPr>
            <w:r w:rsidRPr="005A524E">
              <w:rPr>
                <w:rFonts w:ascii="Comic Sans MS" w:hAnsi="Comic Sans MS"/>
                <w:b/>
                <w:lang w:val="fr-FR"/>
              </w:rPr>
              <w:lastRenderedPageBreak/>
              <w:t>Installer des éléments physiques et logiques dans une station de travail (016R).</w:t>
            </w:r>
          </w:p>
        </w:tc>
      </w:tr>
      <w:tr w:rsidR="003D3F2B" w:rsidRPr="005A524E" w:rsidTr="00E63CB5">
        <w:trPr>
          <w:tblHeader/>
        </w:trPr>
        <w:tc>
          <w:tcPr>
            <w:tcW w:w="297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  <w:vAlign w:val="center"/>
          </w:tcPr>
          <w:p w:rsidR="003D3F2B" w:rsidRPr="005A524E" w:rsidRDefault="003D3F2B" w:rsidP="00E63CB5">
            <w:pPr>
              <w:spacing w:before="40" w:after="40"/>
              <w:jc w:val="center"/>
              <w:rPr>
                <w:rFonts w:ascii="Comic Sans MS" w:hAnsi="Comic Sans MS"/>
                <w:b/>
                <w:i/>
              </w:rPr>
            </w:pPr>
            <w:r w:rsidRPr="005A524E">
              <w:rPr>
                <w:rFonts w:ascii="Comic Sans MS" w:hAnsi="Comic Sans MS"/>
                <w:b/>
                <w:i/>
              </w:rPr>
              <w:t>Les éléments de compétence</w:t>
            </w:r>
          </w:p>
        </w:tc>
        <w:tc>
          <w:tcPr>
            <w:tcW w:w="468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3D3F2B" w:rsidRPr="005A524E" w:rsidRDefault="003D3F2B" w:rsidP="00E63CB5">
            <w:pPr>
              <w:spacing w:before="40" w:after="40"/>
              <w:jc w:val="center"/>
              <w:rPr>
                <w:rFonts w:ascii="Comic Sans MS" w:hAnsi="Comic Sans MS"/>
                <w:b/>
                <w:i/>
              </w:rPr>
            </w:pPr>
            <w:r w:rsidRPr="005A524E">
              <w:rPr>
                <w:rFonts w:ascii="Comic Sans MS" w:hAnsi="Comic Sans MS"/>
                <w:b/>
                <w:i/>
              </w:rPr>
              <w:t>Critères de performance</w:t>
            </w:r>
          </w:p>
        </w:tc>
        <w:tc>
          <w:tcPr>
            <w:tcW w:w="594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3D3F2B" w:rsidRPr="005A524E" w:rsidRDefault="003D3F2B" w:rsidP="00E63CB5">
            <w:pPr>
              <w:spacing w:before="40" w:after="40"/>
              <w:jc w:val="center"/>
              <w:rPr>
                <w:rFonts w:ascii="Comic Sans MS" w:hAnsi="Comic Sans MS"/>
                <w:b/>
                <w:i/>
              </w:rPr>
            </w:pPr>
            <w:r w:rsidRPr="005A524E">
              <w:rPr>
                <w:rFonts w:ascii="Comic Sans MS" w:hAnsi="Comic Sans MS"/>
                <w:b/>
                <w:i/>
              </w:rPr>
              <w:t xml:space="preserve">Éléments de </w:t>
            </w:r>
            <w:r w:rsidR="004E4BBB" w:rsidRPr="005A524E">
              <w:rPr>
                <w:rFonts w:ascii="Comic Sans MS" w:hAnsi="Comic Sans MS"/>
                <w:b/>
                <w:i/>
              </w:rPr>
              <w:t xml:space="preserve">connaissances </w:t>
            </w:r>
            <w:r w:rsidRPr="005A524E">
              <w:rPr>
                <w:rFonts w:ascii="Comic Sans MS" w:hAnsi="Comic Sans MS"/>
                <w:b/>
                <w:i/>
              </w:rPr>
              <w:br/>
              <w:t>(concepts, approches disciplinaires, méthodologies, etc.)</w:t>
            </w:r>
          </w:p>
        </w:tc>
        <w:tc>
          <w:tcPr>
            <w:tcW w:w="369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  <w:shd w:val="pct5" w:color="auto" w:fill="auto"/>
            <w:vAlign w:val="center"/>
          </w:tcPr>
          <w:p w:rsidR="003D3F2B" w:rsidRPr="005A524E" w:rsidRDefault="003D3F2B" w:rsidP="00E63CB5">
            <w:pPr>
              <w:spacing w:before="40" w:after="40"/>
              <w:jc w:val="center"/>
              <w:rPr>
                <w:rFonts w:ascii="Comic Sans MS" w:hAnsi="Comic Sans MS"/>
                <w:b/>
                <w:i/>
              </w:rPr>
            </w:pPr>
            <w:r w:rsidRPr="005A524E">
              <w:rPr>
                <w:rFonts w:ascii="Comic Sans MS" w:hAnsi="Comic Sans MS"/>
                <w:b/>
                <w:i/>
              </w:rPr>
              <w:t xml:space="preserve">Activités d'apprentissage </w:t>
            </w:r>
            <w:r w:rsidR="004E4BBB" w:rsidRPr="005A524E">
              <w:rPr>
                <w:rFonts w:ascii="Comic Sans MS" w:hAnsi="Comic Sans MS"/>
                <w:b/>
                <w:i/>
              </w:rPr>
              <w:t xml:space="preserve">suggérées </w:t>
            </w:r>
            <w:r w:rsidRPr="005A524E">
              <w:rPr>
                <w:rFonts w:ascii="Comic Sans MS" w:hAnsi="Comic Sans MS"/>
                <w:b/>
                <w:i/>
              </w:rPr>
              <w:br/>
              <w:t>(faites par l'élève)</w:t>
            </w:r>
          </w:p>
        </w:tc>
      </w:tr>
      <w:tr w:rsidR="003D3F2B" w:rsidRPr="005A524E" w:rsidTr="00E63CB5">
        <w:tc>
          <w:tcPr>
            <w:tcW w:w="297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3D3F2B" w:rsidRPr="005A524E" w:rsidRDefault="003D3F2B" w:rsidP="00E63CB5">
            <w:pPr>
              <w:pStyle w:val="lmentsfg"/>
              <w:widowControl w:val="0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1.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Analyser l'architecture interne de l'ordinateur.</w:t>
            </w:r>
          </w:p>
        </w:tc>
        <w:tc>
          <w:tcPr>
            <w:tcW w:w="468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3D3F2B" w:rsidRPr="005A524E" w:rsidRDefault="003D3F2B" w:rsidP="00E63CB5">
            <w:pPr>
              <w:pStyle w:val="criteresfg"/>
              <w:widowControl w:val="0"/>
              <w:spacing w:after="0"/>
              <w:ind w:left="448" w:hanging="448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1.1.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Distinction et repérage des éléments de la carte maîtresse.</w:t>
            </w:r>
          </w:p>
          <w:p w:rsidR="003D3F2B" w:rsidRPr="005A524E" w:rsidRDefault="003D3F2B" w:rsidP="00E63CB5">
            <w:pPr>
              <w:pStyle w:val="criteresfg"/>
              <w:widowControl w:val="0"/>
              <w:spacing w:after="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1.2.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Reconnaissance des caractéristiques et des fonctions propres aux processeurs, aux mémoires, aux bus et aux horloges.</w:t>
            </w:r>
          </w:p>
          <w:p w:rsidR="003D3F2B" w:rsidRPr="005A524E" w:rsidRDefault="003D3F2B" w:rsidP="00E63CB5">
            <w:pPr>
              <w:pStyle w:val="criteresfg"/>
              <w:widowControl w:val="0"/>
              <w:spacing w:after="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1.3.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Reconnaissance des caractéristiques et des fonctions propres aux différents ports de communication.</w:t>
            </w:r>
          </w:p>
          <w:p w:rsidR="003D3F2B" w:rsidRPr="005A524E" w:rsidRDefault="003D3F2B" w:rsidP="00E63CB5">
            <w:pPr>
              <w:pStyle w:val="criteresfg"/>
              <w:widowControl w:val="0"/>
              <w:spacing w:after="0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1.4.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Reconnaissance des relations entre les différents éléments.</w:t>
            </w:r>
          </w:p>
        </w:tc>
        <w:tc>
          <w:tcPr>
            <w:tcW w:w="594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3D3F2B" w:rsidRPr="005A524E" w:rsidRDefault="003D3F2B" w:rsidP="003D3F2B">
            <w:pPr>
              <w:widowControl w:val="0"/>
              <w:numPr>
                <w:ilvl w:val="0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Carte mère :</w:t>
            </w:r>
          </w:p>
          <w:p w:rsidR="003D3F2B" w:rsidRPr="005A524E" w:rsidRDefault="003D3F2B" w:rsidP="003D3F2B">
            <w:pPr>
              <w:widowControl w:val="0"/>
              <w:numPr>
                <w:ilvl w:val="1"/>
                <w:numId w:val="6"/>
              </w:numPr>
              <w:jc w:val="both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fonctions principales;</w:t>
            </w:r>
          </w:p>
          <w:p w:rsidR="003D3F2B" w:rsidRPr="005A524E" w:rsidRDefault="003D3F2B" w:rsidP="003D3F2B">
            <w:pPr>
              <w:widowControl w:val="0"/>
              <w:numPr>
                <w:ilvl w:val="1"/>
                <w:numId w:val="6"/>
              </w:numPr>
              <w:jc w:val="both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composantes.</w:t>
            </w:r>
          </w:p>
          <w:p w:rsidR="003D3F2B" w:rsidRPr="005A524E" w:rsidRDefault="003D3F2B" w:rsidP="003D3F2B">
            <w:pPr>
              <w:widowControl w:val="0"/>
              <w:numPr>
                <w:ilvl w:val="0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Processeur :</w:t>
            </w:r>
          </w:p>
          <w:p w:rsidR="003D3F2B" w:rsidRPr="005A524E" w:rsidRDefault="003D3F2B" w:rsidP="003D3F2B">
            <w:pPr>
              <w:widowControl w:val="0"/>
              <w:numPr>
                <w:ilvl w:val="1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fonctionnement général;</w:t>
            </w:r>
          </w:p>
          <w:p w:rsidR="003D3F2B" w:rsidRPr="005A524E" w:rsidRDefault="003D3F2B" w:rsidP="003D3F2B">
            <w:pPr>
              <w:widowControl w:val="0"/>
              <w:numPr>
                <w:ilvl w:val="1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types et générations;</w:t>
            </w:r>
          </w:p>
          <w:p w:rsidR="003D3F2B" w:rsidRPr="005A524E" w:rsidRDefault="003D3F2B" w:rsidP="003D3F2B">
            <w:pPr>
              <w:widowControl w:val="0"/>
              <w:numPr>
                <w:ilvl w:val="1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caractéristiques.</w:t>
            </w:r>
          </w:p>
          <w:p w:rsidR="003D3F2B" w:rsidRPr="005A524E" w:rsidRDefault="003D3F2B" w:rsidP="003D3F2B">
            <w:pPr>
              <w:widowControl w:val="0"/>
              <w:numPr>
                <w:ilvl w:val="0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Mémoire :</w:t>
            </w:r>
          </w:p>
          <w:p w:rsidR="003D3F2B" w:rsidRPr="005A524E" w:rsidRDefault="003D3F2B" w:rsidP="003D3F2B">
            <w:pPr>
              <w:widowControl w:val="0"/>
              <w:numPr>
                <w:ilvl w:val="1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types de mémoire;</w:t>
            </w:r>
          </w:p>
          <w:p w:rsidR="003D3F2B" w:rsidRPr="005A524E" w:rsidRDefault="003D3F2B" w:rsidP="003D3F2B">
            <w:pPr>
              <w:widowControl w:val="0"/>
              <w:numPr>
                <w:ilvl w:val="1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organisation logique;</w:t>
            </w:r>
          </w:p>
          <w:p w:rsidR="003D3F2B" w:rsidRPr="005A524E" w:rsidRDefault="003D3F2B" w:rsidP="003D3F2B">
            <w:pPr>
              <w:widowControl w:val="0"/>
              <w:numPr>
                <w:ilvl w:val="1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compatibilité.</w:t>
            </w:r>
          </w:p>
          <w:p w:rsidR="003D3F2B" w:rsidRPr="005A524E" w:rsidRDefault="003D3F2B" w:rsidP="003D3F2B">
            <w:pPr>
              <w:widowControl w:val="0"/>
              <w:numPr>
                <w:ilvl w:val="0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lastRenderedPageBreak/>
              <w:t>Mémoire auxiliaire :</w:t>
            </w:r>
          </w:p>
          <w:p w:rsidR="003D3F2B" w:rsidRPr="005A524E" w:rsidRDefault="003D3F2B" w:rsidP="003D3F2B">
            <w:pPr>
              <w:widowControl w:val="0"/>
              <w:numPr>
                <w:ilvl w:val="1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technologie de stockage;</w:t>
            </w:r>
          </w:p>
          <w:p w:rsidR="003D3F2B" w:rsidRPr="005A524E" w:rsidRDefault="003D3F2B" w:rsidP="003D3F2B">
            <w:pPr>
              <w:widowControl w:val="0"/>
              <w:numPr>
                <w:ilvl w:val="1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principes et types de mémoires auxiliaires;</w:t>
            </w:r>
          </w:p>
          <w:p w:rsidR="003D3F2B" w:rsidRPr="005A524E" w:rsidRDefault="003D3F2B" w:rsidP="003D3F2B">
            <w:pPr>
              <w:widowControl w:val="0"/>
              <w:numPr>
                <w:ilvl w:val="1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types de lecteurs optiques.</w:t>
            </w:r>
          </w:p>
          <w:p w:rsidR="003D3F2B" w:rsidRPr="005A524E" w:rsidRDefault="003D3F2B" w:rsidP="003D3F2B">
            <w:pPr>
              <w:widowControl w:val="0"/>
              <w:numPr>
                <w:ilvl w:val="0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Matériel vidéo et audio :</w:t>
            </w:r>
          </w:p>
          <w:p w:rsidR="003D3F2B" w:rsidRPr="005A524E" w:rsidRDefault="003D3F2B" w:rsidP="003D3F2B">
            <w:pPr>
              <w:widowControl w:val="0"/>
              <w:numPr>
                <w:ilvl w:val="1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principes et caractéristiques;</w:t>
            </w:r>
          </w:p>
          <w:p w:rsidR="003D3F2B" w:rsidRPr="005A524E" w:rsidRDefault="003D3F2B" w:rsidP="003D3F2B">
            <w:pPr>
              <w:widowControl w:val="0"/>
              <w:numPr>
                <w:ilvl w:val="1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types de cartes graphiques;</w:t>
            </w:r>
          </w:p>
          <w:p w:rsidR="003D3F2B" w:rsidRPr="005A524E" w:rsidRDefault="003D3F2B" w:rsidP="003D3F2B">
            <w:pPr>
              <w:widowControl w:val="0"/>
              <w:numPr>
                <w:ilvl w:val="1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types de moniteurs;</w:t>
            </w:r>
          </w:p>
          <w:p w:rsidR="003D3F2B" w:rsidRPr="005A524E" w:rsidRDefault="003D3F2B" w:rsidP="003D3F2B">
            <w:pPr>
              <w:widowControl w:val="0"/>
              <w:numPr>
                <w:ilvl w:val="1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types de cartes de son.</w:t>
            </w:r>
          </w:p>
          <w:p w:rsidR="003D3F2B" w:rsidRPr="005A524E" w:rsidRDefault="003D3F2B" w:rsidP="003D3F2B">
            <w:pPr>
              <w:widowControl w:val="0"/>
              <w:numPr>
                <w:ilvl w:val="0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Matériel de communication :</w:t>
            </w:r>
          </w:p>
          <w:p w:rsidR="003D3F2B" w:rsidRPr="005A524E" w:rsidRDefault="003D3F2B" w:rsidP="003D3F2B">
            <w:pPr>
              <w:widowControl w:val="0"/>
              <w:numPr>
                <w:ilvl w:val="1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technologique de communication;</w:t>
            </w:r>
          </w:p>
          <w:p w:rsidR="003D3F2B" w:rsidRPr="005A524E" w:rsidRDefault="003D3F2B" w:rsidP="003D3F2B">
            <w:pPr>
              <w:widowControl w:val="0"/>
              <w:numPr>
                <w:ilvl w:val="1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principes et caractéristiques;</w:t>
            </w:r>
          </w:p>
          <w:p w:rsidR="003D3F2B" w:rsidRPr="005A524E" w:rsidRDefault="003D3F2B" w:rsidP="003D3F2B">
            <w:pPr>
              <w:widowControl w:val="0"/>
              <w:numPr>
                <w:ilvl w:val="1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types de cartes réseaux;</w:t>
            </w:r>
          </w:p>
          <w:p w:rsidR="003D3F2B" w:rsidRPr="005A524E" w:rsidRDefault="003D3F2B" w:rsidP="003D3F2B">
            <w:pPr>
              <w:widowControl w:val="0"/>
              <w:numPr>
                <w:ilvl w:val="0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Matériel d'entrées-sorties :</w:t>
            </w:r>
          </w:p>
          <w:p w:rsidR="003D3F2B" w:rsidRPr="005A524E" w:rsidRDefault="003D3F2B" w:rsidP="003D3F2B">
            <w:pPr>
              <w:widowControl w:val="0"/>
              <w:numPr>
                <w:ilvl w:val="1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principes et caractéristiques des ports;</w:t>
            </w:r>
          </w:p>
          <w:p w:rsidR="003D3F2B" w:rsidRPr="005A524E" w:rsidRDefault="003D3F2B" w:rsidP="003D3F2B">
            <w:pPr>
              <w:widowControl w:val="0"/>
              <w:numPr>
                <w:ilvl w:val="1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types de ports (série, parallèle, USB, PS2);</w:t>
            </w:r>
          </w:p>
          <w:p w:rsidR="003D3F2B" w:rsidRPr="005A524E" w:rsidRDefault="003D3F2B" w:rsidP="003D3F2B">
            <w:pPr>
              <w:widowControl w:val="0"/>
              <w:numPr>
                <w:ilvl w:val="1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types de périphériques (imprimantes, scanners, clavier, souris).</w:t>
            </w:r>
          </w:p>
          <w:p w:rsidR="003D3F2B" w:rsidRPr="005A524E" w:rsidRDefault="003D3F2B" w:rsidP="002F3C97">
            <w:pPr>
              <w:widowControl w:val="0"/>
              <w:jc w:val="both"/>
              <w:rPr>
                <w:rFonts w:ascii="Comic Sans MS" w:hAnsi="Comic Sans MS"/>
                <w:sz w:val="18"/>
              </w:rPr>
            </w:pPr>
          </w:p>
        </w:tc>
        <w:tc>
          <w:tcPr>
            <w:tcW w:w="369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</w:tcPr>
          <w:p w:rsidR="003D3F2B" w:rsidRPr="005A524E" w:rsidRDefault="003D3F2B" w:rsidP="00E63CB5">
            <w:pPr>
              <w:widowControl w:val="0"/>
              <w:numPr>
                <w:ilvl w:val="0"/>
                <w:numId w:val="2"/>
              </w:numPr>
              <w:rPr>
                <w:rFonts w:ascii="Comic Sans MS" w:hAnsi="Comic Sans MS"/>
                <w:dstrike/>
                <w:sz w:val="18"/>
                <w:szCs w:val="18"/>
              </w:rPr>
            </w:pPr>
            <w:r w:rsidRPr="005A524E">
              <w:rPr>
                <w:rFonts w:ascii="Comic Sans MS" w:hAnsi="Comic Sans MS"/>
                <w:sz w:val="18"/>
                <w:szCs w:val="18"/>
              </w:rPr>
              <w:lastRenderedPageBreak/>
              <w:t>À partir de sources identifiées en classe, lire sur les composantes et leurs caractéristiques afin d’en comprendre le fonctionnement.</w:t>
            </w:r>
          </w:p>
          <w:p w:rsidR="003D3F2B" w:rsidRPr="005A524E" w:rsidRDefault="003D3F2B" w:rsidP="00E63CB5">
            <w:pPr>
              <w:widowControl w:val="0"/>
              <w:numPr>
                <w:ilvl w:val="0"/>
                <w:numId w:val="2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Effectuer des exercices permettant de comprendre le fonctionnement des différents composants et de leurs interactions.</w:t>
            </w:r>
          </w:p>
          <w:p w:rsidR="003D3F2B" w:rsidRPr="005A524E" w:rsidRDefault="003D3F2B" w:rsidP="00E63CB5">
            <w:pPr>
              <w:widowControl w:val="0"/>
              <w:rPr>
                <w:rFonts w:ascii="Comic Sans MS" w:hAnsi="Comic Sans MS"/>
                <w:sz w:val="18"/>
              </w:rPr>
            </w:pPr>
          </w:p>
        </w:tc>
      </w:tr>
      <w:tr w:rsidR="003D3F2B" w:rsidRPr="005A524E" w:rsidTr="00E63CB5">
        <w:trPr>
          <w:cantSplit/>
        </w:trPr>
        <w:tc>
          <w:tcPr>
            <w:tcW w:w="297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3D3F2B" w:rsidRPr="005A524E" w:rsidRDefault="003D3F2B" w:rsidP="00E63CB5">
            <w:pPr>
              <w:pStyle w:val="lmentsfg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lastRenderedPageBreak/>
              <w:t>2.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Planifier le travail.</w:t>
            </w:r>
          </w:p>
        </w:tc>
        <w:tc>
          <w:tcPr>
            <w:tcW w:w="468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3D3F2B" w:rsidRPr="005A524E" w:rsidRDefault="003D3F2B" w:rsidP="00E63CB5">
            <w:pPr>
              <w:pStyle w:val="criteresfg"/>
              <w:spacing w:after="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2.1.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Analyse judicieuse de la demande.</w:t>
            </w:r>
          </w:p>
          <w:p w:rsidR="003D3F2B" w:rsidRPr="005A524E" w:rsidRDefault="003D3F2B" w:rsidP="00E63CB5">
            <w:pPr>
              <w:pStyle w:val="criteresfg"/>
              <w:spacing w:after="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2.2.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Préparation du matériel nécessaire.</w:t>
            </w:r>
          </w:p>
          <w:p w:rsidR="003D3F2B" w:rsidRDefault="003D3F2B" w:rsidP="00E63CB5">
            <w:pPr>
              <w:pStyle w:val="criteresfg"/>
              <w:spacing w:after="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2.3.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Détermination juste de la séquence des opérations.</w:t>
            </w:r>
          </w:p>
          <w:p w:rsidR="002F3C97" w:rsidRPr="005A524E" w:rsidRDefault="002F3C97" w:rsidP="00E63CB5">
            <w:pPr>
              <w:pStyle w:val="criteresfg"/>
              <w:spacing w:after="0"/>
              <w:rPr>
                <w:rFonts w:ascii="Comic Sans MS" w:hAnsi="Comic Sans MS"/>
                <w:sz w:val="18"/>
              </w:rPr>
            </w:pPr>
          </w:p>
        </w:tc>
        <w:tc>
          <w:tcPr>
            <w:tcW w:w="594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3D3F2B" w:rsidRPr="005A524E" w:rsidRDefault="003D3F2B" w:rsidP="003D3F2B">
            <w:pPr>
              <w:numPr>
                <w:ilvl w:val="0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Plan de travail.</w:t>
            </w:r>
          </w:p>
          <w:p w:rsidR="003D3F2B" w:rsidRPr="005A524E" w:rsidRDefault="003D3F2B" w:rsidP="003D3F2B">
            <w:pPr>
              <w:numPr>
                <w:ilvl w:val="0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Reconnaissance du matériel.</w:t>
            </w:r>
          </w:p>
          <w:p w:rsidR="003D3F2B" w:rsidRPr="005A524E" w:rsidRDefault="003D3F2B" w:rsidP="003D3F2B">
            <w:pPr>
              <w:numPr>
                <w:ilvl w:val="0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Procédure d'installation physique et logique.</w:t>
            </w:r>
          </w:p>
        </w:tc>
        <w:tc>
          <w:tcPr>
            <w:tcW w:w="3690" w:type="dxa"/>
            <w:vMerge w:val="restart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</w:tcPr>
          <w:p w:rsidR="003D3F2B" w:rsidRPr="005A524E" w:rsidRDefault="003D3F2B" w:rsidP="00E63CB5">
            <w:pPr>
              <w:numPr>
                <w:ilvl w:val="0"/>
                <w:numId w:val="2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À partir d’une demande :</w:t>
            </w:r>
          </w:p>
          <w:p w:rsidR="003D3F2B" w:rsidRPr="005A524E" w:rsidRDefault="003D3F2B" w:rsidP="00E63CB5">
            <w:pPr>
              <w:numPr>
                <w:ilvl w:val="1"/>
                <w:numId w:val="2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planifier l’installation du nouveau matériel;</w:t>
            </w:r>
          </w:p>
          <w:p w:rsidR="003D3F2B" w:rsidRPr="005A524E" w:rsidRDefault="003D3F2B" w:rsidP="00E63CB5">
            <w:pPr>
              <w:numPr>
                <w:ilvl w:val="1"/>
                <w:numId w:val="2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consigner l’information;</w:t>
            </w:r>
          </w:p>
          <w:p w:rsidR="003D3F2B" w:rsidRPr="005A524E" w:rsidRDefault="003D3F2B" w:rsidP="00E63CB5">
            <w:pPr>
              <w:numPr>
                <w:ilvl w:val="1"/>
                <w:numId w:val="2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sauvegarder les données du système à modifier.</w:t>
            </w:r>
          </w:p>
          <w:p w:rsidR="003D3F2B" w:rsidRPr="005A524E" w:rsidRDefault="003D3F2B" w:rsidP="00E63CB5">
            <w:pPr>
              <w:rPr>
                <w:rFonts w:ascii="Comic Sans MS" w:hAnsi="Comic Sans MS"/>
                <w:sz w:val="18"/>
              </w:rPr>
            </w:pPr>
          </w:p>
        </w:tc>
      </w:tr>
      <w:tr w:rsidR="003D3F2B" w:rsidRPr="005A524E" w:rsidTr="00E63CB5">
        <w:trPr>
          <w:cantSplit/>
        </w:trPr>
        <w:tc>
          <w:tcPr>
            <w:tcW w:w="297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3D3F2B" w:rsidRPr="005A524E" w:rsidRDefault="003D3F2B" w:rsidP="00E63CB5">
            <w:pPr>
              <w:pStyle w:val="lmentsfg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3.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Protéger l'environnement de la station de travail.</w:t>
            </w:r>
          </w:p>
        </w:tc>
        <w:tc>
          <w:tcPr>
            <w:tcW w:w="468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3D3F2B" w:rsidRPr="005A524E" w:rsidRDefault="003D3F2B" w:rsidP="00E63CB5">
            <w:pPr>
              <w:pStyle w:val="criteresfg"/>
              <w:spacing w:after="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3.1.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Consignation complète de la configuration physique initiale.</w:t>
            </w:r>
          </w:p>
          <w:p w:rsidR="003D3F2B" w:rsidRPr="005A524E" w:rsidRDefault="003D3F2B" w:rsidP="00E63CB5">
            <w:pPr>
              <w:pStyle w:val="criteresfg"/>
              <w:spacing w:after="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3.2.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Copie de l'ensemble des données.</w:t>
            </w:r>
          </w:p>
          <w:p w:rsidR="003D3F2B" w:rsidRPr="005A524E" w:rsidRDefault="003D3F2B" w:rsidP="00E63CB5">
            <w:pPr>
              <w:pStyle w:val="criteresfg"/>
              <w:spacing w:after="0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3.3.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Prise des mesures de sécurité appropriées.</w:t>
            </w:r>
          </w:p>
        </w:tc>
        <w:tc>
          <w:tcPr>
            <w:tcW w:w="594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3D3F2B" w:rsidRPr="005A524E" w:rsidRDefault="003D3F2B" w:rsidP="003D3F2B">
            <w:pPr>
              <w:numPr>
                <w:ilvl w:val="0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Méthodes de consignation.</w:t>
            </w:r>
          </w:p>
          <w:p w:rsidR="003D3F2B" w:rsidRPr="005A524E" w:rsidRDefault="003D3F2B" w:rsidP="003D3F2B">
            <w:pPr>
              <w:numPr>
                <w:ilvl w:val="0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Sauvegarde :</w:t>
            </w:r>
          </w:p>
          <w:p w:rsidR="003D3F2B" w:rsidRPr="005A524E" w:rsidRDefault="003D3F2B" w:rsidP="003D3F2B">
            <w:pPr>
              <w:numPr>
                <w:ilvl w:val="1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sauvegarde des paramètres;</w:t>
            </w:r>
          </w:p>
          <w:p w:rsidR="003D3F2B" w:rsidRPr="005A524E" w:rsidRDefault="003D3F2B" w:rsidP="003D3F2B">
            <w:pPr>
              <w:numPr>
                <w:ilvl w:val="1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sauvegarde des données;</w:t>
            </w:r>
          </w:p>
          <w:p w:rsidR="003D3F2B" w:rsidRPr="005A524E" w:rsidRDefault="003D3F2B" w:rsidP="003D3F2B">
            <w:pPr>
              <w:numPr>
                <w:ilvl w:val="1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4D07E8">
              <w:rPr>
                <w:rFonts w:ascii="Comic Sans MS" w:hAnsi="Comic Sans MS"/>
                <w:sz w:val="18"/>
              </w:rPr>
              <w:t>dis</w:t>
            </w:r>
            <w:r w:rsidR="004D07E8">
              <w:rPr>
                <w:rFonts w:ascii="Comic Sans MS" w:hAnsi="Comic Sans MS"/>
                <w:sz w:val="18"/>
              </w:rPr>
              <w:t>ques</w:t>
            </w:r>
            <w:r w:rsidRPr="004D07E8">
              <w:rPr>
                <w:rFonts w:ascii="Comic Sans MS" w:hAnsi="Comic Sans MS"/>
                <w:sz w:val="18"/>
              </w:rPr>
              <w:t xml:space="preserve"> d</w:t>
            </w:r>
            <w:r w:rsidRPr="005A524E">
              <w:rPr>
                <w:rFonts w:ascii="Comic Sans MS" w:hAnsi="Comic Sans MS"/>
                <w:sz w:val="18"/>
              </w:rPr>
              <w:t>e démarrage.</w:t>
            </w:r>
          </w:p>
          <w:p w:rsidR="003D3F2B" w:rsidRPr="005A524E" w:rsidRDefault="003D3F2B" w:rsidP="003D3F2B">
            <w:pPr>
              <w:numPr>
                <w:ilvl w:val="0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Protection électrostatique.</w:t>
            </w:r>
          </w:p>
          <w:p w:rsidR="003D3F2B" w:rsidRPr="005A524E" w:rsidRDefault="003D3F2B" w:rsidP="00E63CB5">
            <w:pPr>
              <w:jc w:val="both"/>
              <w:rPr>
                <w:rFonts w:ascii="Comic Sans MS" w:hAnsi="Comic Sans MS"/>
                <w:sz w:val="18"/>
              </w:rPr>
            </w:pPr>
          </w:p>
        </w:tc>
        <w:tc>
          <w:tcPr>
            <w:tcW w:w="3690" w:type="dxa"/>
            <w:vMerge/>
            <w:tcBorders>
              <w:top w:val="single" w:sz="4" w:space="0" w:color="C0C0C0"/>
              <w:left w:val="single" w:sz="6" w:space="0" w:color="C0C0C0"/>
              <w:bottom w:val="single" w:sz="6" w:space="0" w:color="C0C0C0"/>
              <w:right w:val="thinThickSmallGap" w:sz="24" w:space="0" w:color="C0C0C0"/>
            </w:tcBorders>
          </w:tcPr>
          <w:p w:rsidR="003D3F2B" w:rsidRPr="005A524E" w:rsidRDefault="003D3F2B" w:rsidP="00E63CB5">
            <w:pPr>
              <w:numPr>
                <w:ilvl w:val="0"/>
                <w:numId w:val="2"/>
              </w:numPr>
              <w:jc w:val="both"/>
              <w:rPr>
                <w:rFonts w:ascii="Comic Sans MS" w:hAnsi="Comic Sans MS"/>
                <w:sz w:val="18"/>
              </w:rPr>
            </w:pPr>
          </w:p>
        </w:tc>
      </w:tr>
      <w:tr w:rsidR="003D3F2B" w:rsidRPr="005A524E" w:rsidTr="00E63CB5">
        <w:trPr>
          <w:cantSplit/>
        </w:trPr>
        <w:tc>
          <w:tcPr>
            <w:tcW w:w="297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3D3F2B" w:rsidRPr="005A524E" w:rsidRDefault="003D3F2B" w:rsidP="00E63CB5">
            <w:pPr>
              <w:pStyle w:val="lmentsfg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lastRenderedPageBreak/>
              <w:t>4.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Installer des éléments physiques.</w:t>
            </w:r>
          </w:p>
        </w:tc>
        <w:tc>
          <w:tcPr>
            <w:tcW w:w="468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3D3F2B" w:rsidRPr="005A524E" w:rsidRDefault="003D3F2B" w:rsidP="00E63CB5">
            <w:pPr>
              <w:pStyle w:val="criteresfg"/>
              <w:tabs>
                <w:tab w:val="clear" w:pos="447"/>
              </w:tabs>
              <w:spacing w:after="0"/>
              <w:ind w:left="531" w:hanging="531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4.1.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Interprétation correcte des fiches techniques.</w:t>
            </w:r>
          </w:p>
          <w:p w:rsidR="003D3F2B" w:rsidRPr="005A524E" w:rsidRDefault="003D3F2B" w:rsidP="00E63CB5">
            <w:pPr>
              <w:pStyle w:val="criteresfg"/>
              <w:tabs>
                <w:tab w:val="clear" w:pos="447"/>
              </w:tabs>
              <w:spacing w:after="0"/>
              <w:ind w:left="531" w:hanging="531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4.2.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Détermination appropriée de chacun des paramètres d'installation.</w:t>
            </w:r>
          </w:p>
          <w:p w:rsidR="003D3F2B" w:rsidRPr="005A524E" w:rsidRDefault="003D3F2B" w:rsidP="00E63CB5">
            <w:pPr>
              <w:pStyle w:val="criteresfg"/>
              <w:tabs>
                <w:tab w:val="clear" w:pos="447"/>
              </w:tabs>
              <w:spacing w:after="0"/>
              <w:ind w:left="531" w:hanging="531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4.3.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Installation de l'élément à l'endroit approprié.</w:t>
            </w:r>
          </w:p>
          <w:p w:rsidR="003D3F2B" w:rsidRPr="005A524E" w:rsidRDefault="003D3F2B" w:rsidP="00E63CB5">
            <w:pPr>
              <w:pStyle w:val="criteresfg"/>
              <w:tabs>
                <w:tab w:val="clear" w:pos="447"/>
              </w:tabs>
              <w:spacing w:after="0"/>
              <w:ind w:left="531" w:hanging="531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4.4.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Configuration conforme à l'environnement du poste.</w:t>
            </w:r>
          </w:p>
          <w:p w:rsidR="003D3F2B" w:rsidRPr="005A524E" w:rsidRDefault="003D3F2B" w:rsidP="00E63CB5">
            <w:pPr>
              <w:ind w:left="531" w:hanging="531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4.5.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Vérification appropriée du fonctionnement de l'élément.</w:t>
            </w:r>
          </w:p>
        </w:tc>
        <w:tc>
          <w:tcPr>
            <w:tcW w:w="594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3D3F2B" w:rsidRPr="005A524E" w:rsidRDefault="003D3F2B" w:rsidP="003D3F2B">
            <w:pPr>
              <w:numPr>
                <w:ilvl w:val="0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Fiches techniques :</w:t>
            </w:r>
          </w:p>
          <w:p w:rsidR="003D3F2B" w:rsidRPr="005A524E" w:rsidRDefault="003D3F2B" w:rsidP="003D3F2B">
            <w:pPr>
              <w:numPr>
                <w:ilvl w:val="1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vocabulaire technique et nomenclature;</w:t>
            </w:r>
          </w:p>
          <w:p w:rsidR="003D3F2B" w:rsidRPr="005A524E" w:rsidRDefault="003D3F2B" w:rsidP="003D3F2B">
            <w:pPr>
              <w:numPr>
                <w:ilvl w:val="1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représentation et codification;</w:t>
            </w:r>
          </w:p>
          <w:p w:rsidR="003D3F2B" w:rsidRPr="005A524E" w:rsidRDefault="003D3F2B" w:rsidP="003D3F2B">
            <w:pPr>
              <w:numPr>
                <w:ilvl w:val="1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normes.</w:t>
            </w:r>
          </w:p>
          <w:p w:rsidR="003D3F2B" w:rsidRPr="005A524E" w:rsidRDefault="003D3F2B" w:rsidP="003D3F2B">
            <w:pPr>
              <w:numPr>
                <w:ilvl w:val="0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Alimentation et boîtier.</w:t>
            </w:r>
          </w:p>
          <w:p w:rsidR="003D3F2B" w:rsidRPr="005A524E" w:rsidRDefault="003D3F2B" w:rsidP="003D3F2B">
            <w:pPr>
              <w:numPr>
                <w:ilvl w:val="0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Câbles et connecteurs.</w:t>
            </w:r>
          </w:p>
          <w:p w:rsidR="003D3F2B" w:rsidRPr="005A524E" w:rsidRDefault="003D3F2B" w:rsidP="003D3F2B">
            <w:pPr>
              <w:numPr>
                <w:ilvl w:val="0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Configuration physique.</w:t>
            </w:r>
          </w:p>
          <w:p w:rsidR="003D3F2B" w:rsidRPr="005A524E" w:rsidRDefault="003D3F2B" w:rsidP="003D3F2B">
            <w:pPr>
              <w:numPr>
                <w:ilvl w:val="0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Démarrage et types d'erreurs.</w:t>
            </w:r>
          </w:p>
        </w:tc>
        <w:tc>
          <w:tcPr>
            <w:tcW w:w="3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thinThickSmallGap" w:sz="24" w:space="0" w:color="C0C0C0"/>
            </w:tcBorders>
          </w:tcPr>
          <w:p w:rsidR="003D3F2B" w:rsidRPr="005A524E" w:rsidRDefault="003D3F2B" w:rsidP="00E63CB5">
            <w:pPr>
              <w:numPr>
                <w:ilvl w:val="0"/>
                <w:numId w:val="2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À partir de situations variées, réaliser le processus d'installation d’éléments physiques et de configuration nécessaires :</w:t>
            </w:r>
          </w:p>
          <w:p w:rsidR="003D3F2B" w:rsidRPr="005A524E" w:rsidRDefault="003D3F2B" w:rsidP="00E63CB5">
            <w:pPr>
              <w:numPr>
                <w:ilvl w:val="1"/>
                <w:numId w:val="2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planifier les étapes;</w:t>
            </w:r>
          </w:p>
          <w:p w:rsidR="003D3F2B" w:rsidRPr="005A524E" w:rsidRDefault="003D3F2B" w:rsidP="00E63CB5">
            <w:pPr>
              <w:numPr>
                <w:ilvl w:val="1"/>
                <w:numId w:val="2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procéder à l’installation physique des composants;</w:t>
            </w:r>
          </w:p>
          <w:p w:rsidR="003D3F2B" w:rsidRPr="005A524E" w:rsidRDefault="003D3F2B" w:rsidP="00E63CB5">
            <w:pPr>
              <w:numPr>
                <w:ilvl w:val="1"/>
                <w:numId w:val="2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configurer le système;</w:t>
            </w:r>
          </w:p>
          <w:p w:rsidR="003D3F2B" w:rsidRPr="005A524E" w:rsidRDefault="003D3F2B" w:rsidP="00E63CB5">
            <w:pPr>
              <w:numPr>
                <w:ilvl w:val="1"/>
                <w:numId w:val="2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vérifier l'installation;</w:t>
            </w:r>
          </w:p>
          <w:p w:rsidR="003D3F2B" w:rsidRPr="005A524E" w:rsidRDefault="003D3F2B" w:rsidP="002F3C97">
            <w:pPr>
              <w:numPr>
                <w:ilvl w:val="1"/>
                <w:numId w:val="2"/>
              </w:numPr>
              <w:spacing w:after="120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consigner l’information.</w:t>
            </w:r>
          </w:p>
        </w:tc>
      </w:tr>
      <w:tr w:rsidR="003D3F2B" w:rsidRPr="005A524E" w:rsidTr="00E63CB5">
        <w:trPr>
          <w:cantSplit/>
        </w:trPr>
        <w:tc>
          <w:tcPr>
            <w:tcW w:w="297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3D3F2B" w:rsidRPr="005A524E" w:rsidRDefault="003D3F2B" w:rsidP="00E63CB5">
            <w:pPr>
              <w:pStyle w:val="lmentsfg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5.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Désinstaller des éléments physiques.</w:t>
            </w:r>
          </w:p>
        </w:tc>
        <w:tc>
          <w:tcPr>
            <w:tcW w:w="468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3D3F2B" w:rsidRPr="005A524E" w:rsidRDefault="003D3F2B" w:rsidP="00E63CB5">
            <w:pPr>
              <w:pStyle w:val="criteresfg"/>
              <w:spacing w:after="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5.1.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Interprétation judicieuse de l</w:t>
            </w:r>
            <w:r w:rsidRPr="005A524E">
              <w:rPr>
                <w:rFonts w:ascii="Comic Sans MS" w:hAnsi="Comic Sans MS"/>
                <w:sz w:val="18"/>
              </w:rPr>
              <w:t>’</w:t>
            </w:r>
            <w:r w:rsidRPr="005A524E">
              <w:rPr>
                <w:rFonts w:ascii="Comic Sans MS" w:hAnsi="Comic Sans MS"/>
                <w:sz w:val="18"/>
                <w:lang w:val="fr-FR"/>
              </w:rPr>
              <w:t>information technique.</w:t>
            </w:r>
          </w:p>
          <w:p w:rsidR="003D3F2B" w:rsidRPr="005A524E" w:rsidRDefault="003D3F2B" w:rsidP="00E63CB5">
            <w:pPr>
              <w:pStyle w:val="criteresfg"/>
              <w:spacing w:after="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5.2.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Respect du processus de désinstallation en fonction de l</w:t>
            </w:r>
            <w:r w:rsidRPr="005A524E">
              <w:rPr>
                <w:rFonts w:ascii="Comic Sans MS" w:hAnsi="Comic Sans MS"/>
                <w:sz w:val="18"/>
              </w:rPr>
              <w:t>’</w:t>
            </w:r>
            <w:r w:rsidRPr="005A524E">
              <w:rPr>
                <w:rFonts w:ascii="Comic Sans MS" w:hAnsi="Comic Sans MS"/>
                <w:sz w:val="18"/>
                <w:lang w:val="fr-FR"/>
              </w:rPr>
              <w:t>élément à retirer.</w:t>
            </w:r>
          </w:p>
          <w:p w:rsidR="002F3C97" w:rsidRPr="005A524E" w:rsidRDefault="003D3F2B" w:rsidP="002F3C97">
            <w:pPr>
              <w:pStyle w:val="criteresfg"/>
              <w:spacing w:after="12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5.3.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Prise des précautions appropriées.</w:t>
            </w:r>
          </w:p>
        </w:tc>
        <w:tc>
          <w:tcPr>
            <w:tcW w:w="594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3D3F2B" w:rsidRPr="005A524E" w:rsidRDefault="003D3F2B" w:rsidP="003D3F2B">
            <w:pPr>
              <w:numPr>
                <w:ilvl w:val="0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Procédure de désinstallation physique.</w:t>
            </w:r>
          </w:p>
          <w:p w:rsidR="003D3F2B" w:rsidRPr="005A524E" w:rsidRDefault="003D3F2B" w:rsidP="00E63CB5">
            <w:pPr>
              <w:jc w:val="both"/>
              <w:rPr>
                <w:rFonts w:ascii="Comic Sans MS" w:hAnsi="Comic Sans MS"/>
                <w:sz w:val="18"/>
              </w:rPr>
            </w:pPr>
          </w:p>
        </w:tc>
        <w:tc>
          <w:tcPr>
            <w:tcW w:w="3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thinThickSmallGap" w:sz="24" w:space="0" w:color="C0C0C0"/>
            </w:tcBorders>
          </w:tcPr>
          <w:p w:rsidR="003D3F2B" w:rsidRPr="005A524E" w:rsidRDefault="003D3F2B" w:rsidP="00E63CB5">
            <w:pPr>
              <w:numPr>
                <w:ilvl w:val="0"/>
                <w:numId w:val="2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Procéder à la désinstallation de certains composants.</w:t>
            </w:r>
          </w:p>
        </w:tc>
      </w:tr>
      <w:tr w:rsidR="003D3F2B" w:rsidRPr="005A524E" w:rsidTr="00E63CB5">
        <w:tc>
          <w:tcPr>
            <w:tcW w:w="297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3D3F2B" w:rsidRPr="005A524E" w:rsidRDefault="003D3F2B" w:rsidP="00E63CB5">
            <w:pPr>
              <w:pStyle w:val="lmentsfg"/>
              <w:widowControl w:val="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6.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Installer des éléments logiques.</w:t>
            </w:r>
          </w:p>
        </w:tc>
        <w:tc>
          <w:tcPr>
            <w:tcW w:w="468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3D3F2B" w:rsidRPr="005A524E" w:rsidRDefault="003D3F2B" w:rsidP="00E63CB5">
            <w:pPr>
              <w:pStyle w:val="criteresfg"/>
              <w:widowControl w:val="0"/>
              <w:spacing w:after="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6.1.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Interprétation judicieuse de l'information technique.</w:t>
            </w:r>
          </w:p>
          <w:p w:rsidR="003D3F2B" w:rsidRPr="005A524E" w:rsidRDefault="003D3F2B" w:rsidP="00E63CB5">
            <w:pPr>
              <w:pStyle w:val="criteresfg"/>
              <w:widowControl w:val="0"/>
              <w:spacing w:after="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6.2.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Démarrage approprié de l'installation.</w:t>
            </w:r>
          </w:p>
          <w:p w:rsidR="003D3F2B" w:rsidRPr="005A524E" w:rsidRDefault="003D3F2B" w:rsidP="00E63CB5">
            <w:pPr>
              <w:pStyle w:val="criteresfg"/>
              <w:widowControl w:val="0"/>
              <w:spacing w:after="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6.3.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Choix des paramètres d'installation en fonction de l'environnement du poste.</w:t>
            </w:r>
          </w:p>
          <w:p w:rsidR="003D3F2B" w:rsidRPr="005A524E" w:rsidRDefault="003D3F2B" w:rsidP="00E63CB5">
            <w:pPr>
              <w:pStyle w:val="criteresfg"/>
              <w:widowControl w:val="0"/>
              <w:spacing w:after="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6.4.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Vérification approprié du fonctionnement de l'élément.</w:t>
            </w:r>
          </w:p>
          <w:p w:rsidR="003D3F2B" w:rsidRPr="005A524E" w:rsidRDefault="003D3F2B" w:rsidP="00E63CB5">
            <w:pPr>
              <w:pStyle w:val="criteresfg"/>
              <w:widowControl w:val="0"/>
              <w:spacing w:after="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6.5.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Personnalisation de l'élément appropriée aux besoins de l</w:t>
            </w:r>
            <w:r w:rsidRPr="005A524E">
              <w:rPr>
                <w:rFonts w:ascii="Comic Sans MS" w:hAnsi="Comic Sans MS"/>
                <w:sz w:val="18"/>
              </w:rPr>
              <w:t>’</w:t>
            </w:r>
            <w:r w:rsidRPr="005A524E">
              <w:rPr>
                <w:rFonts w:ascii="Comic Sans MS" w:hAnsi="Comic Sans MS"/>
                <w:sz w:val="18"/>
                <w:lang w:val="fr-FR"/>
              </w:rPr>
              <w:t>utilisatrice et de l'utilisateur.</w:t>
            </w:r>
          </w:p>
        </w:tc>
        <w:tc>
          <w:tcPr>
            <w:tcW w:w="5940" w:type="dxa"/>
            <w:tcBorders>
              <w:top w:val="single" w:sz="4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3F2B" w:rsidRDefault="003D3F2B" w:rsidP="003D3F2B">
            <w:pPr>
              <w:widowControl w:val="0"/>
              <w:numPr>
                <w:ilvl w:val="0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Choix du logiciel d’installation, version</w:t>
            </w:r>
            <w:r w:rsidR="002F3C97">
              <w:rPr>
                <w:rFonts w:ascii="Comic Sans MS" w:hAnsi="Comic Sans MS"/>
                <w:sz w:val="18"/>
              </w:rPr>
              <w:t>.</w:t>
            </w:r>
          </w:p>
          <w:p w:rsidR="003D3F2B" w:rsidRPr="005A524E" w:rsidRDefault="003D3F2B" w:rsidP="003D3F2B">
            <w:pPr>
              <w:widowControl w:val="0"/>
              <w:numPr>
                <w:ilvl w:val="0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Pilotes de périphériques.</w:t>
            </w:r>
          </w:p>
          <w:p w:rsidR="003D3F2B" w:rsidRPr="005A524E" w:rsidRDefault="003D3F2B" w:rsidP="003D3F2B">
            <w:pPr>
              <w:widowControl w:val="0"/>
              <w:numPr>
                <w:ilvl w:val="0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Configuration logique.</w:t>
            </w:r>
          </w:p>
          <w:p w:rsidR="003D3F2B" w:rsidRPr="00BE6CA4" w:rsidRDefault="003D3F2B" w:rsidP="003D3F2B">
            <w:pPr>
              <w:widowControl w:val="0"/>
              <w:numPr>
                <w:ilvl w:val="0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Démarrage et types d'erreurs.</w:t>
            </w:r>
          </w:p>
        </w:tc>
        <w:tc>
          <w:tcPr>
            <w:tcW w:w="3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thinThickSmallGap" w:sz="24" w:space="0" w:color="C0C0C0"/>
            </w:tcBorders>
          </w:tcPr>
          <w:p w:rsidR="003D3F2B" w:rsidRPr="005A524E" w:rsidRDefault="003D3F2B" w:rsidP="00E63CB5">
            <w:pPr>
              <w:widowControl w:val="0"/>
              <w:numPr>
                <w:ilvl w:val="0"/>
                <w:numId w:val="2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À partir de situations variées, réaliser le processus d'installation d’éléments logiques et de configuration nécessaires :</w:t>
            </w:r>
          </w:p>
          <w:p w:rsidR="003D3F2B" w:rsidRPr="005A524E" w:rsidRDefault="003D3F2B" w:rsidP="00E63CB5">
            <w:pPr>
              <w:widowControl w:val="0"/>
              <w:numPr>
                <w:ilvl w:val="1"/>
                <w:numId w:val="2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planifier les étapes;</w:t>
            </w:r>
          </w:p>
          <w:p w:rsidR="003D3F2B" w:rsidRPr="005A524E" w:rsidRDefault="003D3F2B" w:rsidP="00E63CB5">
            <w:pPr>
              <w:widowControl w:val="0"/>
              <w:numPr>
                <w:ilvl w:val="1"/>
                <w:numId w:val="2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procéder à l’installation et à la configuration d’éléments logiques;</w:t>
            </w:r>
          </w:p>
          <w:p w:rsidR="003D3F2B" w:rsidRPr="005A524E" w:rsidRDefault="003D3F2B" w:rsidP="00E63CB5">
            <w:pPr>
              <w:widowControl w:val="0"/>
              <w:numPr>
                <w:ilvl w:val="1"/>
                <w:numId w:val="2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vérifier l'installation ;</w:t>
            </w:r>
          </w:p>
          <w:p w:rsidR="003D3F2B" w:rsidRPr="005A524E" w:rsidRDefault="003D3F2B" w:rsidP="002F3C97">
            <w:pPr>
              <w:widowControl w:val="0"/>
              <w:numPr>
                <w:ilvl w:val="1"/>
                <w:numId w:val="2"/>
              </w:numPr>
              <w:spacing w:after="120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consigner l’information.</w:t>
            </w:r>
          </w:p>
        </w:tc>
      </w:tr>
      <w:tr w:rsidR="003D3F2B" w:rsidRPr="005A524E" w:rsidTr="002F3C97">
        <w:tc>
          <w:tcPr>
            <w:tcW w:w="297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3D3F2B" w:rsidRPr="005A524E" w:rsidRDefault="003D3F2B" w:rsidP="00E63CB5">
            <w:pPr>
              <w:pStyle w:val="lmentsfg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7.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Désinstaller des éléments logiques.</w:t>
            </w:r>
          </w:p>
        </w:tc>
        <w:tc>
          <w:tcPr>
            <w:tcW w:w="468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3D3F2B" w:rsidRPr="005A524E" w:rsidRDefault="003D3F2B" w:rsidP="00E63CB5">
            <w:pPr>
              <w:pStyle w:val="criteresfg"/>
              <w:spacing w:after="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7.1.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Copie correcte des disques.</w:t>
            </w:r>
          </w:p>
          <w:p w:rsidR="003D3F2B" w:rsidRPr="005A524E" w:rsidRDefault="003D3F2B" w:rsidP="00E63CB5">
            <w:pPr>
              <w:pStyle w:val="criteresfg"/>
              <w:spacing w:after="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7.2.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Interprétation judicieuse de l'information technique.</w:t>
            </w:r>
          </w:p>
          <w:p w:rsidR="003D3F2B" w:rsidRPr="005A524E" w:rsidRDefault="003D3F2B" w:rsidP="00E63CB5">
            <w:pPr>
              <w:pStyle w:val="criteresfg"/>
              <w:spacing w:after="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7.3.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Utilisation appropriée des outils de désinstallation.</w:t>
            </w:r>
          </w:p>
          <w:p w:rsidR="003D3F2B" w:rsidRPr="005A524E" w:rsidRDefault="003D3F2B" w:rsidP="00E63CB5">
            <w:pPr>
              <w:spacing w:after="60"/>
              <w:ind w:left="533" w:hanging="533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7.4.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Respect du processus de désinstallation manuelle.</w:t>
            </w:r>
          </w:p>
        </w:tc>
        <w:tc>
          <w:tcPr>
            <w:tcW w:w="5940" w:type="dxa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3D3F2B" w:rsidRPr="005A524E" w:rsidRDefault="003D3F2B" w:rsidP="003D3F2B">
            <w:pPr>
              <w:numPr>
                <w:ilvl w:val="0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Procédure de désinstallation logique.</w:t>
            </w:r>
          </w:p>
          <w:p w:rsidR="003D3F2B" w:rsidRPr="005A524E" w:rsidRDefault="003D3F2B" w:rsidP="00E63CB5">
            <w:pPr>
              <w:jc w:val="both"/>
              <w:rPr>
                <w:rFonts w:ascii="Comic Sans MS" w:hAnsi="Comic Sans MS"/>
                <w:sz w:val="18"/>
              </w:rPr>
            </w:pPr>
          </w:p>
        </w:tc>
        <w:tc>
          <w:tcPr>
            <w:tcW w:w="3690" w:type="dxa"/>
            <w:tcBorders>
              <w:top w:val="single" w:sz="6" w:space="0" w:color="C0C0C0"/>
              <w:left w:val="single" w:sz="6" w:space="0" w:color="C0C0C0"/>
              <w:bottom w:val="dotted" w:sz="8" w:space="0" w:color="808080"/>
              <w:right w:val="thinThickSmallGap" w:sz="24" w:space="0" w:color="C0C0C0"/>
            </w:tcBorders>
          </w:tcPr>
          <w:p w:rsidR="003D3F2B" w:rsidRPr="005A524E" w:rsidRDefault="003D3F2B" w:rsidP="00E63CB5">
            <w:pPr>
              <w:numPr>
                <w:ilvl w:val="0"/>
                <w:numId w:val="2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Procéder à la désinstallation de certains composants logiques.</w:t>
            </w:r>
          </w:p>
        </w:tc>
      </w:tr>
      <w:tr w:rsidR="003D3F2B" w:rsidRPr="005A524E" w:rsidTr="002F3C97">
        <w:tc>
          <w:tcPr>
            <w:tcW w:w="297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3D3F2B" w:rsidRPr="005A524E" w:rsidRDefault="003D3F2B" w:rsidP="00E63CB5">
            <w:pPr>
              <w:pStyle w:val="lmentsfg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lastRenderedPageBreak/>
              <w:t>8.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Vérifier l'installation de la station de travail dans l'environnement de l'utilisatrice et de l'utilisateur.</w:t>
            </w:r>
          </w:p>
        </w:tc>
        <w:tc>
          <w:tcPr>
            <w:tcW w:w="468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3D3F2B" w:rsidRPr="005A524E" w:rsidRDefault="003D3F2B" w:rsidP="00E63CB5">
            <w:pPr>
              <w:pStyle w:val="criteresfg"/>
              <w:spacing w:after="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8.1.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Vérification appropriée du fonctionnement de l'ensemble des éléments.</w:t>
            </w:r>
          </w:p>
          <w:p w:rsidR="003D3F2B" w:rsidRPr="005A524E" w:rsidRDefault="003D3F2B" w:rsidP="00E63CB5">
            <w:pPr>
              <w:pStyle w:val="criteresfg"/>
              <w:spacing w:after="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8.2.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Résolution efficace des problèmes d'installation.</w:t>
            </w:r>
          </w:p>
          <w:p w:rsidR="003D3F2B" w:rsidRPr="005A524E" w:rsidRDefault="003D3F2B" w:rsidP="00E63CB5">
            <w:pPr>
              <w:pStyle w:val="criteresfg"/>
              <w:spacing w:after="6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8.3.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Installation de la station de travail conforme aux principes de l'ergonomie.</w:t>
            </w:r>
          </w:p>
        </w:tc>
        <w:tc>
          <w:tcPr>
            <w:tcW w:w="594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4D07E8" w:rsidRDefault="004D07E8" w:rsidP="003D3F2B">
            <w:pPr>
              <w:numPr>
                <w:ilvl w:val="0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Procédure de vérification globale.</w:t>
            </w:r>
          </w:p>
          <w:p w:rsidR="003D3F2B" w:rsidRPr="005A524E" w:rsidRDefault="003D3F2B" w:rsidP="003D3F2B">
            <w:pPr>
              <w:numPr>
                <w:ilvl w:val="0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Concepts de base d'ergonomie.</w:t>
            </w:r>
          </w:p>
        </w:tc>
        <w:tc>
          <w:tcPr>
            <w:tcW w:w="3690" w:type="dxa"/>
            <w:tcBorders>
              <w:top w:val="dotted" w:sz="8" w:space="0" w:color="808080"/>
              <w:left w:val="single" w:sz="6" w:space="0" w:color="C0C0C0"/>
              <w:bottom w:val="dotted" w:sz="8" w:space="0" w:color="808080"/>
              <w:right w:val="thinThickSmallGap" w:sz="24" w:space="0" w:color="C0C0C0"/>
            </w:tcBorders>
          </w:tcPr>
          <w:p w:rsidR="004D07E8" w:rsidRDefault="004D07E8" w:rsidP="00E63CB5">
            <w:pPr>
              <w:numPr>
                <w:ilvl w:val="0"/>
                <w:numId w:val="2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 xml:space="preserve">Procéder à la vérification minutieuse du fonctionnement de la station de travail de </w:t>
            </w:r>
            <w:r w:rsidR="002F3C97">
              <w:rPr>
                <w:rFonts w:ascii="Comic Sans MS" w:hAnsi="Comic Sans MS"/>
                <w:sz w:val="18"/>
              </w:rPr>
              <w:t xml:space="preserve">l’utilisatrice ou de </w:t>
            </w:r>
            <w:r>
              <w:rPr>
                <w:rFonts w:ascii="Comic Sans MS" w:hAnsi="Comic Sans MS"/>
                <w:sz w:val="18"/>
              </w:rPr>
              <w:t>l’utilisateur.</w:t>
            </w:r>
          </w:p>
          <w:p w:rsidR="003D3F2B" w:rsidRPr="005A524E" w:rsidRDefault="003D3F2B" w:rsidP="00E63CB5">
            <w:pPr>
              <w:numPr>
                <w:ilvl w:val="0"/>
                <w:numId w:val="2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À partir de situations, analyser l’ergonomie de postes de travail et suggérer des possibilités d’aménagements.</w:t>
            </w:r>
          </w:p>
          <w:p w:rsidR="003D3F2B" w:rsidRPr="005A524E" w:rsidRDefault="003D3F2B" w:rsidP="00E63CB5">
            <w:pPr>
              <w:rPr>
                <w:rFonts w:ascii="Comic Sans MS" w:hAnsi="Comic Sans MS"/>
                <w:sz w:val="18"/>
              </w:rPr>
            </w:pPr>
          </w:p>
        </w:tc>
      </w:tr>
      <w:tr w:rsidR="003D3F2B" w:rsidRPr="005A524E" w:rsidTr="00E63CB5">
        <w:trPr>
          <w:cantSplit/>
        </w:trPr>
        <w:tc>
          <w:tcPr>
            <w:tcW w:w="297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3D3F2B" w:rsidRPr="005A524E" w:rsidRDefault="003D3F2B" w:rsidP="00E63CB5">
            <w:pPr>
              <w:pStyle w:val="lmentsfg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9.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Consigner l'information sur l'installation.</w:t>
            </w:r>
          </w:p>
        </w:tc>
        <w:tc>
          <w:tcPr>
            <w:tcW w:w="468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3D3F2B" w:rsidRPr="005A524E" w:rsidRDefault="003D3F2B" w:rsidP="00E63CB5">
            <w:pPr>
              <w:pStyle w:val="criteresfg"/>
              <w:spacing w:after="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9.1.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Prise en note de la nouvelle configuration.</w:t>
            </w:r>
          </w:p>
          <w:p w:rsidR="003D3F2B" w:rsidRPr="005A524E" w:rsidRDefault="003D3F2B" w:rsidP="00E63CB5">
            <w:pPr>
              <w:pStyle w:val="criteresfg"/>
              <w:spacing w:after="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9.2.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Rédaction claire et correcte des problèmes éprouvés et des solutions apportées.</w:t>
            </w:r>
          </w:p>
          <w:p w:rsidR="003D3F2B" w:rsidRDefault="003D3F2B" w:rsidP="00E63CB5">
            <w:pPr>
              <w:spacing w:after="60"/>
              <w:ind w:left="389" w:hanging="389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9.3.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Mise à jour précise de l'inventaire.</w:t>
            </w:r>
          </w:p>
          <w:p w:rsidR="002F3C97" w:rsidRPr="005A524E" w:rsidRDefault="002F3C97" w:rsidP="00E63CB5">
            <w:pPr>
              <w:spacing w:after="60"/>
              <w:ind w:left="389" w:hanging="389"/>
              <w:rPr>
                <w:rFonts w:ascii="Comic Sans MS" w:hAnsi="Comic Sans MS"/>
                <w:sz w:val="18"/>
                <w:szCs w:val="18"/>
                <w:lang w:val="fr-FR"/>
              </w:rPr>
            </w:pPr>
          </w:p>
        </w:tc>
        <w:tc>
          <w:tcPr>
            <w:tcW w:w="594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3D3F2B" w:rsidRPr="005A524E" w:rsidRDefault="003D3F2B" w:rsidP="003D3F2B">
            <w:pPr>
              <w:numPr>
                <w:ilvl w:val="0"/>
                <w:numId w:val="6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Règles de consignation de l’information.</w:t>
            </w:r>
          </w:p>
        </w:tc>
        <w:tc>
          <w:tcPr>
            <w:tcW w:w="3690" w:type="dxa"/>
            <w:tcBorders>
              <w:top w:val="dotted" w:sz="8" w:space="0" w:color="808080"/>
              <w:left w:val="single" w:sz="6" w:space="0" w:color="C0C0C0"/>
              <w:right w:val="thinThickSmallGap" w:sz="24" w:space="0" w:color="C0C0C0"/>
            </w:tcBorders>
          </w:tcPr>
          <w:p w:rsidR="003D3F2B" w:rsidRPr="005A524E" w:rsidRDefault="003D3F2B" w:rsidP="00E63CB5">
            <w:pPr>
              <w:numPr>
                <w:ilvl w:val="0"/>
                <w:numId w:val="2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Consigner, selon les règles, les processus pratiqués précédemment.</w:t>
            </w:r>
          </w:p>
          <w:p w:rsidR="003D3F2B" w:rsidRPr="005A524E" w:rsidRDefault="003D3F2B" w:rsidP="00E63CB5">
            <w:pPr>
              <w:rPr>
                <w:rFonts w:ascii="Comic Sans MS" w:hAnsi="Comic Sans MS"/>
                <w:sz w:val="18"/>
              </w:rPr>
            </w:pPr>
          </w:p>
        </w:tc>
      </w:tr>
    </w:tbl>
    <w:p w:rsidR="003D3F2B" w:rsidRPr="005A524E" w:rsidRDefault="003D3F2B" w:rsidP="003D3F2B">
      <w:pPr>
        <w:rPr>
          <w:rFonts w:ascii="Comic Sans MS" w:hAnsi="Comic Sans MS"/>
          <w:b/>
          <w:lang w:val="fr-FR"/>
        </w:rPr>
        <w:sectPr w:rsidR="003D3F2B" w:rsidRPr="005A524E" w:rsidSect="002F3C97">
          <w:type w:val="continuous"/>
          <w:pgSz w:w="20160" w:h="12240" w:orient="landscape" w:code="5"/>
          <w:pgMar w:top="1440" w:right="1440" w:bottom="1440" w:left="1440" w:header="720" w:footer="720" w:gutter="0"/>
          <w:cols w:space="720"/>
        </w:sectPr>
      </w:pPr>
    </w:p>
    <w:tbl>
      <w:tblPr>
        <w:tblW w:w="17294" w:type="dxa"/>
        <w:tblInd w:w="70" w:type="dxa"/>
        <w:tblBorders>
          <w:bottom w:val="single" w:sz="6" w:space="0" w:color="C0C0C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70"/>
        <w:gridCol w:w="4680"/>
        <w:gridCol w:w="5940"/>
        <w:gridCol w:w="3704"/>
      </w:tblGrid>
      <w:tr w:rsidR="003D3F2B" w:rsidRPr="005A524E" w:rsidTr="00E63CB5">
        <w:trPr>
          <w:cantSplit/>
          <w:tblHeader/>
        </w:trPr>
        <w:tc>
          <w:tcPr>
            <w:tcW w:w="17294" w:type="dxa"/>
            <w:gridSpan w:val="4"/>
            <w:tcBorders>
              <w:top w:val="single" w:sz="6" w:space="0" w:color="C0C0C0"/>
              <w:left w:val="thickThinSmallGap" w:sz="24" w:space="0" w:color="C0C0C0"/>
              <w:bottom w:val="single" w:sz="4" w:space="0" w:color="C0C0C0"/>
              <w:right w:val="thinThickSmallGap" w:sz="24" w:space="0" w:color="C0C0C0"/>
            </w:tcBorders>
            <w:shd w:val="pct5" w:color="auto" w:fill="auto"/>
          </w:tcPr>
          <w:p w:rsidR="003D3F2B" w:rsidRPr="005A524E" w:rsidRDefault="003D3F2B" w:rsidP="00E63CB5">
            <w:pPr>
              <w:rPr>
                <w:rFonts w:ascii="Comic Sans MS" w:hAnsi="Comic Sans MS"/>
                <w:b/>
                <w:i/>
                <w:sz w:val="18"/>
                <w:lang w:val="fr-FR"/>
              </w:rPr>
            </w:pPr>
            <w:r w:rsidRPr="005A524E">
              <w:rPr>
                <w:rFonts w:ascii="Comic Sans MS" w:hAnsi="Comic Sans MS"/>
                <w:b/>
                <w:lang w:val="fr-FR"/>
              </w:rPr>
              <w:lastRenderedPageBreak/>
              <w:t>Effectuer la recherche d’information (016U)</w:t>
            </w:r>
            <w:r w:rsidR="002F3C97">
              <w:rPr>
                <w:rFonts w:ascii="Comic Sans MS" w:hAnsi="Comic Sans MS"/>
                <w:b/>
                <w:lang w:val="fr-FR"/>
              </w:rPr>
              <w:t>.</w:t>
            </w:r>
          </w:p>
        </w:tc>
      </w:tr>
      <w:tr w:rsidR="003D3F2B" w:rsidRPr="005A524E" w:rsidTr="00E63CB5">
        <w:tblPrEx>
          <w:tblBorders>
            <w:bottom w:val="none" w:sz="0" w:space="0" w:color="auto"/>
          </w:tblBorders>
        </w:tblPrEx>
        <w:trPr>
          <w:tblHeader/>
        </w:trPr>
        <w:tc>
          <w:tcPr>
            <w:tcW w:w="297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  <w:vAlign w:val="center"/>
          </w:tcPr>
          <w:p w:rsidR="003D3F2B" w:rsidRPr="005A524E" w:rsidRDefault="003D3F2B" w:rsidP="00E63CB5">
            <w:pPr>
              <w:spacing w:before="40" w:after="40"/>
              <w:jc w:val="center"/>
              <w:rPr>
                <w:rFonts w:ascii="Comic Sans MS" w:hAnsi="Comic Sans MS"/>
                <w:b/>
                <w:i/>
              </w:rPr>
            </w:pPr>
            <w:r w:rsidRPr="005A524E">
              <w:rPr>
                <w:rFonts w:ascii="Comic Sans MS" w:hAnsi="Comic Sans MS"/>
                <w:b/>
                <w:i/>
              </w:rPr>
              <w:t>Les éléments de compétence</w:t>
            </w:r>
          </w:p>
        </w:tc>
        <w:tc>
          <w:tcPr>
            <w:tcW w:w="468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3D3F2B" w:rsidRPr="005A524E" w:rsidRDefault="003D3F2B" w:rsidP="00E63CB5">
            <w:pPr>
              <w:spacing w:before="40" w:after="40"/>
              <w:jc w:val="center"/>
              <w:rPr>
                <w:rFonts w:ascii="Comic Sans MS" w:hAnsi="Comic Sans MS"/>
                <w:b/>
                <w:i/>
              </w:rPr>
            </w:pPr>
            <w:r w:rsidRPr="005A524E">
              <w:rPr>
                <w:rFonts w:ascii="Comic Sans MS" w:hAnsi="Comic Sans MS"/>
                <w:b/>
                <w:i/>
              </w:rPr>
              <w:t>Critères de performance</w:t>
            </w:r>
          </w:p>
        </w:tc>
        <w:tc>
          <w:tcPr>
            <w:tcW w:w="594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3D3F2B" w:rsidRPr="005A524E" w:rsidRDefault="003D3F2B" w:rsidP="00E63CB5">
            <w:pPr>
              <w:spacing w:before="40" w:after="40"/>
              <w:jc w:val="center"/>
              <w:rPr>
                <w:rFonts w:ascii="Comic Sans MS" w:hAnsi="Comic Sans MS"/>
                <w:b/>
                <w:i/>
              </w:rPr>
            </w:pPr>
            <w:r w:rsidRPr="005A524E">
              <w:rPr>
                <w:rFonts w:ascii="Comic Sans MS" w:hAnsi="Comic Sans MS"/>
                <w:b/>
                <w:i/>
              </w:rPr>
              <w:t xml:space="preserve">Éléments de connaissances </w:t>
            </w:r>
            <w:r w:rsidRPr="005A524E">
              <w:rPr>
                <w:rFonts w:ascii="Comic Sans MS" w:hAnsi="Comic Sans MS"/>
                <w:b/>
                <w:i/>
              </w:rPr>
              <w:br/>
              <w:t>(concepts, approches disciplinaires, méthodologies, etc.)</w:t>
            </w:r>
          </w:p>
        </w:tc>
        <w:tc>
          <w:tcPr>
            <w:tcW w:w="3704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  <w:shd w:val="pct5" w:color="auto" w:fill="auto"/>
            <w:vAlign w:val="center"/>
          </w:tcPr>
          <w:p w:rsidR="003D3F2B" w:rsidRPr="005A524E" w:rsidRDefault="003D3F2B" w:rsidP="00E63CB5">
            <w:pPr>
              <w:spacing w:before="40" w:after="40"/>
              <w:jc w:val="center"/>
              <w:rPr>
                <w:rFonts w:ascii="Comic Sans MS" w:hAnsi="Comic Sans MS"/>
                <w:b/>
                <w:i/>
              </w:rPr>
            </w:pPr>
            <w:r w:rsidRPr="005A524E">
              <w:rPr>
                <w:rFonts w:ascii="Comic Sans MS" w:hAnsi="Comic Sans MS"/>
                <w:b/>
                <w:i/>
              </w:rPr>
              <w:t xml:space="preserve">Activités d'apprentissage suggérées </w:t>
            </w:r>
            <w:r w:rsidRPr="005A524E">
              <w:rPr>
                <w:rFonts w:ascii="Comic Sans MS" w:hAnsi="Comic Sans MS"/>
                <w:b/>
                <w:i/>
              </w:rPr>
              <w:br/>
              <w:t>(faites par l'élève)</w:t>
            </w:r>
          </w:p>
        </w:tc>
      </w:tr>
      <w:tr w:rsidR="003D3F2B" w:rsidRPr="005A524E" w:rsidTr="00E63CB5">
        <w:tblPrEx>
          <w:tblBorders>
            <w:bottom w:val="none" w:sz="0" w:space="0" w:color="auto"/>
          </w:tblBorders>
        </w:tblPrEx>
        <w:tc>
          <w:tcPr>
            <w:tcW w:w="297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3D3F2B" w:rsidRPr="005A524E" w:rsidRDefault="003D3F2B" w:rsidP="00E63CB5">
            <w:pPr>
              <w:pStyle w:val="lmentsfg"/>
              <w:widowControl w:val="0"/>
              <w:spacing w:after="80"/>
              <w:rPr>
                <w:rFonts w:ascii="Comic Sans MS" w:hAnsi="Comic Sans MS"/>
                <w:sz w:val="18"/>
                <w:szCs w:val="18"/>
              </w:rPr>
            </w:pPr>
            <w:r w:rsidRPr="005A524E">
              <w:rPr>
                <w:rFonts w:ascii="Comic Sans MS" w:hAnsi="Comic Sans MS"/>
                <w:sz w:val="18"/>
                <w:szCs w:val="18"/>
                <w:lang w:val="fr-FR"/>
              </w:rPr>
              <w:t>1.</w:t>
            </w:r>
            <w:r w:rsidRPr="005A524E">
              <w:rPr>
                <w:rFonts w:ascii="Comic Sans MS" w:hAnsi="Comic Sans MS"/>
                <w:sz w:val="18"/>
                <w:szCs w:val="18"/>
                <w:lang w:val="fr-FR"/>
              </w:rPr>
              <w:tab/>
              <w:t>Préciser le besoin d’information.</w:t>
            </w:r>
          </w:p>
        </w:tc>
        <w:tc>
          <w:tcPr>
            <w:tcW w:w="468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3D3F2B" w:rsidRPr="005A524E" w:rsidRDefault="003D3F2B" w:rsidP="00E63CB5">
            <w:pPr>
              <w:pStyle w:val="criteresfg"/>
              <w:widowControl w:val="0"/>
              <w:spacing w:after="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1.1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Précision juste du besoin de recherche.</w:t>
            </w:r>
          </w:p>
          <w:p w:rsidR="003D3F2B" w:rsidRPr="005A524E" w:rsidRDefault="003D3F2B" w:rsidP="00E63CB5">
            <w:pPr>
              <w:pStyle w:val="criteresfg"/>
              <w:widowControl w:val="0"/>
              <w:spacing w:after="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1.2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Détermination des critères permettant de choisir correctement les sources de la recherche.</w:t>
            </w:r>
          </w:p>
          <w:p w:rsidR="003D3F2B" w:rsidRPr="005A524E" w:rsidRDefault="003D3F2B" w:rsidP="00E63CB5">
            <w:pPr>
              <w:pStyle w:val="criteresfg"/>
              <w:widowControl w:val="0"/>
              <w:spacing w:after="12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1.3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Manifestation d’initiative.</w:t>
            </w:r>
          </w:p>
        </w:tc>
        <w:tc>
          <w:tcPr>
            <w:tcW w:w="594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3D3F2B" w:rsidRPr="005A524E" w:rsidRDefault="003D3F2B" w:rsidP="003D3F2B">
            <w:pPr>
              <w:widowControl w:val="0"/>
              <w:numPr>
                <w:ilvl w:val="0"/>
                <w:numId w:val="7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Démarche de précision d’un besoin de recherche lié au matériel informatique.</w:t>
            </w:r>
          </w:p>
          <w:p w:rsidR="003D3F2B" w:rsidRPr="005A524E" w:rsidRDefault="003D3F2B" w:rsidP="00E63CB5">
            <w:pPr>
              <w:widowControl w:val="0"/>
              <w:ind w:left="360"/>
              <w:jc w:val="both"/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3704" w:type="dxa"/>
            <w:vMerge w:val="restart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</w:tcPr>
          <w:p w:rsidR="003D3F2B" w:rsidRPr="005A524E" w:rsidRDefault="003D3F2B" w:rsidP="004D07E8">
            <w:pPr>
              <w:widowControl w:val="0"/>
              <w:numPr>
                <w:ilvl w:val="0"/>
                <w:numId w:val="2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À partir de contextes associés au matériel</w:t>
            </w:r>
            <w:r w:rsidRPr="005A524E">
              <w:rPr>
                <w:rFonts w:ascii="Comic Sans MS" w:hAnsi="Comic Sans MS"/>
              </w:rPr>
              <w:t xml:space="preserve"> </w:t>
            </w:r>
            <w:r w:rsidRPr="005A524E">
              <w:rPr>
                <w:rFonts w:ascii="Comic Sans MS" w:hAnsi="Comic Sans MS"/>
                <w:sz w:val="18"/>
              </w:rPr>
              <w:t>informatique et dans le but d’obtenir des précisions sur la démarche d’installation et de désinstallation, réaliser le processus de recherche d'information :</w:t>
            </w:r>
          </w:p>
          <w:p w:rsidR="003D3F2B" w:rsidRPr="005A524E" w:rsidRDefault="003D3F2B" w:rsidP="004D07E8">
            <w:pPr>
              <w:widowControl w:val="0"/>
              <w:numPr>
                <w:ilvl w:val="1"/>
                <w:numId w:val="2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préciser le besoin;</w:t>
            </w:r>
          </w:p>
          <w:p w:rsidR="003D3F2B" w:rsidRPr="005A524E" w:rsidRDefault="003D3F2B" w:rsidP="004D07E8">
            <w:pPr>
              <w:widowControl w:val="0"/>
              <w:numPr>
                <w:ilvl w:val="1"/>
                <w:numId w:val="2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établir une stratégie de recherche;</w:t>
            </w:r>
          </w:p>
          <w:p w:rsidR="003D3F2B" w:rsidRPr="005A524E" w:rsidRDefault="003D3F2B" w:rsidP="004D07E8">
            <w:pPr>
              <w:widowControl w:val="0"/>
              <w:numPr>
                <w:ilvl w:val="1"/>
                <w:numId w:val="2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réaliser la recherche;</w:t>
            </w:r>
          </w:p>
          <w:p w:rsidR="003D3F2B" w:rsidRPr="004D07E8" w:rsidRDefault="003D3F2B" w:rsidP="004D07E8">
            <w:pPr>
              <w:widowControl w:val="0"/>
              <w:numPr>
                <w:ilvl w:val="1"/>
                <w:numId w:val="2"/>
              </w:numPr>
              <w:rPr>
                <w:rFonts w:ascii="Comic Sans MS" w:hAnsi="Comic Sans MS"/>
                <w:sz w:val="18"/>
                <w:szCs w:val="18"/>
              </w:rPr>
            </w:pPr>
            <w:r w:rsidRPr="005A524E">
              <w:rPr>
                <w:rFonts w:ascii="Comic Sans MS" w:hAnsi="Comic Sans MS"/>
                <w:sz w:val="18"/>
              </w:rPr>
              <w:t>sélectionner les informations pertinentes.</w:t>
            </w:r>
          </w:p>
          <w:p w:rsidR="004D07E8" w:rsidRDefault="004D07E8" w:rsidP="004D07E8">
            <w:pPr>
              <w:pStyle w:val="1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omic Sans MS" w:hAnsi="Comic Sans MS"/>
                <w:sz w:val="18"/>
                <w:szCs w:val="18"/>
                <w:lang w:val="fr-CA"/>
              </w:rPr>
            </w:pPr>
            <w:r w:rsidRPr="00C13473">
              <w:rPr>
                <w:rFonts w:ascii="Comic Sans MS" w:hAnsi="Comic Sans MS"/>
                <w:sz w:val="18"/>
                <w:szCs w:val="18"/>
                <w:lang w:val="fr-CA"/>
              </w:rPr>
              <w:lastRenderedPageBreak/>
              <w:t>À partir d’une recherche d’information et dans des contextes associés aux fonctions de travail, réali</w:t>
            </w:r>
            <w:r>
              <w:rPr>
                <w:rFonts w:ascii="Comic Sans MS" w:hAnsi="Comic Sans MS"/>
                <w:sz w:val="18"/>
                <w:szCs w:val="18"/>
                <w:lang w:val="fr-CA"/>
              </w:rPr>
              <w:t>ser la production de doc</w:t>
            </w:r>
            <w:r w:rsidR="004E4BBB">
              <w:rPr>
                <w:rFonts w:ascii="Comic Sans MS" w:hAnsi="Comic Sans MS"/>
                <w:sz w:val="18"/>
                <w:szCs w:val="18"/>
                <w:lang w:val="fr-CA"/>
              </w:rPr>
              <w:t xml:space="preserve">uments à l’aide d’un tableur </w:t>
            </w:r>
            <w:r>
              <w:rPr>
                <w:rFonts w:ascii="Comic Sans MS" w:hAnsi="Comic Sans MS"/>
                <w:sz w:val="18"/>
                <w:szCs w:val="18"/>
                <w:lang w:val="fr-CA"/>
              </w:rPr>
              <w:t>en utilisant</w:t>
            </w:r>
            <w:r w:rsidR="003A5F0D">
              <w:rPr>
                <w:rFonts w:ascii="Comic Sans MS" w:hAnsi="Comic Sans MS"/>
                <w:sz w:val="18"/>
                <w:szCs w:val="18"/>
                <w:lang w:val="fr-CA"/>
              </w:rPr>
              <w:t xml:space="preserve"> </w:t>
            </w:r>
            <w:r>
              <w:rPr>
                <w:rFonts w:ascii="Comic Sans MS" w:hAnsi="Comic Sans MS"/>
                <w:sz w:val="18"/>
                <w:szCs w:val="18"/>
                <w:lang w:val="fr-CA"/>
              </w:rPr>
              <w:t>les formules, les valeurs relatives et absolues sur plusieurs feuilles dans un même tableur.</w:t>
            </w:r>
          </w:p>
          <w:p w:rsidR="002F3C97" w:rsidRPr="004D07E8" w:rsidRDefault="002F3C97" w:rsidP="002F3C97">
            <w:pPr>
              <w:pStyle w:val="1"/>
              <w:numPr>
                <w:ilvl w:val="0"/>
                <w:numId w:val="0"/>
              </w:numPr>
              <w:autoSpaceDE/>
              <w:autoSpaceDN/>
              <w:adjustRightInd/>
              <w:rPr>
                <w:rFonts w:ascii="Comic Sans MS" w:hAnsi="Comic Sans MS"/>
                <w:sz w:val="18"/>
                <w:szCs w:val="18"/>
                <w:lang w:val="fr-CA"/>
              </w:rPr>
            </w:pPr>
          </w:p>
        </w:tc>
      </w:tr>
      <w:tr w:rsidR="003D3F2B" w:rsidRPr="005A524E" w:rsidTr="00E63CB5">
        <w:tblPrEx>
          <w:tblBorders>
            <w:bottom w:val="none" w:sz="0" w:space="0" w:color="auto"/>
          </w:tblBorders>
        </w:tblPrEx>
        <w:tc>
          <w:tcPr>
            <w:tcW w:w="297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3D3F2B" w:rsidRPr="005A524E" w:rsidRDefault="003D3F2B" w:rsidP="00E63CB5">
            <w:pPr>
              <w:pStyle w:val="lmentsfg"/>
              <w:widowControl w:val="0"/>
              <w:spacing w:after="80"/>
              <w:rPr>
                <w:rFonts w:ascii="Comic Sans MS" w:hAnsi="Comic Sans MS"/>
                <w:sz w:val="18"/>
                <w:szCs w:val="18"/>
              </w:rPr>
            </w:pPr>
            <w:r w:rsidRPr="005A524E">
              <w:rPr>
                <w:rFonts w:ascii="Comic Sans MS" w:hAnsi="Comic Sans MS"/>
                <w:sz w:val="18"/>
                <w:szCs w:val="18"/>
                <w:lang w:val="fr-FR"/>
              </w:rPr>
              <w:t>2.</w:t>
            </w:r>
            <w:r w:rsidRPr="005A524E">
              <w:rPr>
                <w:rFonts w:ascii="Comic Sans MS" w:hAnsi="Comic Sans MS"/>
                <w:sz w:val="18"/>
                <w:szCs w:val="18"/>
                <w:lang w:val="fr-FR"/>
              </w:rPr>
              <w:tab/>
              <w:t>Sélectionner et utiliser les sources de recherche.</w:t>
            </w:r>
          </w:p>
        </w:tc>
        <w:tc>
          <w:tcPr>
            <w:tcW w:w="468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3D3F2B" w:rsidRPr="005A524E" w:rsidRDefault="003D3F2B" w:rsidP="00E63CB5">
            <w:pPr>
              <w:pStyle w:val="criteresfg"/>
              <w:widowControl w:val="0"/>
              <w:spacing w:after="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2.1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Sélection judicieuse des sources en fonction de la nature et des critères de la recherche.</w:t>
            </w:r>
          </w:p>
          <w:p w:rsidR="003D3F2B" w:rsidRPr="005A524E" w:rsidRDefault="003D3F2B" w:rsidP="00E63CB5">
            <w:pPr>
              <w:pStyle w:val="criteresfg"/>
              <w:widowControl w:val="0"/>
              <w:spacing w:after="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2.2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Utilisation correcte et efficace des méthodes et des outils de recherche conventionnels et informatiques.</w:t>
            </w:r>
          </w:p>
          <w:p w:rsidR="003D3F2B" w:rsidRPr="005A524E" w:rsidRDefault="003D3F2B" w:rsidP="00E63CB5">
            <w:pPr>
              <w:pStyle w:val="criteresfg"/>
              <w:widowControl w:val="0"/>
              <w:spacing w:after="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2.3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Prise en considération des risques de s’éloigner du besoin initial.</w:t>
            </w:r>
          </w:p>
        </w:tc>
        <w:tc>
          <w:tcPr>
            <w:tcW w:w="594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3D3F2B" w:rsidRPr="005A524E" w:rsidRDefault="003D3F2B" w:rsidP="003D3F2B">
            <w:pPr>
              <w:widowControl w:val="0"/>
              <w:numPr>
                <w:ilvl w:val="0"/>
                <w:numId w:val="7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Sources d'information particulières au domaine du matériel informatique.</w:t>
            </w:r>
          </w:p>
          <w:p w:rsidR="003D3F2B" w:rsidRPr="005A524E" w:rsidRDefault="003D3F2B" w:rsidP="003D3F2B">
            <w:pPr>
              <w:widowControl w:val="0"/>
              <w:numPr>
                <w:ilvl w:val="0"/>
                <w:numId w:val="7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Sources d'information :</w:t>
            </w:r>
          </w:p>
          <w:p w:rsidR="003D3F2B" w:rsidRPr="005A524E" w:rsidRDefault="003D3F2B" w:rsidP="003D3F2B">
            <w:pPr>
              <w:widowControl w:val="0"/>
              <w:numPr>
                <w:ilvl w:val="1"/>
                <w:numId w:val="7"/>
              </w:numPr>
              <w:jc w:val="both"/>
              <w:rPr>
                <w:rFonts w:ascii="Comic Sans MS" w:hAnsi="Comic Sans MS"/>
                <w:sz w:val="18"/>
                <w:szCs w:val="18"/>
              </w:rPr>
            </w:pPr>
            <w:r w:rsidRPr="005A524E">
              <w:rPr>
                <w:rFonts w:ascii="Comic Sans MS" w:hAnsi="Comic Sans MS"/>
                <w:sz w:val="18"/>
                <w:szCs w:val="18"/>
              </w:rPr>
              <w:t>pertinence;</w:t>
            </w:r>
          </w:p>
          <w:p w:rsidR="003D3F2B" w:rsidRPr="005A524E" w:rsidRDefault="003D3F2B" w:rsidP="003D3F2B">
            <w:pPr>
              <w:widowControl w:val="0"/>
              <w:numPr>
                <w:ilvl w:val="1"/>
                <w:numId w:val="7"/>
              </w:numPr>
              <w:jc w:val="both"/>
              <w:rPr>
                <w:rFonts w:ascii="Comic Sans MS" w:hAnsi="Comic Sans MS"/>
                <w:sz w:val="18"/>
                <w:szCs w:val="18"/>
              </w:rPr>
            </w:pPr>
            <w:r w:rsidRPr="005A524E">
              <w:rPr>
                <w:rFonts w:ascii="Comic Sans MS" w:hAnsi="Comic Sans MS"/>
                <w:sz w:val="18"/>
                <w:szCs w:val="18"/>
              </w:rPr>
              <w:t>qualité;</w:t>
            </w:r>
          </w:p>
          <w:p w:rsidR="003D3F2B" w:rsidRPr="005A524E" w:rsidRDefault="003D3F2B" w:rsidP="003D3F2B">
            <w:pPr>
              <w:widowControl w:val="0"/>
              <w:numPr>
                <w:ilvl w:val="1"/>
                <w:numId w:val="7"/>
              </w:numPr>
              <w:jc w:val="both"/>
              <w:rPr>
                <w:rFonts w:ascii="Comic Sans MS" w:hAnsi="Comic Sans MS"/>
                <w:sz w:val="18"/>
                <w:szCs w:val="18"/>
              </w:rPr>
            </w:pPr>
            <w:r w:rsidRPr="005A524E">
              <w:rPr>
                <w:rFonts w:ascii="Comic Sans MS" w:hAnsi="Comic Sans MS"/>
                <w:sz w:val="18"/>
                <w:szCs w:val="18"/>
              </w:rPr>
              <w:t>fiabilité.</w:t>
            </w:r>
          </w:p>
        </w:tc>
        <w:tc>
          <w:tcPr>
            <w:tcW w:w="3704" w:type="dxa"/>
            <w:vMerge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</w:tcPr>
          <w:p w:rsidR="003D3F2B" w:rsidRPr="005A524E" w:rsidRDefault="003D3F2B" w:rsidP="00E63CB5">
            <w:pPr>
              <w:widowControl w:val="0"/>
              <w:numPr>
                <w:ilvl w:val="0"/>
                <w:numId w:val="4"/>
              </w:numPr>
              <w:jc w:val="both"/>
              <w:rPr>
                <w:rFonts w:ascii="Comic Sans MS" w:hAnsi="Comic Sans MS"/>
                <w:sz w:val="18"/>
              </w:rPr>
            </w:pPr>
          </w:p>
        </w:tc>
      </w:tr>
      <w:tr w:rsidR="003D3F2B" w:rsidRPr="005A524E" w:rsidTr="00E63CB5">
        <w:tblPrEx>
          <w:tblBorders>
            <w:bottom w:val="none" w:sz="0" w:space="0" w:color="auto"/>
          </w:tblBorders>
        </w:tblPrEx>
        <w:trPr>
          <w:cantSplit/>
        </w:trPr>
        <w:tc>
          <w:tcPr>
            <w:tcW w:w="297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3D3F2B" w:rsidRPr="005A524E" w:rsidRDefault="003D3F2B" w:rsidP="00E63CB5">
            <w:pPr>
              <w:pStyle w:val="lmentsfg"/>
              <w:spacing w:after="80"/>
              <w:rPr>
                <w:rFonts w:ascii="Comic Sans MS" w:hAnsi="Comic Sans MS"/>
                <w:sz w:val="18"/>
                <w:szCs w:val="18"/>
              </w:rPr>
            </w:pPr>
            <w:r w:rsidRPr="005A524E">
              <w:rPr>
                <w:rFonts w:ascii="Comic Sans MS" w:hAnsi="Comic Sans MS"/>
                <w:sz w:val="18"/>
                <w:szCs w:val="18"/>
                <w:lang w:val="fr-FR"/>
              </w:rPr>
              <w:lastRenderedPageBreak/>
              <w:t>3.</w:t>
            </w:r>
            <w:r w:rsidRPr="005A524E">
              <w:rPr>
                <w:rFonts w:ascii="Comic Sans MS" w:hAnsi="Comic Sans MS"/>
                <w:sz w:val="18"/>
                <w:szCs w:val="18"/>
                <w:lang w:val="fr-FR"/>
              </w:rPr>
              <w:tab/>
              <w:t>Consulter et extraire l’information nécessaire.</w:t>
            </w:r>
          </w:p>
        </w:tc>
        <w:tc>
          <w:tcPr>
            <w:tcW w:w="468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3D3F2B" w:rsidRPr="005A524E" w:rsidRDefault="003D3F2B" w:rsidP="00E63CB5">
            <w:pPr>
              <w:pStyle w:val="criteresfg"/>
              <w:spacing w:after="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3.1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Pertinence de l’information consultée.</w:t>
            </w:r>
          </w:p>
          <w:p w:rsidR="003D3F2B" w:rsidRPr="005A524E" w:rsidRDefault="003D3F2B" w:rsidP="00E63CB5">
            <w:pPr>
              <w:pStyle w:val="criteresfg"/>
              <w:spacing w:after="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3.2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Interprétation juste de l’information en français et en anglais.</w:t>
            </w:r>
          </w:p>
          <w:p w:rsidR="003D3F2B" w:rsidRPr="005A524E" w:rsidRDefault="003D3F2B" w:rsidP="00E63CB5">
            <w:pPr>
              <w:pStyle w:val="criteresfg"/>
              <w:spacing w:after="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3.3</w:t>
            </w:r>
            <w:r w:rsidRPr="005A524E">
              <w:rPr>
                <w:rFonts w:ascii="Comic Sans MS" w:hAnsi="Comic Sans MS"/>
                <w:sz w:val="18"/>
                <w:lang w:val="fr-FR"/>
              </w:rPr>
              <w:tab/>
              <w:t>Pertinence de l’information extraite en fonction du besoin initial.</w:t>
            </w:r>
          </w:p>
          <w:p w:rsidR="003D3F2B" w:rsidRPr="005A524E" w:rsidRDefault="003D3F2B" w:rsidP="00E63CB5">
            <w:pPr>
              <w:pStyle w:val="criteresfg"/>
              <w:numPr>
                <w:ilvl w:val="1"/>
                <w:numId w:val="5"/>
              </w:numPr>
              <w:spacing w:after="0"/>
              <w:rPr>
                <w:rFonts w:ascii="Comic Sans MS" w:hAnsi="Comic Sans MS"/>
                <w:sz w:val="18"/>
                <w:lang w:val="fr-FR"/>
              </w:rPr>
            </w:pPr>
            <w:r w:rsidRPr="005A524E">
              <w:rPr>
                <w:rFonts w:ascii="Comic Sans MS" w:hAnsi="Comic Sans MS"/>
                <w:sz w:val="18"/>
                <w:lang w:val="fr-FR"/>
              </w:rPr>
              <w:t>Manifestation de curiosité.</w:t>
            </w:r>
          </w:p>
          <w:p w:rsidR="003D3F2B" w:rsidRPr="005A524E" w:rsidRDefault="003D3F2B" w:rsidP="00E63CB5">
            <w:pPr>
              <w:pStyle w:val="criteresfg"/>
              <w:tabs>
                <w:tab w:val="clear" w:pos="447"/>
              </w:tabs>
              <w:spacing w:after="0"/>
              <w:ind w:left="0" w:firstLine="0"/>
              <w:rPr>
                <w:rFonts w:ascii="Comic Sans MS" w:hAnsi="Comic Sans MS"/>
                <w:sz w:val="18"/>
                <w:lang w:val="fr-FR"/>
              </w:rPr>
            </w:pPr>
          </w:p>
        </w:tc>
        <w:tc>
          <w:tcPr>
            <w:tcW w:w="594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3D3F2B" w:rsidRPr="005A524E" w:rsidRDefault="003D3F2B" w:rsidP="003D3F2B">
            <w:pPr>
              <w:numPr>
                <w:ilvl w:val="0"/>
                <w:numId w:val="7"/>
              </w:numPr>
              <w:jc w:val="both"/>
              <w:rPr>
                <w:rFonts w:ascii="Comic Sans MS" w:hAnsi="Comic Sans MS"/>
                <w:sz w:val="18"/>
                <w:szCs w:val="18"/>
              </w:rPr>
            </w:pPr>
            <w:r w:rsidRPr="005A524E">
              <w:rPr>
                <w:rFonts w:ascii="Comic Sans MS" w:hAnsi="Comic Sans MS"/>
                <w:sz w:val="18"/>
                <w:szCs w:val="18"/>
              </w:rPr>
              <w:t>Méthode d’évaluation de l’information.</w:t>
            </w:r>
          </w:p>
        </w:tc>
        <w:tc>
          <w:tcPr>
            <w:tcW w:w="3704" w:type="dxa"/>
            <w:vMerge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</w:tcPr>
          <w:p w:rsidR="003D3F2B" w:rsidRPr="005A524E" w:rsidRDefault="003D3F2B" w:rsidP="00E63CB5">
            <w:pPr>
              <w:numPr>
                <w:ilvl w:val="0"/>
                <w:numId w:val="4"/>
              </w:numPr>
              <w:jc w:val="both"/>
              <w:rPr>
                <w:rFonts w:ascii="Comic Sans MS" w:hAnsi="Comic Sans MS"/>
                <w:sz w:val="18"/>
              </w:rPr>
            </w:pPr>
          </w:p>
        </w:tc>
      </w:tr>
    </w:tbl>
    <w:p w:rsidR="001D60F1" w:rsidRDefault="001D60F1" w:rsidP="001D60F1">
      <w:pPr>
        <w:rPr>
          <w:rFonts w:ascii="Comic Sans MS" w:hAnsi="Comic Sans MS"/>
          <w:b/>
          <w:lang w:val="fr-FR"/>
        </w:rPr>
        <w:sectPr w:rsidR="001D60F1" w:rsidSect="002F3C97">
          <w:type w:val="continuous"/>
          <w:pgSz w:w="20160" w:h="12240" w:orient="landscape" w:code="5"/>
          <w:pgMar w:top="1440" w:right="1440" w:bottom="1440" w:left="1440" w:header="432" w:footer="432" w:gutter="0"/>
          <w:cols w:space="720"/>
        </w:sectPr>
      </w:pPr>
    </w:p>
    <w:tbl>
      <w:tblPr>
        <w:tblW w:w="17294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850"/>
        <w:gridCol w:w="11444"/>
      </w:tblGrid>
      <w:tr w:rsidR="00B76698" w:rsidRPr="005A524E" w:rsidTr="00E63CB5">
        <w:tc>
          <w:tcPr>
            <w:tcW w:w="5850" w:type="dxa"/>
            <w:tcBorders>
              <w:top w:val="single" w:sz="4" w:space="0" w:color="C0C0C0"/>
              <w:left w:val="thickThinSmallGap" w:sz="24" w:space="0" w:color="C0C0C0"/>
              <w:bottom w:val="single" w:sz="12" w:space="0" w:color="C0C0C0"/>
              <w:right w:val="single" w:sz="6" w:space="0" w:color="C0C0C0"/>
            </w:tcBorders>
            <w:shd w:val="pct5" w:color="auto" w:fill="auto"/>
          </w:tcPr>
          <w:p w:rsidR="00B76698" w:rsidRPr="005A524E" w:rsidRDefault="00B76698" w:rsidP="00E63CB5">
            <w:pPr>
              <w:spacing w:before="40" w:after="40"/>
              <w:jc w:val="center"/>
              <w:rPr>
                <w:rFonts w:ascii="Comic Sans MS" w:hAnsi="Comic Sans MS"/>
                <w:b/>
                <w:i/>
                <w:sz w:val="18"/>
              </w:rPr>
            </w:pPr>
            <w:r w:rsidRPr="005A524E">
              <w:rPr>
                <w:rFonts w:ascii="Comic Sans MS" w:hAnsi="Comic Sans MS"/>
                <w:b/>
                <w:i/>
                <w:sz w:val="18"/>
              </w:rPr>
              <w:lastRenderedPageBreak/>
              <w:t>Environnement physique</w:t>
            </w:r>
          </w:p>
        </w:tc>
        <w:tc>
          <w:tcPr>
            <w:tcW w:w="11444" w:type="dxa"/>
            <w:tcBorders>
              <w:top w:val="single" w:sz="4" w:space="0" w:color="C0C0C0"/>
              <w:left w:val="single" w:sz="6" w:space="0" w:color="C0C0C0"/>
              <w:bottom w:val="single" w:sz="12" w:space="0" w:color="C0C0C0"/>
              <w:right w:val="thinThickSmallGap" w:sz="24" w:space="0" w:color="C0C0C0"/>
            </w:tcBorders>
            <w:shd w:val="pct5" w:color="auto" w:fill="auto"/>
          </w:tcPr>
          <w:p w:rsidR="00B76698" w:rsidRPr="005A524E" w:rsidRDefault="00B76698" w:rsidP="00E63CB5">
            <w:pPr>
              <w:spacing w:before="40" w:after="40"/>
              <w:jc w:val="center"/>
              <w:rPr>
                <w:rFonts w:ascii="Comic Sans MS" w:hAnsi="Comic Sans MS"/>
                <w:b/>
                <w:i/>
                <w:sz w:val="18"/>
              </w:rPr>
            </w:pPr>
            <w:r w:rsidRPr="005A524E">
              <w:rPr>
                <w:rFonts w:ascii="Comic Sans MS" w:hAnsi="Comic Sans MS"/>
                <w:b/>
                <w:i/>
                <w:sz w:val="18"/>
              </w:rPr>
              <w:t>Ressources didactiques</w:t>
            </w:r>
            <w:r w:rsidR="002F3C97">
              <w:rPr>
                <w:rFonts w:ascii="Comic Sans MS" w:hAnsi="Comic Sans MS"/>
                <w:b/>
                <w:i/>
                <w:sz w:val="18"/>
              </w:rPr>
              <w:t xml:space="preserve"> suggérées</w:t>
            </w:r>
          </w:p>
        </w:tc>
      </w:tr>
      <w:tr w:rsidR="00B76698" w:rsidTr="00E63CB5">
        <w:tc>
          <w:tcPr>
            <w:tcW w:w="5850" w:type="dxa"/>
            <w:tcBorders>
              <w:top w:val="single" w:sz="12" w:space="0" w:color="C0C0C0"/>
              <w:left w:val="thickThinSmallGap" w:sz="24" w:space="0" w:color="C0C0C0"/>
              <w:bottom w:val="thinThickSmallGap" w:sz="24" w:space="0" w:color="C0C0C0"/>
              <w:right w:val="single" w:sz="6" w:space="0" w:color="C0C0C0"/>
            </w:tcBorders>
          </w:tcPr>
          <w:p w:rsidR="00B76698" w:rsidRPr="005A524E" w:rsidRDefault="00B76698" w:rsidP="00E63CB5">
            <w:p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Laboratoire d'expérimentation.</w:t>
            </w:r>
          </w:p>
          <w:p w:rsidR="00B76698" w:rsidRPr="005A524E" w:rsidRDefault="00B76698" w:rsidP="00E63CB5">
            <w:p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Composantes et périphériques variés.</w:t>
            </w:r>
          </w:p>
          <w:p w:rsidR="00B76698" w:rsidRPr="005A524E" w:rsidRDefault="00B76698" w:rsidP="00E63CB5">
            <w:p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Logiciels d'installation et pilotes.</w:t>
            </w:r>
          </w:p>
          <w:p w:rsidR="00B76698" w:rsidRPr="005A524E" w:rsidRDefault="00B76698" w:rsidP="00E63CB5">
            <w:p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Logiciels d'application et utilitaires.</w:t>
            </w:r>
          </w:p>
          <w:p w:rsidR="00B76698" w:rsidRPr="005A524E" w:rsidRDefault="00B76698" w:rsidP="00E63CB5">
            <w:p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Branchement Internet et réseau local.</w:t>
            </w:r>
          </w:p>
          <w:p w:rsidR="00B76698" w:rsidRDefault="002F3C97" w:rsidP="00E63CB5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Outils.</w:t>
            </w:r>
          </w:p>
          <w:p w:rsidR="002F3C97" w:rsidRPr="005A524E" w:rsidRDefault="002F3C97" w:rsidP="00E63CB5">
            <w:pPr>
              <w:rPr>
                <w:rFonts w:ascii="Comic Sans MS" w:hAnsi="Comic Sans MS"/>
                <w:sz w:val="18"/>
              </w:rPr>
            </w:pPr>
          </w:p>
        </w:tc>
        <w:tc>
          <w:tcPr>
            <w:tcW w:w="11444" w:type="dxa"/>
            <w:tcBorders>
              <w:top w:val="single" w:sz="12" w:space="0" w:color="C0C0C0"/>
              <w:left w:val="single" w:sz="6" w:space="0" w:color="C0C0C0"/>
              <w:bottom w:val="thinThickSmallGap" w:sz="24" w:space="0" w:color="C0C0C0"/>
              <w:right w:val="thinThickSmallGap" w:sz="24" w:space="0" w:color="C0C0C0"/>
            </w:tcBorders>
          </w:tcPr>
          <w:p w:rsidR="00B76698" w:rsidRPr="005A524E" w:rsidRDefault="00B76698" w:rsidP="00E63CB5">
            <w:p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Manuels de référence sur l'architecture, l'installation et la mise à niveau de micro-ordinateurs.</w:t>
            </w:r>
          </w:p>
          <w:p w:rsidR="00B76698" w:rsidRPr="005A524E" w:rsidRDefault="00B76698" w:rsidP="00E63CB5">
            <w:p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Revues.</w:t>
            </w:r>
          </w:p>
          <w:p w:rsidR="00B76698" w:rsidRPr="005A524E" w:rsidRDefault="00B76698" w:rsidP="00E63CB5">
            <w:p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Manuels techniques des manufacturiers.</w:t>
            </w:r>
          </w:p>
          <w:p w:rsidR="00B76698" w:rsidRDefault="00B76698" w:rsidP="00E63CB5">
            <w:pPr>
              <w:rPr>
                <w:rFonts w:ascii="Comic Sans MS" w:hAnsi="Comic Sans MS"/>
                <w:sz w:val="18"/>
              </w:rPr>
            </w:pPr>
          </w:p>
        </w:tc>
      </w:tr>
    </w:tbl>
    <w:p w:rsidR="003D3F2B" w:rsidRDefault="003D3F2B" w:rsidP="002F3C97">
      <w:pPr>
        <w:pStyle w:val="Texteniveau1"/>
        <w:spacing w:after="0"/>
        <w:rPr>
          <w:rFonts w:ascii="Comic Sans MS" w:hAnsi="Comic Sans MS"/>
          <w:sz w:val="18"/>
          <w:szCs w:val="18"/>
        </w:rPr>
      </w:pPr>
    </w:p>
    <w:sectPr w:rsidR="003D3F2B" w:rsidSect="002F3C97">
      <w:type w:val="continuous"/>
      <w:pgSz w:w="20160" w:h="12240" w:orient="landscape" w:code="5"/>
      <w:pgMar w:top="1440" w:right="1440" w:bottom="1440" w:left="1440" w:header="432" w:footer="43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27A" w:rsidRPr="00BE732F" w:rsidRDefault="009A527A" w:rsidP="00BE732F">
      <w:r>
        <w:separator/>
      </w:r>
    </w:p>
  </w:endnote>
  <w:endnote w:type="continuationSeparator" w:id="0">
    <w:p w:rsidR="009A527A" w:rsidRPr="00BE732F" w:rsidRDefault="009A527A" w:rsidP="00BE73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elleyVolante BT">
    <w:altName w:val="Lucida Console"/>
    <w:charset w:val="00"/>
    <w:family w:val="script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F12" w:rsidRDefault="008C11E6">
    <w:pPr>
      <w:pStyle w:val="Notedebasdepage"/>
      <w:tabs>
        <w:tab w:val="right" w:pos="17280"/>
      </w:tabs>
      <w:ind w:right="360"/>
      <w:rPr>
        <w:rFonts w:ascii="Comic Sans MS" w:hAnsi="Comic Sans MS"/>
        <w:i/>
        <w:sz w:val="18"/>
        <w:szCs w:val="18"/>
      </w:rPr>
    </w:pPr>
    <w:r>
      <w:rPr>
        <w:rFonts w:ascii="Comic Sans MS" w:hAnsi="Comic Sans MS"/>
        <w:i/>
        <w:sz w:val="16"/>
      </w:rPr>
      <w:t>Cégep de Jonquière, Diplôme d'études collégiales (DEC)  en Techniques de l’informatique – 420.A0 – Voie de spécialisation : Informatique de gestion – 420.AA – Juin 2012</w:t>
    </w:r>
    <w:r w:rsidR="00DF3D2F">
      <w:rPr>
        <w:rFonts w:ascii="Comic Sans MS" w:hAnsi="Comic Sans MS"/>
        <w:i/>
        <w:sz w:val="16"/>
      </w:rPr>
      <w:t xml:space="preserve"> – Modification mars 2013</w:t>
    </w:r>
    <w:r>
      <w:rPr>
        <w:rFonts w:ascii="Comic Sans MS" w:hAnsi="Comic Sans MS"/>
        <w:i/>
        <w:sz w:val="16"/>
      </w:rPr>
      <w:tab/>
    </w:r>
    <w:r>
      <w:rPr>
        <w:rFonts w:ascii="Comic Sans MS" w:hAnsi="Comic Sans MS"/>
        <w:i/>
        <w:snapToGrid w:val="0"/>
        <w:sz w:val="18"/>
        <w:szCs w:val="18"/>
      </w:rPr>
      <w:t xml:space="preserve">Page </w:t>
    </w:r>
    <w:r w:rsidR="003807E4">
      <w:rPr>
        <w:rFonts w:ascii="Comic Sans MS" w:hAnsi="Comic Sans MS"/>
        <w:i/>
        <w:snapToGrid w:val="0"/>
        <w:sz w:val="18"/>
        <w:szCs w:val="18"/>
      </w:rPr>
      <w:fldChar w:fldCharType="begin"/>
    </w:r>
    <w:r>
      <w:rPr>
        <w:rFonts w:ascii="Comic Sans MS" w:hAnsi="Comic Sans MS"/>
        <w:i/>
        <w:snapToGrid w:val="0"/>
        <w:sz w:val="18"/>
        <w:szCs w:val="18"/>
      </w:rPr>
      <w:instrText xml:space="preserve"> PAGE </w:instrText>
    </w:r>
    <w:r w:rsidR="003807E4">
      <w:rPr>
        <w:rFonts w:ascii="Comic Sans MS" w:hAnsi="Comic Sans MS"/>
        <w:i/>
        <w:snapToGrid w:val="0"/>
        <w:sz w:val="18"/>
        <w:szCs w:val="18"/>
      </w:rPr>
      <w:fldChar w:fldCharType="separate"/>
    </w:r>
    <w:r w:rsidR="003B243B">
      <w:rPr>
        <w:rFonts w:ascii="Comic Sans MS" w:hAnsi="Comic Sans MS"/>
        <w:i/>
        <w:noProof/>
        <w:snapToGrid w:val="0"/>
        <w:sz w:val="18"/>
        <w:szCs w:val="18"/>
      </w:rPr>
      <w:t>2</w:t>
    </w:r>
    <w:r w:rsidR="003807E4">
      <w:rPr>
        <w:rFonts w:ascii="Comic Sans MS" w:hAnsi="Comic Sans MS"/>
        <w:i/>
        <w:snapToGrid w:val="0"/>
        <w:sz w:val="18"/>
        <w:szCs w:val="18"/>
      </w:rPr>
      <w:fldChar w:fldCharType="end"/>
    </w:r>
    <w:r>
      <w:rPr>
        <w:rFonts w:ascii="Comic Sans MS" w:hAnsi="Comic Sans MS"/>
        <w:i/>
        <w:snapToGrid w:val="0"/>
        <w:sz w:val="18"/>
        <w:szCs w:val="18"/>
      </w:rPr>
      <w:t xml:space="preserve"> sur</w:t>
    </w:r>
    <w:r w:rsidR="003807E4">
      <w:rPr>
        <w:rStyle w:val="Numrodepage"/>
        <w:rFonts w:ascii="Comic Sans MS" w:hAnsi="Comic Sans MS"/>
        <w:i/>
        <w:sz w:val="18"/>
        <w:szCs w:val="18"/>
      </w:rPr>
      <w:fldChar w:fldCharType="begin"/>
    </w:r>
    <w:r>
      <w:rPr>
        <w:rStyle w:val="Numrodepage"/>
        <w:rFonts w:ascii="Comic Sans MS" w:hAnsi="Comic Sans MS"/>
        <w:i/>
        <w:sz w:val="18"/>
        <w:szCs w:val="18"/>
      </w:rPr>
      <w:instrText xml:space="preserve"> NUMPAGES </w:instrText>
    </w:r>
    <w:r w:rsidR="003807E4">
      <w:rPr>
        <w:rStyle w:val="Numrodepage"/>
        <w:rFonts w:ascii="Comic Sans MS" w:hAnsi="Comic Sans MS"/>
        <w:i/>
        <w:sz w:val="18"/>
        <w:szCs w:val="18"/>
      </w:rPr>
      <w:fldChar w:fldCharType="separate"/>
    </w:r>
    <w:r w:rsidR="003B243B">
      <w:rPr>
        <w:rStyle w:val="Numrodepage"/>
        <w:rFonts w:ascii="Comic Sans MS" w:hAnsi="Comic Sans MS"/>
        <w:i/>
        <w:noProof/>
        <w:sz w:val="18"/>
        <w:szCs w:val="18"/>
      </w:rPr>
      <w:t>5</w:t>
    </w:r>
    <w:r w:rsidR="003807E4">
      <w:rPr>
        <w:rStyle w:val="Numrodepage"/>
        <w:rFonts w:ascii="Comic Sans MS" w:hAnsi="Comic Sans MS"/>
        <w:i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27A" w:rsidRPr="00BE732F" w:rsidRDefault="009A527A" w:rsidP="00BE732F">
      <w:r>
        <w:separator/>
      </w:r>
    </w:p>
  </w:footnote>
  <w:footnote w:type="continuationSeparator" w:id="0">
    <w:p w:rsidR="009A527A" w:rsidRPr="00BE732F" w:rsidRDefault="009A527A" w:rsidP="00BE73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F12" w:rsidRDefault="008C11E6">
    <w:pPr>
      <w:pStyle w:val="En-tte"/>
      <w:tabs>
        <w:tab w:val="clear" w:pos="4320"/>
        <w:tab w:val="clear" w:pos="8640"/>
        <w:tab w:val="right" w:pos="17294"/>
      </w:tabs>
      <w:rPr>
        <w:rFonts w:ascii="Comic Sans MS" w:hAnsi="Comic Sans MS"/>
        <w:i/>
        <w:sz w:val="16"/>
      </w:rPr>
    </w:pPr>
    <w:r>
      <w:rPr>
        <w:rFonts w:ascii="Comic Sans MS" w:hAnsi="Comic Sans MS"/>
        <w:b/>
        <w:i/>
        <w:sz w:val="28"/>
      </w:rPr>
      <w:sym w:font="Wingdings" w:char="F098"/>
    </w:r>
    <w:r>
      <w:rPr>
        <w:rFonts w:ascii="Comic Sans MS" w:hAnsi="Comic Sans MS"/>
        <w:b/>
        <w:i/>
        <w:sz w:val="28"/>
      </w:rPr>
      <w:t xml:space="preserve"> TECHNIQUES DE L’INFORMATIQUE </w:t>
    </w:r>
    <w:r>
      <w:rPr>
        <w:rFonts w:ascii="Comic Sans MS" w:hAnsi="Comic Sans MS"/>
        <w:b/>
        <w:i/>
        <w:sz w:val="28"/>
      </w:rPr>
      <w:sym w:font="Wingdings" w:char="F099"/>
    </w:r>
    <w:r>
      <w:rPr>
        <w:rFonts w:ascii="ShelleyVolante BT" w:hAnsi="ShelleyVolante BT"/>
        <w:b/>
        <w:sz w:val="32"/>
      </w:rPr>
      <w:tab/>
    </w:r>
    <w:r>
      <w:rPr>
        <w:rFonts w:ascii="Comic Sans MS" w:hAnsi="Comic Sans MS"/>
        <w:i/>
        <w:sz w:val="16"/>
      </w:rPr>
      <w:t>420.A0 – Installation et configuration des ordinateurs (</w:t>
    </w:r>
    <w:r w:rsidRPr="005A524E">
      <w:rPr>
        <w:rFonts w:ascii="Comic Sans MS" w:hAnsi="Comic Sans MS"/>
        <w:i/>
        <w:sz w:val="16"/>
      </w:rPr>
      <w:t>compétences 016R</w:t>
    </w:r>
    <w:r>
      <w:rPr>
        <w:rFonts w:ascii="Comic Sans MS" w:hAnsi="Comic Sans MS"/>
        <w:i/>
        <w:sz w:val="16"/>
      </w:rPr>
      <w:t>,</w:t>
    </w:r>
    <w:r w:rsidRPr="005A524E">
      <w:rPr>
        <w:rFonts w:ascii="Comic Sans MS" w:hAnsi="Comic Sans MS"/>
        <w:i/>
        <w:sz w:val="16"/>
      </w:rPr>
      <w:t xml:space="preserve">  016U)</w:t>
    </w:r>
    <w:r>
      <w:rPr>
        <w:rFonts w:ascii="Comic Sans MS" w:hAnsi="Comic Sans MS"/>
        <w:i/>
        <w:sz w:val="16"/>
      </w:rPr>
      <w:t xml:space="preserve"> 420-JC</w:t>
    </w:r>
    <w:r w:rsidR="00DF3D2F">
      <w:rPr>
        <w:rFonts w:ascii="Comic Sans MS" w:hAnsi="Comic Sans MS"/>
        <w:i/>
        <w:sz w:val="16"/>
      </w:rPr>
      <w:t>C</w:t>
    </w:r>
    <w:r>
      <w:rPr>
        <w:rFonts w:ascii="Comic Sans MS" w:hAnsi="Comic Sans MS"/>
        <w:i/>
        <w:sz w:val="16"/>
      </w:rPr>
      <w:t>-JQ</w:t>
    </w:r>
  </w:p>
  <w:p w:rsidR="009A6F12" w:rsidRDefault="008C11E6">
    <w:pPr>
      <w:pStyle w:val="En-tte"/>
      <w:tabs>
        <w:tab w:val="clear" w:pos="4320"/>
        <w:tab w:val="clear" w:pos="8640"/>
        <w:tab w:val="right" w:pos="17460"/>
      </w:tabs>
      <w:rPr>
        <w:i/>
      </w:rPr>
    </w:pPr>
    <w:r>
      <w:rPr>
        <w:rFonts w:ascii="Comic Sans MS" w:hAnsi="Comic Sans MS"/>
        <w:b/>
        <w:i/>
        <w:sz w:val="28"/>
      </w:rPr>
      <w:t>Voie de spécialisation : Informatique de gestion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0"/>
    <w:lvl w:ilvl="0">
      <w:start w:val="1"/>
      <w:numFmt w:val="decimal"/>
      <w:pStyle w:val="1"/>
      <w:lvlText w:val="%1."/>
      <w:lvlJc w:val="left"/>
      <w:pPr>
        <w:tabs>
          <w:tab w:val="num" w:pos="360"/>
        </w:tabs>
      </w:pPr>
      <w:rPr>
        <w:rFonts w:ascii="Goudy Old Style" w:hAnsi="Goudy Old Style" w:cs="Times New Roman"/>
        <w:sz w:val="24"/>
        <w:szCs w:val="24"/>
      </w:rPr>
    </w:lvl>
  </w:abstractNum>
  <w:abstractNum w:abstractNumId="1">
    <w:nsid w:val="046C4CCD"/>
    <w:multiLevelType w:val="multilevel"/>
    <w:tmpl w:val="5E9AB95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1D6E4851"/>
    <w:multiLevelType w:val="singleLevel"/>
    <w:tmpl w:val="B03A45B6"/>
    <w:lvl w:ilvl="0">
      <w:start w:val="1"/>
      <w:numFmt w:val="bullet"/>
      <w:pStyle w:val="texte-contex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">
    <w:nsid w:val="1FD90BB7"/>
    <w:multiLevelType w:val="multilevel"/>
    <w:tmpl w:val="22E4D514"/>
    <w:lvl w:ilvl="0">
      <w:start w:val="1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320A5DD6"/>
    <w:multiLevelType w:val="multilevel"/>
    <w:tmpl w:val="62328C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18"/>
        <w:szCs w:val="1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18"/>
        <w:szCs w:val="18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/>
        <w:i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3F1F49C9"/>
    <w:multiLevelType w:val="multilevel"/>
    <w:tmpl w:val="07BE846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47D61605"/>
    <w:multiLevelType w:val="multilevel"/>
    <w:tmpl w:val="07BE846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4EA96029"/>
    <w:multiLevelType w:val="multilevel"/>
    <w:tmpl w:val="5E9AB95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>
    <w:nsid w:val="512F38CF"/>
    <w:multiLevelType w:val="multilevel"/>
    <w:tmpl w:val="17B6E4F0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5E90150F"/>
    <w:multiLevelType w:val="multilevel"/>
    <w:tmpl w:val="C2EA44CC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szCs w:val="16"/>
        <w:u w:val="none"/>
        <w:vertAlign w:val="baseline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6"/>
        <w:u w:val="none"/>
      </w:rPr>
    </w:lvl>
    <w:lvl w:ilvl="2">
      <w:start w:val="1"/>
      <w:numFmt w:val="bullet"/>
      <w:lvlText w:val="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nsid w:val="62936C5D"/>
    <w:multiLevelType w:val="multilevel"/>
    <w:tmpl w:val="C2EA44CC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szCs w:val="16"/>
        <w:u w:val="none"/>
        <w:vertAlign w:val="baseline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u w:val="none"/>
      </w:rPr>
    </w:lvl>
    <w:lvl w:ilvl="2">
      <w:start w:val="1"/>
      <w:numFmt w:val="bullet"/>
      <w:lvlText w:val="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nsid w:val="7AD93617"/>
    <w:multiLevelType w:val="multilevel"/>
    <w:tmpl w:val="07BE846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"/>
  </w:num>
  <w:num w:numId="5">
    <w:abstractNumId w:val="8"/>
  </w:num>
  <w:num w:numId="6">
    <w:abstractNumId w:val="11"/>
  </w:num>
  <w:num w:numId="7">
    <w:abstractNumId w:val="5"/>
  </w:num>
  <w:num w:numId="8">
    <w:abstractNumId w:val="3"/>
  </w:num>
  <w:num w:numId="9">
    <w:abstractNumId w:val="6"/>
  </w:num>
  <w:num w:numId="10">
    <w:abstractNumId w:val="4"/>
  </w:num>
  <w:num w:numId="11">
    <w:abstractNumId w:val="0"/>
    <w:lvlOverride w:ilvl="0">
      <w:startOverride w:val="1"/>
      <w:lvl w:ilvl="0">
        <w:start w:val="1"/>
        <w:numFmt w:val="decimal"/>
        <w:pStyle w:val="1"/>
        <w:lvlText w:val="%1."/>
        <w:lvlJc w:val="left"/>
      </w:lvl>
    </w:lvlOverride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3D3F2B"/>
    <w:rsid w:val="00021016"/>
    <w:rsid w:val="000A442F"/>
    <w:rsid w:val="0010298C"/>
    <w:rsid w:val="00183F2F"/>
    <w:rsid w:val="001D60F1"/>
    <w:rsid w:val="001F13AE"/>
    <w:rsid w:val="002F3C97"/>
    <w:rsid w:val="003807E4"/>
    <w:rsid w:val="003A5F0D"/>
    <w:rsid w:val="003A6129"/>
    <w:rsid w:val="003B243B"/>
    <w:rsid w:val="003D3F2B"/>
    <w:rsid w:val="003D6B82"/>
    <w:rsid w:val="00496624"/>
    <w:rsid w:val="004D07E8"/>
    <w:rsid w:val="004E4BBB"/>
    <w:rsid w:val="005A6115"/>
    <w:rsid w:val="005B3CCC"/>
    <w:rsid w:val="006133EE"/>
    <w:rsid w:val="00617C19"/>
    <w:rsid w:val="00655B2F"/>
    <w:rsid w:val="006849E9"/>
    <w:rsid w:val="00754656"/>
    <w:rsid w:val="0079468D"/>
    <w:rsid w:val="00880900"/>
    <w:rsid w:val="008C11E6"/>
    <w:rsid w:val="009014A4"/>
    <w:rsid w:val="009529AC"/>
    <w:rsid w:val="009A527A"/>
    <w:rsid w:val="00AD0EFE"/>
    <w:rsid w:val="00B2051F"/>
    <w:rsid w:val="00B32E5B"/>
    <w:rsid w:val="00B76698"/>
    <w:rsid w:val="00BE732F"/>
    <w:rsid w:val="00C65E4F"/>
    <w:rsid w:val="00C85D07"/>
    <w:rsid w:val="00CB5A57"/>
    <w:rsid w:val="00DF3D2F"/>
    <w:rsid w:val="00ED7424"/>
    <w:rsid w:val="00FD5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bCs/>
        <w:color w:val="666666"/>
        <w:kern w:val="36"/>
        <w:sz w:val="51"/>
        <w:szCs w:val="51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F2B"/>
    <w:rPr>
      <w:rFonts w:ascii="Times New Roman" w:eastAsia="Times New Roman" w:hAnsi="Times New Roman" w:cs="Times New Roman"/>
      <w:bCs w:val="0"/>
      <w:color w:val="auto"/>
      <w:kern w:val="0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niveau1">
    <w:name w:val="Texte niveau 1"/>
    <w:basedOn w:val="Normal"/>
    <w:rsid w:val="003D3F2B"/>
    <w:pPr>
      <w:spacing w:after="120"/>
    </w:pPr>
    <w:rPr>
      <w:rFonts w:ascii="Book Antiqua" w:hAnsi="Book Antiqua"/>
      <w:sz w:val="24"/>
    </w:rPr>
  </w:style>
  <w:style w:type="paragraph" w:styleId="En-tte">
    <w:name w:val="header"/>
    <w:basedOn w:val="Normal"/>
    <w:link w:val="En-tteCar"/>
    <w:rsid w:val="003D3F2B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3D3F2B"/>
    <w:rPr>
      <w:rFonts w:ascii="Times New Roman" w:eastAsia="Times New Roman" w:hAnsi="Times New Roman" w:cs="Times New Roman"/>
      <w:bCs w:val="0"/>
      <w:color w:val="auto"/>
      <w:kern w:val="0"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3D3F2B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3D3F2B"/>
    <w:rPr>
      <w:rFonts w:ascii="Times New Roman" w:eastAsia="Times New Roman" w:hAnsi="Times New Roman" w:cs="Times New Roman"/>
      <w:bCs w:val="0"/>
      <w:color w:val="auto"/>
      <w:kern w:val="0"/>
      <w:sz w:val="20"/>
      <w:szCs w:val="20"/>
      <w:lang w:eastAsia="fr-FR"/>
    </w:rPr>
  </w:style>
  <w:style w:type="character" w:styleId="Numrodepage">
    <w:name w:val="page number"/>
    <w:basedOn w:val="Policepardfaut"/>
    <w:rsid w:val="003D3F2B"/>
  </w:style>
  <w:style w:type="paragraph" w:customStyle="1" w:styleId="texte-contexte">
    <w:name w:val="texte-contexte"/>
    <w:basedOn w:val="Normal"/>
    <w:rsid w:val="003D3F2B"/>
    <w:pPr>
      <w:numPr>
        <w:numId w:val="1"/>
      </w:numPr>
      <w:tabs>
        <w:tab w:val="left" w:pos="330"/>
      </w:tabs>
      <w:suppressAutoHyphens/>
      <w:spacing w:before="40"/>
      <w:ind w:right="331"/>
    </w:pPr>
    <w:rPr>
      <w:snapToGrid w:val="0"/>
      <w:color w:val="000000"/>
      <w:sz w:val="22"/>
    </w:rPr>
  </w:style>
  <w:style w:type="paragraph" w:customStyle="1" w:styleId="lmentsfg">
    <w:name w:val="élémentsfg"/>
    <w:basedOn w:val="Normal"/>
    <w:rsid w:val="003D3F2B"/>
    <w:pPr>
      <w:tabs>
        <w:tab w:val="left" w:pos="360"/>
      </w:tabs>
      <w:ind w:left="360" w:right="97" w:hanging="360"/>
    </w:pPr>
    <w:rPr>
      <w:sz w:val="22"/>
    </w:rPr>
  </w:style>
  <w:style w:type="paragraph" w:customStyle="1" w:styleId="criteresfg">
    <w:name w:val="criteres fg"/>
    <w:basedOn w:val="Normal"/>
    <w:rsid w:val="003D3F2B"/>
    <w:pPr>
      <w:tabs>
        <w:tab w:val="left" w:pos="447"/>
      </w:tabs>
      <w:spacing w:after="80"/>
      <w:ind w:left="446" w:hanging="446"/>
    </w:pPr>
    <w:rPr>
      <w:sz w:val="22"/>
    </w:rPr>
  </w:style>
  <w:style w:type="paragraph" w:styleId="Notedebasdepage">
    <w:name w:val="footnote text"/>
    <w:basedOn w:val="Normal"/>
    <w:link w:val="NotedebasdepageCar"/>
    <w:semiHidden/>
    <w:rsid w:val="003D3F2B"/>
    <w:pPr>
      <w:jc w:val="both"/>
    </w:pPr>
    <w:rPr>
      <w:rFonts w:ascii="Arial" w:hAnsi="Arial"/>
      <w:sz w:val="22"/>
    </w:rPr>
  </w:style>
  <w:style w:type="character" w:customStyle="1" w:styleId="NotedebasdepageCar">
    <w:name w:val="Note de bas de page Car"/>
    <w:basedOn w:val="Policepardfaut"/>
    <w:link w:val="Notedebasdepage"/>
    <w:semiHidden/>
    <w:rsid w:val="003D3F2B"/>
    <w:rPr>
      <w:rFonts w:eastAsia="Times New Roman" w:cs="Times New Roman"/>
      <w:bCs w:val="0"/>
      <w:color w:val="auto"/>
      <w:kern w:val="0"/>
      <w:sz w:val="22"/>
      <w:szCs w:val="20"/>
      <w:lang w:eastAsia="fr-FR"/>
    </w:rPr>
  </w:style>
  <w:style w:type="paragraph" w:styleId="Corpsdetexte">
    <w:name w:val="Body Text"/>
    <w:basedOn w:val="Normal"/>
    <w:link w:val="CorpsdetexteCar"/>
    <w:rsid w:val="003D3F2B"/>
    <w:pPr>
      <w:spacing w:before="120" w:after="20"/>
      <w:ind w:right="79"/>
    </w:pPr>
    <w:rPr>
      <w:rFonts w:ascii="Comic Sans MS" w:hAnsi="Comic Sans MS"/>
      <w:sz w:val="18"/>
    </w:rPr>
  </w:style>
  <w:style w:type="character" w:customStyle="1" w:styleId="CorpsdetexteCar">
    <w:name w:val="Corps de texte Car"/>
    <w:basedOn w:val="Policepardfaut"/>
    <w:link w:val="Corpsdetexte"/>
    <w:rsid w:val="003D3F2B"/>
    <w:rPr>
      <w:rFonts w:ascii="Comic Sans MS" w:eastAsia="Times New Roman" w:hAnsi="Comic Sans MS" w:cs="Times New Roman"/>
      <w:bCs w:val="0"/>
      <w:color w:val="auto"/>
      <w:kern w:val="0"/>
      <w:sz w:val="18"/>
      <w:szCs w:val="20"/>
      <w:lang w:eastAsia="fr-FR"/>
    </w:rPr>
  </w:style>
  <w:style w:type="paragraph" w:customStyle="1" w:styleId="Champdtudes">
    <w:name w:val="Champ d'études"/>
    <w:basedOn w:val="Normal"/>
    <w:rsid w:val="003D3F2B"/>
    <w:pPr>
      <w:tabs>
        <w:tab w:val="left" w:pos="1830"/>
        <w:tab w:val="left" w:pos="1920"/>
      </w:tabs>
      <w:ind w:left="30" w:hanging="30"/>
    </w:pPr>
    <w:rPr>
      <w:b/>
    </w:rPr>
  </w:style>
  <w:style w:type="paragraph" w:customStyle="1" w:styleId="1">
    <w:name w:val="1"/>
    <w:aliases w:val="2,3"/>
    <w:basedOn w:val="Normal"/>
    <w:rsid w:val="003D3F2B"/>
    <w:pPr>
      <w:widowControl w:val="0"/>
      <w:numPr>
        <w:numId w:val="11"/>
      </w:numPr>
      <w:autoSpaceDE w:val="0"/>
      <w:autoSpaceDN w:val="0"/>
      <w:adjustRightInd w:val="0"/>
    </w:pPr>
    <w:rPr>
      <w:rFonts w:ascii="Goudy Old Style" w:hAnsi="Goudy Old Style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662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6624"/>
    <w:rPr>
      <w:rFonts w:ascii="Tahoma" w:eastAsia="Times New Roman" w:hAnsi="Tahoma" w:cs="Tahoma"/>
      <w:bCs w:val="0"/>
      <w:color w:val="auto"/>
      <w:kern w:val="0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1516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et configuration des ordinateurs</vt:lpstr>
    </vt:vector>
  </TitlesOfParts>
  <Manager>Linda Belley</Manager>
  <Company>SADP</Company>
  <LinksUpToDate>false</LinksUpToDate>
  <CharactersWithSpaces>9836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et configuration des ordinateurs</dc:title>
  <dc:subject>046R et 016U</dc:subject>
  <dc:creator/>
  <dc:description>Comité prog mars2013 Modif 016R -15h (2-3-2 à 1-3-1) et éléments et activités d'apprentissage</dc:description>
  <cp:lastModifiedBy>Aymen Sioud</cp:lastModifiedBy>
  <cp:revision>12</cp:revision>
  <cp:lastPrinted>2013-03-28T18:30:00Z</cp:lastPrinted>
  <dcterms:created xsi:type="dcterms:W3CDTF">2013-03-11T18:10:00Z</dcterms:created>
  <dcterms:modified xsi:type="dcterms:W3CDTF">2014-02-03T16:54:00Z</dcterms:modified>
</cp:coreProperties>
</file>