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10800"/>
        <w:gridCol w:w="2250"/>
        <w:gridCol w:w="1890"/>
      </w:tblGrid>
      <w:tr w:rsidR="00131CA6" w:rsidTr="00BF399E">
        <w:trPr>
          <w:cantSplit/>
        </w:trPr>
        <w:tc>
          <w:tcPr>
            <w:tcW w:w="2340" w:type="dxa"/>
          </w:tcPr>
          <w:p w:rsidR="00131CA6" w:rsidRDefault="00131CA6">
            <w:pPr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0800" w:type="dxa"/>
          </w:tcPr>
          <w:p w:rsidR="00131CA6" w:rsidRDefault="00131CA6">
            <w:pPr>
              <w:tabs>
                <w:tab w:val="right" w:pos="13160"/>
              </w:tabs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EXPLOITATION DES RÉSEAUX (COMPÉTENCE 0174)</w:t>
            </w:r>
          </w:p>
        </w:tc>
        <w:tc>
          <w:tcPr>
            <w:tcW w:w="2250" w:type="dxa"/>
          </w:tcPr>
          <w:p w:rsidR="00131CA6" w:rsidRDefault="00131CA6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890" w:type="dxa"/>
          </w:tcPr>
          <w:p w:rsidR="00131CA6" w:rsidRDefault="00131CA6" w:rsidP="00ED4A97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420-Kf</w:t>
            </w:r>
            <w:r w:rsidR="00ED4A97" w:rsidRPr="000E0FBD">
              <w:rPr>
                <w:rFonts w:ascii="Comic Sans MS" w:hAnsi="Comic Sans MS"/>
                <w:b/>
                <w:i/>
                <w:caps/>
                <w:sz w:val="22"/>
              </w:rPr>
              <w:t>B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131CA6" w:rsidTr="00BF399E">
        <w:trPr>
          <w:cantSplit/>
        </w:trPr>
        <w:tc>
          <w:tcPr>
            <w:tcW w:w="2340" w:type="dxa"/>
          </w:tcPr>
          <w:p w:rsidR="00131CA6" w:rsidRDefault="00131CA6">
            <w:pPr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Pondération :</w:t>
            </w:r>
          </w:p>
        </w:tc>
        <w:tc>
          <w:tcPr>
            <w:tcW w:w="10800" w:type="dxa"/>
          </w:tcPr>
          <w:p w:rsidR="00131CA6" w:rsidRDefault="00ED4A97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892F5C">
              <w:rPr>
                <w:rFonts w:ascii="Comic Sans MS" w:hAnsi="Comic Sans MS"/>
                <w:b/>
                <w:i/>
                <w:sz w:val="22"/>
              </w:rPr>
              <w:t>2-3-2</w:t>
            </w:r>
          </w:p>
        </w:tc>
        <w:tc>
          <w:tcPr>
            <w:tcW w:w="2250" w:type="dxa"/>
          </w:tcPr>
          <w:p w:rsidR="00131CA6" w:rsidRDefault="00131CA6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Programme :</w:t>
            </w:r>
          </w:p>
        </w:tc>
        <w:tc>
          <w:tcPr>
            <w:tcW w:w="1890" w:type="dxa"/>
          </w:tcPr>
          <w:p w:rsidR="00131CA6" w:rsidRDefault="00131CA6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</w:tbl>
    <w:p w:rsidR="00131CA6" w:rsidRDefault="00131CA6">
      <w:pPr>
        <w:pStyle w:val="Titre1"/>
        <w:numPr>
          <w:ilvl w:val="0"/>
          <w:numId w:val="0"/>
        </w:numPr>
        <w:spacing w:before="0" w:after="0"/>
        <w:rPr>
          <w:sz w:val="20"/>
        </w:rPr>
        <w:sectPr w:rsidR="00131CA6">
          <w:headerReference w:type="default" r:id="rId8"/>
          <w:footerReference w:type="default" r:id="rId9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0"/>
        <w:gridCol w:w="7200"/>
        <w:gridCol w:w="7110"/>
      </w:tblGrid>
      <w:tr w:rsidR="00131CA6" w:rsidTr="00BF399E">
        <w:trPr>
          <w:cantSplit/>
          <w:tblHeader/>
        </w:trPr>
        <w:tc>
          <w:tcPr>
            <w:tcW w:w="2970" w:type="dxa"/>
            <w:tcBorders>
              <w:top w:val="thickThinSmallGap" w:sz="24" w:space="0" w:color="C0C0C0"/>
              <w:left w:val="thickThinSmallGap" w:sz="2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131CA6" w:rsidRDefault="00131CA6">
            <w:pPr>
              <w:pStyle w:val="Titre1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OBJECTIF - ÉNONCÉ DES COMPÉTENCES</w:t>
            </w:r>
          </w:p>
        </w:tc>
        <w:tc>
          <w:tcPr>
            <w:tcW w:w="7200" w:type="dxa"/>
            <w:tcBorders>
              <w:top w:val="thickThinSmallGap" w:sz="24" w:space="0" w:color="C0C0C0"/>
              <w:left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131CA6" w:rsidRDefault="00131CA6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STANDARD - CONTEXTE DE RÉALISATION</w:t>
            </w:r>
          </w:p>
        </w:tc>
        <w:tc>
          <w:tcPr>
            <w:tcW w:w="7110" w:type="dxa"/>
            <w:tcBorders>
              <w:top w:val="thickThinSmallGap" w:sz="24" w:space="0" w:color="C0C0C0"/>
              <w:left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131CA6" w:rsidRPr="000E0FBD" w:rsidRDefault="00131CA6">
            <w:pPr>
              <w:jc w:val="center"/>
              <w:rPr>
                <w:rFonts w:ascii="Comic Sans MS" w:hAnsi="Comic Sans MS"/>
                <w:b/>
                <w:i/>
              </w:rPr>
            </w:pPr>
            <w:r w:rsidRPr="000E0FBD">
              <w:rPr>
                <w:rFonts w:ascii="Comic Sans MS" w:hAnsi="Comic Sans MS"/>
                <w:b/>
                <w:i/>
              </w:rPr>
              <w:t xml:space="preserve">INDICATIONS PÉDAGOGIQUES, S'IL Y A </w:t>
            </w:r>
            <w:proofErr w:type="gramStart"/>
            <w:r w:rsidRPr="000E0FBD">
              <w:rPr>
                <w:rFonts w:ascii="Comic Sans MS" w:hAnsi="Comic Sans MS"/>
                <w:b/>
                <w:i/>
              </w:rPr>
              <w:t>LIEU</w:t>
            </w:r>
            <w:proofErr w:type="gramEnd"/>
            <w:r w:rsidRPr="000E0FBD">
              <w:rPr>
                <w:rFonts w:ascii="Comic Sans MS" w:hAnsi="Comic Sans MS"/>
                <w:b/>
                <w:i/>
              </w:rPr>
              <w:br/>
              <w:t>(PRÉALABLES, LIENS AVEC D'AUTRES COURS, ETC.)</w:t>
            </w:r>
          </w:p>
        </w:tc>
      </w:tr>
      <w:tr w:rsidR="00131CA6" w:rsidTr="00BF399E">
        <w:trPr>
          <w:trHeight w:val="1800"/>
        </w:trPr>
        <w:tc>
          <w:tcPr>
            <w:tcW w:w="2970" w:type="dxa"/>
            <w:tcBorders>
              <w:top w:val="single" w:sz="4" w:space="0" w:color="C0C0C0"/>
              <w:left w:val="thickThinSmallGap" w:sz="24" w:space="0" w:color="C0C0C0"/>
              <w:right w:val="single" w:sz="6" w:space="0" w:color="C0C0C0"/>
            </w:tcBorders>
          </w:tcPr>
          <w:p w:rsidR="0097393A" w:rsidRDefault="00131CA6" w:rsidP="00B74B0B">
            <w:p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Mettre à profit les possibilités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un environnement informatique en réseau</w:t>
            </w:r>
            <w:r w:rsidR="0097393A">
              <w:rPr>
                <w:rFonts w:ascii="Comic Sans MS" w:hAnsi="Comic Sans MS"/>
                <w:sz w:val="18"/>
                <w:lang w:val="fr-FR"/>
              </w:rPr>
              <w:t>.</w:t>
            </w:r>
          </w:p>
          <w:p w:rsidR="0097393A" w:rsidRDefault="0097393A" w:rsidP="00B74B0B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131CA6" w:rsidRDefault="00462633" w:rsidP="0097393A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75 heures</w:t>
            </w:r>
          </w:p>
        </w:tc>
        <w:tc>
          <w:tcPr>
            <w:tcW w:w="7200" w:type="dxa"/>
            <w:tcBorders>
              <w:top w:val="single" w:sz="4" w:space="0" w:color="C0C0C0"/>
              <w:left w:val="single" w:sz="6" w:space="0" w:color="C0C0C0"/>
              <w:right w:val="single" w:sz="6" w:space="0" w:color="C0C0C0"/>
            </w:tcBorders>
          </w:tcPr>
          <w:p w:rsidR="00131CA6" w:rsidRDefault="00131CA6">
            <w:pPr>
              <w:pStyle w:val="StylePuce1"/>
              <w:rPr>
                <w:lang w:val="fr-FR"/>
              </w:rPr>
            </w:pPr>
            <w:r>
              <w:rPr>
                <w:lang w:val="fr-FR"/>
              </w:rPr>
              <w:t>Dans des environnements en réseau variés.</w:t>
            </w:r>
          </w:p>
          <w:p w:rsidR="00131CA6" w:rsidRDefault="00131CA6">
            <w:pPr>
              <w:pStyle w:val="StylePuce1"/>
              <w:rPr>
                <w:lang w:val="fr-FR"/>
              </w:rPr>
            </w:pPr>
            <w:r>
              <w:rPr>
                <w:lang w:val="fr-FR"/>
              </w:rPr>
              <w:t>À partir d</w:t>
            </w:r>
            <w:r>
              <w:t>’</w:t>
            </w:r>
            <w:r>
              <w:rPr>
                <w:lang w:val="fr-FR"/>
              </w:rPr>
              <w:t>une station de travail et des logiciels appropriés.</w:t>
            </w:r>
          </w:p>
          <w:p w:rsidR="00131CA6" w:rsidRDefault="00131CA6">
            <w:pPr>
              <w:pStyle w:val="StylePuce1"/>
              <w:rPr>
                <w:lang w:val="fr-FR"/>
              </w:rPr>
            </w:pPr>
            <w:r>
              <w:rPr>
                <w:lang w:val="fr-FR"/>
              </w:rPr>
              <w:t>À l</w:t>
            </w:r>
            <w:r>
              <w:t>’</w:t>
            </w:r>
            <w:r>
              <w:rPr>
                <w:lang w:val="fr-FR"/>
              </w:rPr>
              <w:t>aide d</w:t>
            </w:r>
            <w:r>
              <w:t>’</w:t>
            </w:r>
            <w:r>
              <w:rPr>
                <w:lang w:val="fr-FR"/>
              </w:rPr>
              <w:t>éléments physiques et logiques et d</w:t>
            </w:r>
            <w:r>
              <w:t>’</w:t>
            </w:r>
            <w:r>
              <w:rPr>
                <w:lang w:val="fr-FR"/>
              </w:rPr>
              <w:t>outils appropriés.</w:t>
            </w:r>
          </w:p>
          <w:p w:rsidR="00131CA6" w:rsidRDefault="00131CA6">
            <w:pPr>
              <w:pStyle w:val="StylePuce1"/>
              <w:rPr>
                <w:lang w:val="fr-FR"/>
              </w:rPr>
            </w:pPr>
            <w:r>
              <w:rPr>
                <w:lang w:val="fr-FR"/>
              </w:rPr>
              <w:t>À partir des normes et des exigences de l</w:t>
            </w:r>
            <w:r>
              <w:t>’</w:t>
            </w:r>
            <w:r>
              <w:rPr>
                <w:lang w:val="fr-FR"/>
              </w:rPr>
              <w:t>entreprise.</w:t>
            </w:r>
          </w:p>
          <w:p w:rsidR="00131CA6" w:rsidRDefault="00131CA6">
            <w:pPr>
              <w:pStyle w:val="StylePuce1"/>
              <w:rPr>
                <w:lang w:val="fr-FR"/>
              </w:rPr>
            </w:pPr>
            <w:r>
              <w:rPr>
                <w:lang w:val="fr-FR"/>
              </w:rPr>
              <w:t>À partir des standards de l</w:t>
            </w:r>
            <w:r>
              <w:t>’</w:t>
            </w:r>
            <w:r>
              <w:rPr>
                <w:lang w:val="fr-FR"/>
              </w:rPr>
              <w:t>informatique et du domaine des télécommunications.</w:t>
            </w:r>
          </w:p>
          <w:p w:rsidR="00131CA6" w:rsidRDefault="00131CA6">
            <w:pPr>
              <w:pStyle w:val="StylePuce1"/>
            </w:pPr>
            <w:r>
              <w:rPr>
                <w:lang w:val="fr-FR"/>
              </w:rPr>
              <w:t>À partir des manuels de références techniques appropriés.</w:t>
            </w:r>
          </w:p>
          <w:p w:rsidR="00131CA6" w:rsidRDefault="00131CA6">
            <w:pPr>
              <w:pStyle w:val="texte-contexte"/>
              <w:numPr>
                <w:ilvl w:val="0"/>
                <w:numId w:val="0"/>
              </w:numPr>
              <w:tabs>
                <w:tab w:val="clear" w:pos="330"/>
              </w:tabs>
              <w:spacing w:before="0"/>
              <w:ind w:left="71"/>
              <w:rPr>
                <w:rFonts w:ascii="Comic Sans MS" w:hAnsi="Comic Sans MS"/>
                <w:sz w:val="18"/>
              </w:rPr>
            </w:pPr>
            <w:bookmarkStart w:id="0" w:name="_GoBack"/>
            <w:bookmarkEnd w:id="0"/>
          </w:p>
        </w:tc>
        <w:tc>
          <w:tcPr>
            <w:tcW w:w="7110" w:type="dxa"/>
            <w:tcBorders>
              <w:top w:val="single" w:sz="4" w:space="0" w:color="C0C0C0"/>
              <w:left w:val="single" w:sz="6" w:space="0" w:color="C0C0C0"/>
              <w:right w:val="thinThickSmallGap" w:sz="24" w:space="0" w:color="C0C0C0"/>
            </w:tcBorders>
          </w:tcPr>
          <w:p w:rsidR="00B74B0B" w:rsidRPr="000E0FBD" w:rsidRDefault="001D7170" w:rsidP="001D7170">
            <w:pPr>
              <w:pStyle w:val="Normalcentr"/>
              <w:tabs>
                <w:tab w:val="left" w:pos="1667"/>
              </w:tabs>
              <w:spacing w:before="0" w:after="0"/>
              <w:ind w:left="0"/>
              <w:rPr>
                <w:i/>
              </w:rPr>
            </w:pPr>
            <w:r w:rsidRPr="000E0FBD">
              <w:t>Préalable absolu :</w:t>
            </w:r>
            <w:r w:rsidRPr="000E0FBD">
              <w:tab/>
            </w:r>
            <w:r w:rsidR="00B74B0B" w:rsidRPr="000E0FBD">
              <w:rPr>
                <w:i/>
              </w:rPr>
              <w:t>Installation et configuration des ordinateurs (420-JCC-JQ).</w:t>
            </w:r>
          </w:p>
          <w:p w:rsidR="001D7170" w:rsidRPr="000E0FBD" w:rsidRDefault="00B74B0B" w:rsidP="001D7170">
            <w:pPr>
              <w:pStyle w:val="Normalcentr"/>
              <w:tabs>
                <w:tab w:val="left" w:pos="1667"/>
              </w:tabs>
              <w:spacing w:before="0" w:after="0"/>
              <w:ind w:left="0"/>
              <w:rPr>
                <w:i/>
              </w:rPr>
            </w:pPr>
            <w:r w:rsidRPr="000E0FBD">
              <w:tab/>
            </w:r>
            <w:r w:rsidR="001D7170" w:rsidRPr="000E0FBD">
              <w:rPr>
                <w:i/>
              </w:rPr>
              <w:t>Système d’exploitation (420-JFB-JQ)</w:t>
            </w:r>
            <w:r w:rsidR="000E0FBD" w:rsidRPr="000E0FBD">
              <w:rPr>
                <w:i/>
              </w:rPr>
              <w:t>.</w:t>
            </w:r>
          </w:p>
          <w:p w:rsidR="00131CA6" w:rsidRPr="000E0FBD" w:rsidRDefault="00131CA6" w:rsidP="001D7170">
            <w:pPr>
              <w:pStyle w:val="Normalcentr"/>
              <w:tabs>
                <w:tab w:val="left" w:pos="1667"/>
              </w:tabs>
              <w:spacing w:before="0" w:after="0"/>
              <w:ind w:left="0"/>
            </w:pPr>
            <w:r w:rsidRPr="000E0FBD">
              <w:t xml:space="preserve">Préalable absolu à : </w:t>
            </w:r>
            <w:r w:rsidR="001D7170" w:rsidRPr="000E0FBD">
              <w:tab/>
            </w:r>
            <w:r w:rsidRPr="000E0FBD">
              <w:rPr>
                <w:i/>
                <w:iCs/>
              </w:rPr>
              <w:t>Soutien technique (420-LD</w:t>
            </w:r>
            <w:r w:rsidR="00B74B0B" w:rsidRPr="000E0FBD">
              <w:rPr>
                <w:i/>
                <w:iCs/>
              </w:rPr>
              <w:t>B</w:t>
            </w:r>
            <w:r w:rsidRPr="000E0FBD">
              <w:rPr>
                <w:i/>
                <w:iCs/>
              </w:rPr>
              <w:t>-JQ)</w:t>
            </w:r>
            <w:r w:rsidRPr="000E0FBD">
              <w:t>.</w:t>
            </w:r>
          </w:p>
          <w:p w:rsidR="00131CA6" w:rsidRPr="000E0FBD" w:rsidRDefault="00131CA6">
            <w:pPr>
              <w:ind w:right="81"/>
              <w:rPr>
                <w:rFonts w:ascii="Comic Sans MS" w:hAnsi="Comic Sans MS"/>
                <w:sz w:val="18"/>
              </w:rPr>
            </w:pPr>
          </w:p>
          <w:p w:rsidR="00131CA6" w:rsidRPr="000E0FBD" w:rsidRDefault="00131CA6">
            <w:pPr>
              <w:ind w:right="81"/>
              <w:rPr>
                <w:rFonts w:ascii="Comic Sans MS" w:hAnsi="Comic Sans MS"/>
                <w:sz w:val="18"/>
              </w:rPr>
            </w:pPr>
            <w:r w:rsidRPr="000E0FBD">
              <w:rPr>
                <w:rFonts w:ascii="Comic Sans MS" w:hAnsi="Comic Sans MS"/>
                <w:sz w:val="18"/>
              </w:rPr>
              <w:t>Ce cours</w:t>
            </w:r>
            <w:r w:rsidR="000E0FBD" w:rsidRPr="000E0FBD">
              <w:rPr>
                <w:rFonts w:ascii="Comic Sans MS" w:hAnsi="Comic Sans MS"/>
                <w:sz w:val="18"/>
              </w:rPr>
              <w:t xml:space="preserve"> </w:t>
            </w:r>
            <w:r w:rsidRPr="000E0FBD">
              <w:rPr>
                <w:rFonts w:ascii="Comic Sans MS" w:hAnsi="Comic Sans MS"/>
                <w:sz w:val="18"/>
              </w:rPr>
              <w:t xml:space="preserve">s'inscrit dans l'axe </w:t>
            </w:r>
            <w:r w:rsidRPr="000E0FBD">
              <w:rPr>
                <w:rFonts w:ascii="Comic Sans MS" w:hAnsi="Comic Sans MS"/>
                <w:i/>
                <w:iCs/>
                <w:sz w:val="18"/>
              </w:rPr>
              <w:t>matériel informatique et soutien technique</w:t>
            </w:r>
            <w:r w:rsidRPr="000E0FBD">
              <w:rPr>
                <w:rFonts w:ascii="Comic Sans MS" w:hAnsi="Comic Sans MS"/>
                <w:sz w:val="18"/>
              </w:rPr>
              <w:t>. Il permettra à l'élève d'acquérir une connaissance des principes des réseaux et d'être en mesure d'installer et de configurer tant des éléments physiques que logiques, associés aux réseaux.</w:t>
            </w:r>
          </w:p>
          <w:p w:rsidR="00C35D8A" w:rsidRPr="000E0FBD" w:rsidRDefault="00C35D8A">
            <w:pPr>
              <w:ind w:right="81"/>
              <w:rPr>
                <w:rFonts w:ascii="Comic Sans MS" w:hAnsi="Comic Sans MS"/>
                <w:sz w:val="18"/>
              </w:rPr>
            </w:pPr>
          </w:p>
          <w:p w:rsidR="00131CA6" w:rsidRPr="000E0FBD" w:rsidRDefault="001D7170">
            <w:pPr>
              <w:ind w:right="79"/>
              <w:rPr>
                <w:rFonts w:ascii="Comic Sans MS" w:hAnsi="Comic Sans MS"/>
                <w:sz w:val="18"/>
              </w:rPr>
            </w:pPr>
            <w:r w:rsidRPr="000E0FBD">
              <w:rPr>
                <w:rFonts w:ascii="Comic Sans MS" w:hAnsi="Comic Sans MS"/>
                <w:sz w:val="18"/>
              </w:rPr>
              <w:t xml:space="preserve">Les </w:t>
            </w:r>
            <w:r w:rsidR="00CA6ACD" w:rsidRPr="000E0FBD">
              <w:rPr>
                <w:rFonts w:ascii="Comic Sans MS" w:hAnsi="Comic Sans MS"/>
                <w:sz w:val="18"/>
              </w:rPr>
              <w:t xml:space="preserve">intentions éducatives locales </w:t>
            </w:r>
            <w:r w:rsidR="000E0FBD" w:rsidRPr="000E0FBD">
              <w:rPr>
                <w:rFonts w:ascii="Comic Sans MS" w:hAnsi="Comic Sans MS"/>
                <w:sz w:val="18"/>
              </w:rPr>
              <w:t>visent le développement d’attitudes</w:t>
            </w:r>
            <w:r w:rsidRPr="000E0FBD">
              <w:rPr>
                <w:rFonts w:ascii="Comic Sans MS" w:hAnsi="Comic Sans MS"/>
                <w:sz w:val="18"/>
              </w:rPr>
              <w:t xml:space="preserve"> dans ce cours</w:t>
            </w:r>
            <w:r w:rsidR="00131CA6" w:rsidRPr="000E0FBD">
              <w:rPr>
                <w:rFonts w:ascii="Comic Sans MS" w:hAnsi="Comic Sans MS"/>
                <w:sz w:val="18"/>
              </w:rPr>
              <w:t>:</w:t>
            </w:r>
          </w:p>
          <w:p w:rsidR="00131CA6" w:rsidRPr="000E0FBD" w:rsidRDefault="00CA6ACD" w:rsidP="00CA6ACD">
            <w:pPr>
              <w:pStyle w:val="StylePuce4"/>
              <w:numPr>
                <w:ilvl w:val="0"/>
                <w:numId w:val="16"/>
              </w:numPr>
              <w:rPr>
                <w:i/>
              </w:rPr>
            </w:pPr>
            <w:r w:rsidRPr="000E0FBD">
              <w:rPr>
                <w:i/>
              </w:rPr>
              <w:t>L</w:t>
            </w:r>
            <w:r w:rsidR="00131CA6" w:rsidRPr="000E0FBD">
              <w:rPr>
                <w:i/>
              </w:rPr>
              <w:t>a polyvalence et la capacité d'adap</w:t>
            </w:r>
            <w:r w:rsidRPr="000E0FBD">
              <w:rPr>
                <w:i/>
              </w:rPr>
              <w:t>tation à la diversité du marché</w:t>
            </w:r>
          </w:p>
          <w:p w:rsidR="00131CA6" w:rsidRPr="000E0FBD" w:rsidRDefault="00CA6ACD" w:rsidP="00CA6ACD">
            <w:pPr>
              <w:pStyle w:val="StylePuce4"/>
              <w:numPr>
                <w:ilvl w:val="0"/>
                <w:numId w:val="16"/>
              </w:numPr>
              <w:rPr>
                <w:i/>
              </w:rPr>
            </w:pPr>
            <w:r w:rsidRPr="000E0FBD">
              <w:rPr>
                <w:i/>
              </w:rPr>
              <w:t>L</w:t>
            </w:r>
            <w:r w:rsidR="00131CA6" w:rsidRPr="000E0FBD">
              <w:rPr>
                <w:i/>
              </w:rPr>
              <w:t xml:space="preserve">a curiosité intellectuelle et la capacité de parfaire ses </w:t>
            </w:r>
            <w:r w:rsidRPr="000E0FBD">
              <w:rPr>
                <w:i/>
              </w:rPr>
              <w:t>connaissances de façon autonome.</w:t>
            </w:r>
          </w:p>
          <w:p w:rsidR="00131CA6" w:rsidRPr="000E0FBD" w:rsidRDefault="00CA6ACD" w:rsidP="00CA6ACD">
            <w:pPr>
              <w:pStyle w:val="StylePuce4"/>
              <w:numPr>
                <w:ilvl w:val="0"/>
                <w:numId w:val="16"/>
              </w:numPr>
              <w:rPr>
                <w:i/>
              </w:rPr>
            </w:pPr>
            <w:r w:rsidRPr="000E0FBD">
              <w:rPr>
                <w:i/>
              </w:rPr>
              <w:t>L</w:t>
            </w:r>
            <w:r w:rsidR="00131CA6" w:rsidRPr="000E0FBD">
              <w:rPr>
                <w:i/>
              </w:rPr>
              <w:t>a capacité à travailler en équipe.</w:t>
            </w:r>
          </w:p>
          <w:p w:rsidR="00131CA6" w:rsidRPr="000E0FBD" w:rsidRDefault="00131CA6" w:rsidP="00BF399E">
            <w:pPr>
              <w:pStyle w:val="Normalcentr"/>
              <w:spacing w:before="0" w:after="0"/>
              <w:ind w:left="0"/>
            </w:pPr>
          </w:p>
        </w:tc>
      </w:tr>
    </w:tbl>
    <w:p w:rsidR="00131CA6" w:rsidRDefault="00131CA6">
      <w:pPr>
        <w:jc w:val="center"/>
        <w:rPr>
          <w:rFonts w:ascii="Comic Sans MS" w:hAnsi="Comic Sans MS"/>
          <w:b/>
          <w:i/>
        </w:rPr>
        <w:sectPr w:rsidR="00131CA6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0"/>
        <w:gridCol w:w="3960"/>
        <w:gridCol w:w="5997"/>
        <w:gridCol w:w="3813"/>
      </w:tblGrid>
      <w:tr w:rsidR="00131CA6" w:rsidTr="00BF399E">
        <w:trPr>
          <w:trHeight w:val="602"/>
          <w:tblHeader/>
        </w:trPr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000000" w:fill="FFFFFF"/>
            <w:vAlign w:val="center"/>
          </w:tcPr>
          <w:p w:rsidR="00131CA6" w:rsidRDefault="00131CA6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Éléments de compétence</w:t>
            </w:r>
          </w:p>
        </w:tc>
        <w:tc>
          <w:tcPr>
            <w:tcW w:w="3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000000" w:fill="FFFFFF"/>
            <w:vAlign w:val="center"/>
          </w:tcPr>
          <w:p w:rsidR="00131CA6" w:rsidRDefault="00131CA6">
            <w:pPr>
              <w:pStyle w:val="Titre1"/>
              <w:keepNext w:val="0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Critères de performance</w:t>
            </w: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000000" w:fill="FFFFFF"/>
            <w:vAlign w:val="center"/>
          </w:tcPr>
          <w:p w:rsidR="00131CA6" w:rsidRDefault="00131CA6">
            <w:pPr>
              <w:pStyle w:val="Titre1"/>
              <w:keepNext w:val="0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Éléments de connaissances</w:t>
            </w:r>
          </w:p>
          <w:p w:rsidR="00131CA6" w:rsidRDefault="00131CA6">
            <w:pPr>
              <w:pStyle w:val="Titre1"/>
              <w:keepNext w:val="0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concepts</w:t>
            </w:r>
            <w:proofErr w:type="gramEnd"/>
            <w:r>
              <w:rPr>
                <w:sz w:val="20"/>
              </w:rPr>
              <w:t>, approches disciplinaires, méthodologies, etc.)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000000" w:fill="FFFFFF"/>
            <w:vAlign w:val="center"/>
          </w:tcPr>
          <w:p w:rsidR="00131CA6" w:rsidRDefault="00131CA6">
            <w:pPr>
              <w:pStyle w:val="Titre1"/>
              <w:keepNext w:val="0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Activités d’apprentissage</w:t>
            </w:r>
            <w:r w:rsidR="006060AB">
              <w:rPr>
                <w:sz w:val="20"/>
              </w:rPr>
              <w:t xml:space="preserve"> suggérées</w:t>
            </w:r>
          </w:p>
          <w:p w:rsidR="00131CA6" w:rsidRDefault="00131CA6">
            <w:pPr>
              <w:pStyle w:val="Titre1"/>
              <w:keepNext w:val="0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faites</w:t>
            </w:r>
            <w:proofErr w:type="gramEnd"/>
            <w:r>
              <w:rPr>
                <w:sz w:val="20"/>
              </w:rPr>
              <w:t xml:space="preserve"> par l’élève)</w:t>
            </w:r>
          </w:p>
        </w:tc>
      </w:tr>
      <w:tr w:rsidR="00131CA6" w:rsidTr="00BF399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97393A">
            <w:pPr>
              <w:pStyle w:val="titrelmentsfg"/>
              <w:keepNext w:val="0"/>
              <w:numPr>
                <w:ilvl w:val="0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Utiliser un système d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exploitation  de réseau.</w:t>
            </w:r>
          </w:p>
        </w:tc>
        <w:tc>
          <w:tcPr>
            <w:tcW w:w="3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caractéristiques et des fonctions des éléments physiques du réseau.</w:t>
            </w:r>
          </w:p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caractéristiques et des fonctions des éléments logiques du réseau.</w:t>
            </w:r>
          </w:p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caractéristiques de l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organisation des données dans le réseau.</w:t>
            </w:r>
          </w:p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Création correcte des comptes et des groupes d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utilisatrices et d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utilisateurs du réseau.</w:t>
            </w:r>
          </w:p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 xml:space="preserve">Mise en place des mesures de sécurité 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et de protection des comptes et des groupes.</w:t>
            </w:r>
          </w:p>
          <w:p w:rsidR="00131CA6" w:rsidRDefault="00131CA6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Attribution des droits et des restrictions d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accès aux ressources du réseau.</w:t>
            </w:r>
          </w:p>
          <w:p w:rsidR="00131CA6" w:rsidRDefault="00CA6ACD" w:rsidP="0097393A">
            <w:pPr>
              <w:pStyle w:val="Champdtudes"/>
              <w:numPr>
                <w:ilvl w:val="1"/>
                <w:numId w:val="17"/>
              </w:numPr>
              <w:tabs>
                <w:tab w:val="clear" w:pos="1830"/>
                <w:tab w:val="clear" w:pos="1920"/>
                <w:tab w:val="left" w:pos="531"/>
              </w:tabs>
              <w:ind w:right="150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 xml:space="preserve">Automatisation </w:t>
            </w:r>
            <w:r w:rsidR="00131CA6">
              <w:rPr>
                <w:rFonts w:ascii="Comic Sans MS" w:hAnsi="Comic Sans MS"/>
                <w:b w:val="0"/>
                <w:sz w:val="18"/>
                <w:lang w:val="fr-FR"/>
              </w:rPr>
              <w:t>correcte des tâches liées à l</w:t>
            </w:r>
            <w:r w:rsidR="00131CA6">
              <w:rPr>
                <w:rFonts w:ascii="Comic Sans MS" w:hAnsi="Comic Sans MS"/>
                <w:b w:val="0"/>
                <w:sz w:val="18"/>
              </w:rPr>
              <w:t>’</w:t>
            </w:r>
            <w:r w:rsidR="00131CA6">
              <w:rPr>
                <w:rFonts w:ascii="Comic Sans MS" w:hAnsi="Comic Sans MS"/>
                <w:b w:val="0"/>
                <w:sz w:val="18"/>
                <w:lang w:val="fr-FR"/>
              </w:rPr>
              <w:t>utilisation d</w:t>
            </w:r>
            <w:r w:rsidR="00131CA6">
              <w:rPr>
                <w:rFonts w:ascii="Comic Sans MS" w:hAnsi="Comic Sans MS"/>
                <w:b w:val="0"/>
                <w:sz w:val="18"/>
              </w:rPr>
              <w:t>’</w:t>
            </w:r>
            <w:r w:rsidR="00131CA6">
              <w:rPr>
                <w:rFonts w:ascii="Comic Sans MS" w:hAnsi="Comic Sans MS"/>
                <w:b w:val="0"/>
                <w:sz w:val="18"/>
                <w:lang w:val="fr-FR"/>
              </w:rPr>
              <w:t>une application.</w:t>
            </w:r>
          </w:p>
          <w:p w:rsidR="00131CA6" w:rsidRDefault="00131CA6">
            <w:pPr>
              <w:pStyle w:val="Champdtudes"/>
              <w:tabs>
                <w:tab w:val="clear" w:pos="1830"/>
                <w:tab w:val="clear" w:pos="1920"/>
                <w:tab w:val="left" w:pos="531"/>
              </w:tabs>
              <w:ind w:left="0" w:right="150" w:firstLine="0"/>
              <w:rPr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Concepts généraux des réseaux :</w:t>
            </w:r>
          </w:p>
          <w:p w:rsidR="00131CA6" w:rsidRPr="001E3B6B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 w:rsidRPr="001E3B6B">
              <w:rPr>
                <w:rFonts w:ascii="Comic Sans MS" w:hAnsi="Comic Sans MS"/>
                <w:sz w:val="18"/>
              </w:rPr>
              <w:t>catégories de réseaux;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 w:rsidRPr="001E3B6B">
              <w:rPr>
                <w:rFonts w:ascii="Comic Sans MS" w:hAnsi="Comic Sans MS"/>
                <w:sz w:val="18"/>
              </w:rPr>
              <w:t>r</w:t>
            </w:r>
            <w:r>
              <w:rPr>
                <w:rFonts w:ascii="Comic Sans MS" w:hAnsi="Comic Sans MS"/>
                <w:sz w:val="18"/>
              </w:rPr>
              <w:t>ôle et importance des réseaux en entreprise.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Composantes physiques d'un réseau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cartes;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câblage et connecteurs;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équipements de connectivité.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Système d'exploitation de réseau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caractéristiques;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fonctions;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comparaison de différents logiciels.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Organisation des données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localisation;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partage;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utilisation par les applications.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Gestion des utilisatrices et </w:t>
            </w:r>
            <w:r w:rsidR="00BC5480">
              <w:rPr>
                <w:rFonts w:ascii="Comic Sans MS" w:hAnsi="Comic Sans MS"/>
                <w:sz w:val="18"/>
              </w:rPr>
              <w:t xml:space="preserve">des </w:t>
            </w:r>
            <w:r>
              <w:rPr>
                <w:rFonts w:ascii="Comic Sans MS" w:hAnsi="Comic Sans MS"/>
                <w:sz w:val="18"/>
              </w:rPr>
              <w:t>utilisateurs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comptes;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groupes;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mesures de sécurité;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droits d'accès.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Automatisation de tâches en réseau.</w:t>
            </w:r>
          </w:p>
          <w:p w:rsidR="00131CA6" w:rsidRDefault="00131CA6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</w:tcPr>
          <w:p w:rsidR="00131CA6" w:rsidRDefault="006060AB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Effectuer des l</w:t>
            </w:r>
            <w:r w:rsidR="00131CA6">
              <w:rPr>
                <w:rFonts w:ascii="Comic Sans MS" w:hAnsi="Comic Sans MS"/>
                <w:sz w:val="18"/>
              </w:rPr>
              <w:t>ectures</w:t>
            </w:r>
            <w:r>
              <w:rPr>
                <w:rFonts w:ascii="Comic Sans MS" w:hAnsi="Comic Sans MS"/>
                <w:sz w:val="18"/>
              </w:rPr>
              <w:t xml:space="preserve"> en lien avec la théorie et les concepts.</w:t>
            </w:r>
          </w:p>
          <w:p w:rsidR="00131CA6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6060AB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 :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détermin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er les caractéristiques et l</w:t>
            </w:r>
            <w:r w:rsidRPr="0047786D">
              <w:rPr>
                <w:rFonts w:ascii="Comic Sans MS" w:hAnsi="Comic Sans MS"/>
                <w:sz w:val="18"/>
                <w:szCs w:val="18"/>
              </w:rPr>
              <w:t xml:space="preserve">es fonctions logiques et physiques de différents réseaux ou 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 xml:space="preserve">participer aux </w:t>
            </w:r>
            <w:r w:rsidRPr="0047786D">
              <w:rPr>
                <w:rFonts w:ascii="Comic Sans MS" w:hAnsi="Comic Sans MS"/>
                <w:sz w:val="18"/>
                <w:szCs w:val="18"/>
              </w:rPr>
              <w:t>mise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s</w:t>
            </w:r>
            <w:r w:rsidRPr="0047786D">
              <w:rPr>
                <w:rFonts w:ascii="Comic Sans MS" w:hAnsi="Comic Sans MS"/>
                <w:sz w:val="18"/>
                <w:szCs w:val="18"/>
              </w:rPr>
              <w:t xml:space="preserve"> en situation;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cré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er</w:t>
            </w:r>
            <w:r w:rsidRPr="0047786D">
              <w:rPr>
                <w:rFonts w:ascii="Comic Sans MS" w:hAnsi="Comic Sans MS"/>
                <w:sz w:val="18"/>
                <w:szCs w:val="18"/>
              </w:rPr>
              <w:t xml:space="preserve"> de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s</w:t>
            </w:r>
            <w:r w:rsidRPr="0047786D">
              <w:rPr>
                <w:rFonts w:ascii="Comic Sans MS" w:hAnsi="Comic Sans MS"/>
                <w:sz w:val="18"/>
                <w:szCs w:val="18"/>
              </w:rPr>
              <w:t xml:space="preserve"> comptes et de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s</w:t>
            </w:r>
            <w:r w:rsidR="0097393A" w:rsidRPr="0047786D">
              <w:rPr>
                <w:rFonts w:ascii="Comic Sans MS" w:hAnsi="Comic Sans MS"/>
                <w:sz w:val="18"/>
                <w:szCs w:val="18"/>
              </w:rPr>
              <w:t xml:space="preserve"> groupes d’utilisateurs.</w:t>
            </w:r>
          </w:p>
          <w:p w:rsidR="00131CA6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À partir de mises en situation, réaliser les différentes étapes de gestion des  utilisatrices et </w:t>
            </w:r>
            <w:r w:rsidR="0097393A">
              <w:rPr>
                <w:rFonts w:ascii="Comic Sans MS" w:hAnsi="Comic Sans MS"/>
                <w:sz w:val="18"/>
              </w:rPr>
              <w:t xml:space="preserve">des </w:t>
            </w:r>
            <w:r>
              <w:rPr>
                <w:rFonts w:ascii="Comic Sans MS" w:hAnsi="Comic Sans MS"/>
                <w:sz w:val="18"/>
              </w:rPr>
              <w:t>utilisateurs.</w:t>
            </w:r>
          </w:p>
        </w:tc>
      </w:tr>
      <w:tr w:rsidR="00131CA6" w:rsidTr="00BF399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131CA6" w:rsidRPr="0097393A" w:rsidRDefault="00131CA6" w:rsidP="0097393A">
            <w:pPr>
              <w:pStyle w:val="titrelmentsfg"/>
              <w:keepNext w:val="0"/>
              <w:numPr>
                <w:ilvl w:val="0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Relier une station de travail au réseau.</w:t>
            </w:r>
          </w:p>
        </w:tc>
        <w:tc>
          <w:tcPr>
            <w:tcW w:w="3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Installation correcte des éléments physiques de la station de travail.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Détermination appropriée des paramètres de configuration de la station.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Installation correcte des logiciels d’accès au réseau.</w:t>
            </w:r>
          </w:p>
          <w:p w:rsidR="0097393A" w:rsidRPr="00AD3DB9" w:rsidRDefault="00131CA6" w:rsidP="0097393A">
            <w:pPr>
              <w:pStyle w:val="titrelmentsfg"/>
              <w:keepNext w:val="0"/>
              <w:widowControl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120" w:line="240" w:lineRule="auto"/>
              <w:ind w:right="259"/>
              <w:jc w:val="left"/>
              <w:rPr>
                <w:rFonts w:ascii="Comic Sans MS" w:hAnsi="Comic Sans MS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Vérification du fonctionnement de la station dans l’environnement réseau.</w:t>
            </w: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Composantes physiques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fiches techniques;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processus d'installation;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paramètres de configuration.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Logiciel d'accès au réseau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processus d'installation;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paramètres de configuration.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Processus de test d'un poste de travail en réseau.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</w:tcPr>
          <w:p w:rsidR="00131CA6" w:rsidRPr="006060AB" w:rsidRDefault="006060AB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Faire des l</w:t>
            </w:r>
            <w:r w:rsidR="00131CA6" w:rsidRPr="001E3B6B">
              <w:rPr>
                <w:rFonts w:ascii="Comic Sans MS" w:hAnsi="Comic Sans MS"/>
                <w:sz w:val="18"/>
                <w:szCs w:val="18"/>
              </w:rPr>
              <w:t>ectures</w:t>
            </w: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>en lien avec la théorie et les concepts.</w:t>
            </w:r>
          </w:p>
          <w:p w:rsidR="00131CA6" w:rsidRPr="001E3B6B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1E3B6B">
              <w:rPr>
                <w:rFonts w:ascii="Comic Sans MS" w:hAnsi="Comic Sans MS"/>
                <w:sz w:val="18"/>
                <w:szCs w:val="18"/>
              </w:rPr>
              <w:t>Réaliser une :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installation physique et logique d'un serveur;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installation physique et logique d'un poste de travail en réseau.</w:t>
            </w:r>
          </w:p>
          <w:p w:rsidR="00131CA6" w:rsidRPr="001E3B6B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1E3B6B">
              <w:rPr>
                <w:rFonts w:ascii="Comic Sans MS" w:hAnsi="Comic Sans MS"/>
                <w:sz w:val="18"/>
                <w:szCs w:val="18"/>
              </w:rPr>
              <w:t xml:space="preserve">Tester </w:t>
            </w:r>
            <w:r w:rsidR="0047786D">
              <w:rPr>
                <w:rFonts w:ascii="Comic Sans MS" w:hAnsi="Comic Sans MS"/>
                <w:sz w:val="18"/>
                <w:szCs w:val="18"/>
              </w:rPr>
              <w:t xml:space="preserve">une </w:t>
            </w:r>
            <w:r w:rsidRPr="001E3B6B">
              <w:rPr>
                <w:rFonts w:ascii="Comic Sans MS" w:hAnsi="Comic Sans MS"/>
                <w:sz w:val="18"/>
                <w:szCs w:val="18"/>
              </w:rPr>
              <w:t>installation.</w:t>
            </w:r>
          </w:p>
        </w:tc>
      </w:tr>
      <w:tr w:rsidR="00131CA6" w:rsidTr="00BF399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97393A">
            <w:pPr>
              <w:pStyle w:val="titrelmentsfg"/>
              <w:keepNext w:val="0"/>
              <w:numPr>
                <w:ilvl w:val="0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Analyser l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architecture d</w:t>
            </w:r>
            <w:r>
              <w:rPr>
                <w:rFonts w:ascii="Comic Sans MS" w:hAnsi="Comic Sans MS"/>
                <w:b w:val="0"/>
                <w:sz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>un réseau.</w:t>
            </w:r>
          </w:p>
        </w:tc>
        <w:tc>
          <w:tcPr>
            <w:tcW w:w="39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 la topologie d’un réseau.</w:t>
            </w:r>
          </w:p>
          <w:p w:rsidR="00131CA6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modes et des protocoles de transport des données associés aux différents supports de transmission.</w:t>
            </w:r>
          </w:p>
          <w:p w:rsidR="00131CA6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protocoles de transfert de l’information entre les différents nœuds d’un réseau.</w:t>
            </w:r>
          </w:p>
          <w:p w:rsidR="00131CA6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protocoles de communication entre les stations d’un réseau.</w:t>
            </w:r>
          </w:p>
          <w:p w:rsidR="00131CA6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Examen des protocoles de présentation, de compression et de protection des données.</w:t>
            </w:r>
          </w:p>
          <w:p w:rsidR="002B58D3" w:rsidRPr="009A4790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 xml:space="preserve">Examen des protocoles liés aux différentes classes d’applications 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distribuées.</w:t>
            </w: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Topologie des réseaux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logique;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physique.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Protocoles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généralités;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catégories;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modèle </w:t>
            </w:r>
            <w:r w:rsidRPr="001E3B6B">
              <w:rPr>
                <w:rFonts w:ascii="Comic Sans MS" w:hAnsi="Comic Sans MS"/>
                <w:sz w:val="18"/>
              </w:rPr>
              <w:t xml:space="preserve">Open </w:t>
            </w:r>
            <w:proofErr w:type="spellStart"/>
            <w:r w:rsidR="0047786D">
              <w:rPr>
                <w:rFonts w:ascii="Comic Sans MS" w:hAnsi="Comic Sans MS"/>
                <w:sz w:val="18"/>
              </w:rPr>
              <w:t>s</w:t>
            </w:r>
            <w:r w:rsidRPr="001E3B6B">
              <w:rPr>
                <w:rFonts w:ascii="Comic Sans MS" w:hAnsi="Comic Sans MS"/>
                <w:sz w:val="18"/>
              </w:rPr>
              <w:t>ystems</w:t>
            </w:r>
            <w:proofErr w:type="spellEnd"/>
            <w:r w:rsidRPr="001E3B6B">
              <w:rPr>
                <w:rFonts w:ascii="Comic Sans MS" w:hAnsi="Comic Sans MS"/>
                <w:sz w:val="18"/>
              </w:rPr>
              <w:t xml:space="preserve"> </w:t>
            </w:r>
            <w:proofErr w:type="spellStart"/>
            <w:r w:rsidR="0047786D">
              <w:rPr>
                <w:rFonts w:ascii="Comic Sans MS" w:hAnsi="Comic Sans MS"/>
                <w:sz w:val="18"/>
              </w:rPr>
              <w:t>i</w:t>
            </w:r>
            <w:r w:rsidRPr="001E3B6B">
              <w:rPr>
                <w:rFonts w:ascii="Comic Sans MS" w:hAnsi="Comic Sans MS"/>
                <w:sz w:val="18"/>
              </w:rPr>
              <w:t>nterconnection</w:t>
            </w:r>
            <w:proofErr w:type="spellEnd"/>
            <w:r w:rsidRPr="001E3B6B">
              <w:rPr>
                <w:rFonts w:ascii="Comic Sans MS" w:hAnsi="Comic Sans MS"/>
                <w:sz w:val="18"/>
              </w:rPr>
              <w:t xml:space="preserve"> (OSI)</w:t>
            </w:r>
            <w:r>
              <w:rPr>
                <w:rFonts w:ascii="Comic Sans MS" w:hAnsi="Comic Sans MS"/>
                <w:sz w:val="18"/>
              </w:rPr>
              <w:t>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méthodes d'accès aux supports de transmission.</w:t>
            </w:r>
          </w:p>
          <w:p w:rsidR="00131CA6" w:rsidRDefault="00131CA6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</w:tcPr>
          <w:p w:rsidR="00131CA6" w:rsidRPr="0047786D" w:rsidRDefault="006060AB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Faire des lectures en lien avec la théorie et les concepts.</w:t>
            </w:r>
          </w:p>
          <w:p w:rsidR="00131CA6" w:rsidRPr="0047786D" w:rsidRDefault="006060AB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Participer aux m</w:t>
            </w:r>
            <w:r w:rsidR="00131CA6" w:rsidRPr="0047786D">
              <w:rPr>
                <w:rFonts w:ascii="Comic Sans MS" w:hAnsi="Comic Sans MS"/>
                <w:sz w:val="18"/>
                <w:szCs w:val="18"/>
              </w:rPr>
              <w:t>ises en situation.</w:t>
            </w:r>
          </w:p>
          <w:p w:rsidR="00131CA6" w:rsidRPr="0047786D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E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ffectuer des e</w:t>
            </w:r>
            <w:r w:rsidRPr="0047786D">
              <w:rPr>
                <w:rFonts w:ascii="Comic Sans MS" w:hAnsi="Comic Sans MS"/>
                <w:sz w:val="18"/>
                <w:szCs w:val="18"/>
              </w:rPr>
              <w:t>xercices :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déterminer les besoins d’une cliente ou d’un client;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analyser la topologie du réseau;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analyser les équipements du réseau;</w:t>
            </w:r>
          </w:p>
          <w:p w:rsidR="00131CA6" w:rsidRPr="0047786D" w:rsidRDefault="00131CA6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analyser le ou les protocoles.</w:t>
            </w:r>
          </w:p>
        </w:tc>
      </w:tr>
      <w:tr w:rsidR="00131CA6" w:rsidTr="00BF399E">
        <w:trPr>
          <w:cantSplit/>
        </w:trPr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right w:val="single" w:sz="4" w:space="0" w:color="C0C0C0"/>
            </w:tcBorders>
          </w:tcPr>
          <w:p w:rsidR="00131CA6" w:rsidRDefault="00131CA6" w:rsidP="0097393A">
            <w:pPr>
              <w:pStyle w:val="titrelmentsfg"/>
              <w:keepNext w:val="0"/>
              <w:numPr>
                <w:ilvl w:val="0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sz w:val="18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Assurer l’échange des données entre des stations de travail compatibles reliées en réseau.</w:t>
            </w:r>
          </w:p>
        </w:tc>
        <w:tc>
          <w:tcPr>
            <w:tcW w:w="396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Choix du protocole de communication approprié.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Choix de la méthode d’interaction appropriée à la nature de l’application distribuée.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Utilisation judicieuse des fonctions de programmation associées aux protocoles.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Création des programmes de soutien appropriés aux protocoles retenus.</w:t>
            </w:r>
          </w:p>
          <w:p w:rsidR="00131CA6" w:rsidRPr="0097393A" w:rsidRDefault="00131CA6" w:rsidP="0097393A">
            <w:pPr>
              <w:pStyle w:val="titrelmentsfg"/>
              <w:keepNext w:val="0"/>
              <w:numPr>
                <w:ilvl w:val="1"/>
                <w:numId w:val="17"/>
              </w:numPr>
              <w:tabs>
                <w:tab w:val="left" w:pos="497"/>
              </w:tabs>
              <w:spacing w:before="0" w:after="0" w:line="240" w:lineRule="auto"/>
              <w:jc w:val="left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97393A">
              <w:rPr>
                <w:rFonts w:ascii="Comic Sans MS" w:hAnsi="Comic Sans MS"/>
                <w:b w:val="0"/>
                <w:sz w:val="18"/>
                <w:lang w:val="fr-FR"/>
              </w:rPr>
              <w:t>Vérification du fonctionnement des programmes.</w:t>
            </w:r>
          </w:p>
          <w:p w:rsidR="00131CA6" w:rsidRDefault="00131CA6">
            <w:pPr>
              <w:pStyle w:val="Corpsdetexte"/>
              <w:tabs>
                <w:tab w:val="left" w:pos="531"/>
              </w:tabs>
              <w:spacing w:before="0" w:after="0"/>
              <w:ind w:right="150"/>
              <w:jc w:val="left"/>
              <w:rPr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131CA6" w:rsidRDefault="00131CA6" w:rsidP="00BA29EB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Critères de choix :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des protocoles;</w:t>
            </w:r>
          </w:p>
          <w:p w:rsidR="00131CA6" w:rsidRDefault="00131CA6" w:rsidP="00BA29EB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des méthodes d'interaction.</w:t>
            </w:r>
          </w:p>
          <w:p w:rsidR="00131CA6" w:rsidRDefault="00131CA6" w:rsidP="00BA29EB">
            <w:pPr>
              <w:numPr>
                <w:ilvl w:val="0"/>
                <w:numId w:val="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Fonctions de programmation reliées au transfert de données.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right w:val="thinThickSmallGap" w:sz="24" w:space="0" w:color="C0C0C0"/>
            </w:tcBorders>
          </w:tcPr>
          <w:p w:rsidR="00131CA6" w:rsidRPr="0047786D" w:rsidRDefault="006060AB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Effectuer des lectures en lien avec la théorie et les concepts.</w:t>
            </w:r>
          </w:p>
          <w:p w:rsidR="00131CA6" w:rsidRPr="0047786D" w:rsidRDefault="00131CA6" w:rsidP="0047786D">
            <w:pPr>
              <w:numPr>
                <w:ilvl w:val="0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E</w:t>
            </w:r>
            <w:r w:rsidR="006060AB" w:rsidRPr="0047786D">
              <w:rPr>
                <w:rFonts w:ascii="Comic Sans MS" w:hAnsi="Comic Sans MS"/>
                <w:sz w:val="18"/>
                <w:szCs w:val="18"/>
              </w:rPr>
              <w:t>ffectuer des e</w:t>
            </w:r>
            <w:r w:rsidRPr="0047786D">
              <w:rPr>
                <w:rFonts w:ascii="Comic Sans MS" w:hAnsi="Comic Sans MS"/>
                <w:sz w:val="18"/>
                <w:szCs w:val="18"/>
              </w:rPr>
              <w:t>xercices d’exploitation d'une configuration</w:t>
            </w:r>
            <w:r w:rsidR="0047786D" w:rsidRPr="0047786D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Pr="0047786D">
              <w:rPr>
                <w:rFonts w:ascii="Comic Sans MS" w:hAnsi="Comic Sans MS"/>
                <w:sz w:val="18"/>
                <w:szCs w:val="18"/>
              </w:rPr>
              <w:t>:</w:t>
            </w:r>
          </w:p>
          <w:p w:rsidR="00062C8A" w:rsidRPr="0047786D" w:rsidRDefault="00BF0CB8" w:rsidP="0047786D">
            <w:pPr>
              <w:numPr>
                <w:ilvl w:val="1"/>
                <w:numId w:val="18"/>
              </w:numPr>
              <w:rPr>
                <w:rFonts w:ascii="Comic Sans MS" w:hAnsi="Comic Sans MS"/>
                <w:sz w:val="18"/>
                <w:szCs w:val="18"/>
              </w:rPr>
            </w:pPr>
            <w:r w:rsidRPr="0047786D">
              <w:rPr>
                <w:rFonts w:ascii="Comic Sans MS" w:hAnsi="Comic Sans MS"/>
                <w:sz w:val="18"/>
                <w:szCs w:val="18"/>
              </w:rPr>
              <w:t>client / serveur</w:t>
            </w:r>
            <w:r w:rsidR="0047786D" w:rsidRPr="0047786D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062C8A" w:rsidRPr="0047786D">
              <w:rPr>
                <w:rFonts w:ascii="Comic Sans MS" w:hAnsi="Comic Sans MS"/>
                <w:sz w:val="18"/>
                <w:szCs w:val="18"/>
              </w:rPr>
              <w:t>DHCP, DNS, WEB</w:t>
            </w:r>
            <w:r w:rsidR="0047786D" w:rsidRPr="0047786D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131CA6" w:rsidRPr="0047786D" w:rsidRDefault="00131CA6" w:rsidP="00062C8A">
            <w:pPr>
              <w:ind w:left="380"/>
              <w:rPr>
                <w:rFonts w:ascii="Comic Sans MS" w:hAnsi="Comic Sans MS"/>
                <w:strike/>
                <w:sz w:val="18"/>
                <w:szCs w:val="18"/>
              </w:rPr>
            </w:pPr>
          </w:p>
        </w:tc>
      </w:tr>
    </w:tbl>
    <w:p w:rsidR="00131CA6" w:rsidRDefault="00131CA6">
      <w:pPr>
        <w:rPr>
          <w:rFonts w:ascii="Comic Sans MS" w:hAnsi="Comic Sans MS"/>
        </w:rPr>
        <w:sectPr w:rsidR="00131CA6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0"/>
        <w:gridCol w:w="11430"/>
      </w:tblGrid>
      <w:tr w:rsidR="00131CA6" w:rsidTr="0097393A">
        <w:trPr>
          <w:tblHeader/>
        </w:trPr>
        <w:tc>
          <w:tcPr>
            <w:tcW w:w="5850" w:type="dxa"/>
            <w:tcBorders>
              <w:top w:val="single" w:sz="4" w:space="0" w:color="C0C0C0"/>
              <w:left w:val="thickThinSmallGap" w:sz="24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:rsidR="00131CA6" w:rsidRDefault="00131CA6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Environnement physique</w:t>
            </w:r>
          </w:p>
        </w:tc>
        <w:tc>
          <w:tcPr>
            <w:tcW w:w="11430" w:type="dxa"/>
            <w:tcBorders>
              <w:top w:val="single" w:sz="4" w:space="0" w:color="C0C0C0"/>
              <w:left w:val="single" w:sz="6" w:space="0" w:color="C0C0C0"/>
              <w:bottom w:val="single" w:sz="6" w:space="0" w:color="C0C0C0"/>
              <w:right w:val="thinThickSmallGap" w:sz="24" w:space="0" w:color="C0C0C0"/>
            </w:tcBorders>
            <w:shd w:val="pct5" w:color="auto" w:fill="auto"/>
          </w:tcPr>
          <w:p w:rsidR="00131CA6" w:rsidRDefault="00131CA6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Ressources didactiques</w:t>
            </w:r>
            <w:r w:rsidR="00062C8A">
              <w:rPr>
                <w:rFonts w:ascii="Comic Sans MS" w:hAnsi="Comic Sans MS"/>
                <w:b/>
                <w:i/>
              </w:rPr>
              <w:t xml:space="preserve"> </w:t>
            </w:r>
            <w:r w:rsidR="00BF0CB8">
              <w:rPr>
                <w:rFonts w:ascii="Comic Sans MS" w:hAnsi="Comic Sans MS"/>
                <w:b/>
                <w:i/>
              </w:rPr>
              <w:t>suggérées</w:t>
            </w:r>
          </w:p>
        </w:tc>
      </w:tr>
      <w:tr w:rsidR="00131CA6" w:rsidTr="0097393A">
        <w:trPr>
          <w:trHeight w:val="1191"/>
        </w:trPr>
        <w:tc>
          <w:tcPr>
            <w:tcW w:w="5850" w:type="dxa"/>
            <w:tcBorders>
              <w:top w:val="single" w:sz="6" w:space="0" w:color="C0C0C0"/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131CA6" w:rsidRDefault="00131CA6">
            <w:pPr>
              <w:pStyle w:val="StylePuce1"/>
              <w:numPr>
                <w:ilvl w:val="0"/>
                <w:numId w:val="0"/>
              </w:numPr>
            </w:pPr>
            <w:r>
              <w:t>Salle de classe.</w:t>
            </w:r>
          </w:p>
          <w:p w:rsidR="00131CA6" w:rsidRPr="00062C8A" w:rsidRDefault="00131CA6">
            <w:pPr>
              <w:pStyle w:val="StylePuce1"/>
              <w:numPr>
                <w:ilvl w:val="0"/>
                <w:numId w:val="0"/>
              </w:numPr>
            </w:pPr>
            <w:r>
              <w:t xml:space="preserve">Laboratoire d'exploitation et d'expérimentation </w:t>
            </w:r>
            <w:r w:rsidRPr="00062C8A">
              <w:t>(</w:t>
            </w:r>
            <w:r w:rsidR="0047786D">
              <w:t>un</w:t>
            </w:r>
            <w:r w:rsidRPr="00062C8A">
              <w:t xml:space="preserve"> poste de travail par élève).</w:t>
            </w:r>
          </w:p>
          <w:p w:rsidR="00131CA6" w:rsidRDefault="00131CA6">
            <w:pPr>
              <w:pStyle w:val="StylePuce1"/>
              <w:numPr>
                <w:ilvl w:val="0"/>
                <w:numId w:val="0"/>
              </w:numPr>
            </w:pPr>
            <w:r>
              <w:t>Systèmes d'exploitation de réseaux.</w:t>
            </w:r>
          </w:p>
          <w:p w:rsidR="00454A9F" w:rsidRDefault="00131CA6" w:rsidP="00454A9F">
            <w:pPr>
              <w:pStyle w:val="StylePuce1"/>
              <w:numPr>
                <w:ilvl w:val="0"/>
                <w:numId w:val="0"/>
              </w:numPr>
            </w:pPr>
            <w:r>
              <w:t>Branchement Internet et réseau local.</w:t>
            </w:r>
          </w:p>
          <w:p w:rsidR="00454A9F" w:rsidRDefault="00454A9F" w:rsidP="00454A9F">
            <w:pPr>
              <w:pStyle w:val="StylePuce1"/>
              <w:numPr>
                <w:ilvl w:val="0"/>
                <w:numId w:val="0"/>
              </w:numPr>
            </w:pPr>
            <w:r>
              <w:t>Composantes physiques</w:t>
            </w:r>
            <w:r w:rsidR="0047786D">
              <w:t xml:space="preserve"> </w:t>
            </w:r>
            <w:r>
              <w:t>: cartes, câbles</w:t>
            </w:r>
            <w:r w:rsidR="0047786D">
              <w:t xml:space="preserve"> et</w:t>
            </w:r>
            <w:r>
              <w:t xml:space="preserve"> connecteurs.</w:t>
            </w:r>
          </w:p>
          <w:p w:rsidR="00131CA6" w:rsidRDefault="00131CA6">
            <w:pPr>
              <w:pStyle w:val="StylePuce1"/>
              <w:numPr>
                <w:ilvl w:val="0"/>
                <w:numId w:val="0"/>
              </w:numPr>
            </w:pPr>
            <w:r>
              <w:t>Outils spécifiques à la manipulation et à l’installation de matériel réseau.</w:t>
            </w:r>
          </w:p>
          <w:p w:rsidR="00454A9F" w:rsidRDefault="00454A9F">
            <w:pPr>
              <w:pStyle w:val="StylePuce1"/>
              <w:numPr>
                <w:ilvl w:val="0"/>
                <w:numId w:val="0"/>
              </w:numPr>
            </w:pPr>
            <w:r w:rsidRPr="0097393A">
              <w:t xml:space="preserve">Logiciel de simulation de configuration </w:t>
            </w:r>
            <w:r w:rsidR="003F3667" w:rsidRPr="0097393A">
              <w:t xml:space="preserve">matériel </w:t>
            </w:r>
            <w:r w:rsidRPr="0097393A">
              <w:t>de réseau</w:t>
            </w:r>
            <w:r w:rsidR="0097393A">
              <w:t>.</w:t>
            </w:r>
          </w:p>
          <w:p w:rsidR="00454A9F" w:rsidRDefault="00454A9F">
            <w:pPr>
              <w:pStyle w:val="StylePuce1"/>
              <w:numPr>
                <w:ilvl w:val="0"/>
                <w:numId w:val="0"/>
              </w:numPr>
            </w:pPr>
          </w:p>
        </w:tc>
        <w:tc>
          <w:tcPr>
            <w:tcW w:w="11430" w:type="dxa"/>
            <w:tcBorders>
              <w:top w:val="single" w:sz="6" w:space="0" w:color="C0C0C0"/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131CA6" w:rsidRDefault="00062C8A">
            <w:pPr>
              <w:ind w:left="103" w:hanging="15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</w:t>
            </w:r>
            <w:r w:rsidR="00131CA6">
              <w:rPr>
                <w:rFonts w:ascii="Comic Sans MS" w:hAnsi="Comic Sans MS"/>
                <w:sz w:val="18"/>
              </w:rPr>
              <w:t>otes de cours.</w:t>
            </w:r>
          </w:p>
          <w:p w:rsidR="00DD411B" w:rsidRDefault="00DD411B">
            <w:pPr>
              <w:ind w:left="103" w:hanging="15"/>
              <w:rPr>
                <w:rFonts w:ascii="Comic Sans MS" w:hAnsi="Comic Sans MS"/>
                <w:sz w:val="18"/>
              </w:rPr>
            </w:pPr>
          </w:p>
          <w:p w:rsidR="00062C8A" w:rsidRDefault="00062C8A" w:rsidP="00DD411B">
            <w:pPr>
              <w:ind w:left="103" w:hanging="15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Site Web :</w:t>
            </w:r>
          </w:p>
          <w:p w:rsidR="00454A9F" w:rsidRDefault="00062C8A" w:rsidP="00062C8A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https://www.netacad.com</w:t>
            </w:r>
            <w:r w:rsidR="00E44A11">
              <w:rPr>
                <w:rFonts w:ascii="Comic Sans MS" w:hAnsi="Comic Sans MS"/>
                <w:sz w:val="18"/>
              </w:rPr>
              <w:t>;</w:t>
            </w:r>
          </w:p>
          <w:p w:rsidR="00062C8A" w:rsidRPr="0085097D" w:rsidRDefault="00E44A11" w:rsidP="00E44A11">
            <w:pPr>
              <w:numPr>
                <w:ilvl w:val="1"/>
                <w:numId w:val="14"/>
              </w:numPr>
              <w:rPr>
                <w:rFonts w:ascii="Comic Sans MS" w:hAnsi="Comic Sans MS"/>
                <w:sz w:val="18"/>
              </w:rPr>
            </w:pPr>
            <w:proofErr w:type="spellStart"/>
            <w:r>
              <w:rPr>
                <w:rFonts w:ascii="Comic Sans MS" w:hAnsi="Comic Sans MS"/>
                <w:sz w:val="18"/>
              </w:rPr>
              <w:t>R</w:t>
            </w:r>
            <w:r w:rsidR="00062C8A" w:rsidRPr="00062C8A">
              <w:rPr>
                <w:rFonts w:ascii="Comic Sans MS" w:hAnsi="Comic Sans MS"/>
                <w:sz w:val="18"/>
              </w:rPr>
              <w:t>equests</w:t>
            </w:r>
            <w:proofErr w:type="spellEnd"/>
            <w:r w:rsidR="00062C8A" w:rsidRPr="00062C8A">
              <w:rPr>
                <w:rFonts w:ascii="Comic Sans MS" w:hAnsi="Comic Sans MS"/>
                <w:sz w:val="18"/>
              </w:rPr>
              <w:t xml:space="preserve"> for </w:t>
            </w:r>
            <w:proofErr w:type="spellStart"/>
            <w:r w:rsidR="00062C8A" w:rsidRPr="00062C8A">
              <w:rPr>
                <w:rFonts w:ascii="Comic Sans MS" w:hAnsi="Comic Sans MS"/>
                <w:sz w:val="18"/>
              </w:rPr>
              <w:t>comments</w:t>
            </w:r>
            <w:proofErr w:type="spellEnd"/>
            <w:r w:rsidR="00062C8A" w:rsidRPr="00062C8A">
              <w:rPr>
                <w:rFonts w:ascii="Comic Sans MS" w:hAnsi="Comic Sans MS"/>
                <w:sz w:val="18"/>
              </w:rPr>
              <w:t xml:space="preserve"> (RFC)</w:t>
            </w:r>
            <w:r>
              <w:rPr>
                <w:rFonts w:ascii="Comic Sans MS" w:hAnsi="Comic Sans MS"/>
                <w:sz w:val="18"/>
              </w:rPr>
              <w:t>.</w:t>
            </w:r>
          </w:p>
        </w:tc>
      </w:tr>
    </w:tbl>
    <w:p w:rsidR="00131CA6" w:rsidRDefault="00131CA6">
      <w:pPr>
        <w:rPr>
          <w:i/>
          <w:sz w:val="12"/>
        </w:rPr>
      </w:pPr>
    </w:p>
    <w:sectPr w:rsidR="00131CA6">
      <w:type w:val="continuous"/>
      <w:pgSz w:w="20160" w:h="12240" w:orient="landscape" w:code="5"/>
      <w:pgMar w:top="1296" w:right="1440" w:bottom="864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CC5" w:rsidRDefault="00475CC5">
      <w:r>
        <w:separator/>
      </w:r>
    </w:p>
  </w:endnote>
  <w:endnote w:type="continuationSeparator" w:id="0">
    <w:p w:rsidR="00475CC5" w:rsidRDefault="00475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CA6" w:rsidRDefault="00131CA6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6"/>
        <w:lang w:val="fr-FR"/>
      </w:rPr>
    </w:pPr>
    <w:r>
      <w:rPr>
        <w:rFonts w:ascii="Comic Sans MS" w:hAnsi="Comic Sans MS"/>
        <w:i/>
        <w:sz w:val="16"/>
      </w:rPr>
      <w:t xml:space="preserve">Cégep de Jonquière, Diplôme d'études collégiales (DEC) Techniques de l’informatique – 420.A0 –Voie de spécialisation : Informatique de gestion – 420.AA </w:t>
    </w:r>
    <w:r w:rsidR="00ED4A97" w:rsidRPr="00892F5C">
      <w:rPr>
        <w:rFonts w:ascii="Comic Sans MS" w:hAnsi="Comic Sans MS"/>
        <w:i/>
        <w:sz w:val="16"/>
      </w:rPr>
      <w:t>–</w:t>
    </w:r>
    <w:r w:rsidRPr="00892F5C">
      <w:rPr>
        <w:rFonts w:ascii="Comic Sans MS" w:hAnsi="Comic Sans MS"/>
        <w:i/>
        <w:sz w:val="16"/>
      </w:rPr>
      <w:t xml:space="preserve"> </w:t>
    </w:r>
    <w:r w:rsidR="00892F5C" w:rsidRPr="00892F5C">
      <w:rPr>
        <w:rFonts w:ascii="Comic Sans MS" w:hAnsi="Comic Sans MS"/>
        <w:i/>
        <w:sz w:val="16"/>
      </w:rPr>
      <w:t>Janvier</w:t>
    </w:r>
    <w:r w:rsidR="00ED4A97" w:rsidRPr="00892F5C">
      <w:rPr>
        <w:rFonts w:ascii="Comic Sans MS" w:hAnsi="Comic Sans MS"/>
        <w:i/>
        <w:sz w:val="16"/>
      </w:rPr>
      <w:t xml:space="preserve"> 201</w:t>
    </w:r>
    <w:r w:rsidR="00892F5C" w:rsidRPr="00892F5C">
      <w:rPr>
        <w:rFonts w:ascii="Comic Sans MS" w:hAnsi="Comic Sans MS"/>
        <w:i/>
        <w:sz w:val="16"/>
      </w:rPr>
      <w:t>4</w:t>
    </w:r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6"/>
        <w:lang w:val="fr-FR"/>
      </w:rPr>
      <w:t xml:space="preserve">Page </w:t>
    </w:r>
    <w:r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PAGE </w:instrText>
    </w:r>
    <w:r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0E0FBD">
      <w:rPr>
        <w:rFonts w:ascii="Comic Sans MS" w:hAnsi="Comic Sans MS"/>
        <w:i/>
        <w:noProof/>
        <w:snapToGrid w:val="0"/>
        <w:sz w:val="16"/>
        <w:lang w:val="fr-FR"/>
      </w:rPr>
      <w:t>2</w:t>
    </w:r>
    <w:r>
      <w:rPr>
        <w:rFonts w:ascii="Comic Sans MS" w:hAnsi="Comic Sans MS"/>
        <w:i/>
        <w:snapToGrid w:val="0"/>
        <w:sz w:val="16"/>
        <w:lang w:val="fr-FR"/>
      </w:rPr>
      <w:fldChar w:fldCharType="end"/>
    </w:r>
    <w:r>
      <w:rPr>
        <w:rFonts w:ascii="Comic Sans MS" w:hAnsi="Comic Sans MS"/>
        <w:i/>
        <w:snapToGrid w:val="0"/>
        <w:sz w:val="16"/>
        <w:lang w:val="fr-FR"/>
      </w:rPr>
      <w:t xml:space="preserve"> sur </w:t>
    </w:r>
    <w:r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NUMPAGES </w:instrText>
    </w:r>
    <w:r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0E0FBD">
      <w:rPr>
        <w:rFonts w:ascii="Comic Sans MS" w:hAnsi="Comic Sans MS"/>
        <w:i/>
        <w:noProof/>
        <w:snapToGrid w:val="0"/>
        <w:sz w:val="16"/>
        <w:lang w:val="fr-FR"/>
      </w:rPr>
      <w:t>3</w:t>
    </w:r>
    <w:r>
      <w:rPr>
        <w:rFonts w:ascii="Comic Sans MS" w:hAnsi="Comic Sans MS"/>
        <w:i/>
        <w:snapToGrid w:val="0"/>
        <w:sz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CC5" w:rsidRDefault="00475CC5">
      <w:r>
        <w:separator/>
      </w:r>
    </w:p>
  </w:footnote>
  <w:footnote w:type="continuationSeparator" w:id="0">
    <w:p w:rsidR="00475CC5" w:rsidRDefault="00475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CA6" w:rsidRDefault="00131CA6">
    <w:pPr>
      <w:pStyle w:val="En-tte"/>
      <w:tabs>
        <w:tab w:val="clear" w:pos="4320"/>
        <w:tab w:val="clear" w:pos="8640"/>
        <w:tab w:val="right" w:pos="17294"/>
      </w:tabs>
      <w:rPr>
        <w:rFonts w:ascii="Comic Sans MS" w:hAnsi="Comic Sans MS"/>
        <w:i/>
        <w:sz w:val="16"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 w:rsidR="00ED4A97">
      <w:rPr>
        <w:rFonts w:ascii="Comic Sans MS" w:hAnsi="Comic Sans MS"/>
        <w:b/>
        <w:i/>
        <w:sz w:val="28"/>
      </w:rPr>
      <w:sym w:font="Wingdings" w:char="F099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sz w:val="16"/>
      </w:rPr>
      <w:t>420.A0 –Exploitation des réseaux (compétence 0174</w:t>
    </w:r>
    <w:r>
      <w:rPr>
        <w:rFonts w:ascii="Comic Sans MS" w:hAnsi="Comic Sans MS"/>
        <w:i/>
        <w:caps/>
        <w:sz w:val="16"/>
      </w:rPr>
      <w:t>)</w:t>
    </w:r>
    <w:r>
      <w:rPr>
        <w:rFonts w:ascii="Comic Sans MS" w:hAnsi="Comic Sans MS"/>
        <w:i/>
        <w:sz w:val="16"/>
      </w:rPr>
      <w:t xml:space="preserve"> – 420-</w:t>
    </w:r>
    <w:r w:rsidRPr="000E0FBD">
      <w:rPr>
        <w:rFonts w:ascii="Comic Sans MS" w:hAnsi="Comic Sans MS"/>
        <w:i/>
        <w:sz w:val="16"/>
      </w:rPr>
      <w:t>KF</w:t>
    </w:r>
    <w:r w:rsidR="00ED4A97" w:rsidRPr="000E0FBD">
      <w:rPr>
        <w:rFonts w:ascii="Comic Sans MS" w:hAnsi="Comic Sans MS"/>
        <w:i/>
        <w:sz w:val="16"/>
      </w:rPr>
      <w:t>B</w:t>
    </w:r>
    <w:r w:rsidRPr="000E0FBD">
      <w:rPr>
        <w:rFonts w:ascii="Comic Sans MS" w:hAnsi="Comic Sans MS"/>
        <w:i/>
        <w:sz w:val="16"/>
      </w:rPr>
      <w:t>-</w:t>
    </w:r>
    <w:r>
      <w:rPr>
        <w:rFonts w:ascii="Comic Sans MS" w:hAnsi="Comic Sans MS"/>
        <w:i/>
        <w:sz w:val="16"/>
      </w:rPr>
      <w:t>JQ</w:t>
    </w:r>
  </w:p>
  <w:p w:rsidR="00131CA6" w:rsidRDefault="00131CA6">
    <w:pPr>
      <w:pStyle w:val="En-tte"/>
      <w:tabs>
        <w:tab w:val="clear" w:pos="4320"/>
        <w:tab w:val="clear" w:pos="8640"/>
        <w:tab w:val="right" w:pos="17460"/>
      </w:tabs>
      <w:ind w:left="360" w:hanging="360"/>
      <w:rPr>
        <w:rFonts w:ascii="Comic Sans MS" w:hAnsi="Comic Sans MS"/>
        <w:i/>
        <w:sz w:val="28"/>
      </w:rPr>
    </w:pPr>
    <w:r>
      <w:rPr>
        <w:rFonts w:ascii="Comic Sans MS" w:hAnsi="Comic Sans MS"/>
        <w:b/>
        <w:i/>
        <w:sz w:val="28"/>
      </w:rPr>
      <w:t>Voie de spécialisation : Informatique de gestion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6E"/>
    <w:multiLevelType w:val="hybridMultilevel"/>
    <w:tmpl w:val="4B8CC08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225FC2"/>
    <w:multiLevelType w:val="hybridMultilevel"/>
    <w:tmpl w:val="979E1750"/>
    <w:lvl w:ilvl="0" w:tplc="7A988A18">
      <w:start w:val="1"/>
      <w:numFmt w:val="bullet"/>
      <w:pStyle w:val="StylePuce6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69665D"/>
    <w:multiLevelType w:val="multilevel"/>
    <w:tmpl w:val="5BB0F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FE90705"/>
    <w:multiLevelType w:val="multilevel"/>
    <w:tmpl w:val="86D2928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2974D07"/>
    <w:multiLevelType w:val="multilevel"/>
    <w:tmpl w:val="EADA5B32"/>
    <w:lvl w:ilvl="0">
      <w:start w:val="1"/>
      <w:numFmt w:val="decimal"/>
      <w:pStyle w:val="Titre1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14F522F5"/>
    <w:multiLevelType w:val="multilevel"/>
    <w:tmpl w:val="79B6D29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648" w:hanging="288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>
    <w:nsid w:val="1AAE3942"/>
    <w:multiLevelType w:val="singleLevel"/>
    <w:tmpl w:val="914EC8B4"/>
    <w:lvl w:ilvl="0">
      <w:start w:val="1"/>
      <w:numFmt w:val="bullet"/>
      <w:pStyle w:val="texte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90697F"/>
    <w:multiLevelType w:val="multilevel"/>
    <w:tmpl w:val="167CFD48"/>
    <w:lvl w:ilvl="0">
      <w:start w:val="1"/>
      <w:numFmt w:val="bullet"/>
      <w:lvlText w:val="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261828C1"/>
    <w:multiLevelType w:val="hybridMultilevel"/>
    <w:tmpl w:val="A7E81370"/>
    <w:lvl w:ilvl="0" w:tplc="FFD8A792">
      <w:start w:val="1"/>
      <w:numFmt w:val="bullet"/>
      <w:pStyle w:val="StylePuce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AE12E1A"/>
    <w:multiLevelType w:val="multilevel"/>
    <w:tmpl w:val="E82EB3E0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7A44396"/>
    <w:multiLevelType w:val="hybridMultilevel"/>
    <w:tmpl w:val="6ECE67DC"/>
    <w:lvl w:ilvl="0" w:tplc="D7AEA558">
      <w:start w:val="1"/>
      <w:numFmt w:val="bullet"/>
      <w:pStyle w:val="StylePuc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8880A36"/>
    <w:multiLevelType w:val="singleLevel"/>
    <w:tmpl w:val="333ABA16"/>
    <w:lvl w:ilvl="0">
      <w:start w:val="1"/>
      <w:numFmt w:val="bullet"/>
      <w:pStyle w:val="StylePuce4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3">
    <w:nsid w:val="561520FE"/>
    <w:multiLevelType w:val="singleLevel"/>
    <w:tmpl w:val="E47883B0"/>
    <w:lvl w:ilvl="0">
      <w:start w:val="1"/>
      <w:numFmt w:val="bullet"/>
      <w:pStyle w:val="retrait-contexte"/>
      <w:lvlText w:val=""/>
      <w:lvlJc w:val="left"/>
      <w:pPr>
        <w:tabs>
          <w:tab w:val="num" w:pos="0"/>
        </w:tabs>
        <w:ind w:left="290" w:hanging="290"/>
      </w:pPr>
      <w:rPr>
        <w:rFonts w:ascii="Symbol" w:hAnsi="Symbol" w:hint="default"/>
        <w:sz w:val="16"/>
      </w:rPr>
    </w:lvl>
  </w:abstractNum>
  <w:abstractNum w:abstractNumId="14">
    <w:nsid w:val="56F373B3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A351717"/>
    <w:multiLevelType w:val="hybridMultilevel"/>
    <w:tmpl w:val="E7C04EB0"/>
    <w:lvl w:ilvl="0" w:tplc="2D62846E">
      <w:start w:val="1"/>
      <w:numFmt w:val="bullet"/>
      <w:pStyle w:val="StylePuce1-1"/>
      <w:lvlText w:val="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7FE84011"/>
    <w:multiLevelType w:val="hybridMultilevel"/>
    <w:tmpl w:val="1604046A"/>
    <w:lvl w:ilvl="0" w:tplc="19B0CA9E">
      <w:start w:val="1"/>
      <w:numFmt w:val="bullet"/>
      <w:pStyle w:val="StylePuce2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7"/>
    </w:lvlOverride>
  </w:num>
  <w:num w:numId="6">
    <w:abstractNumId w:val="7"/>
  </w:num>
  <w:num w:numId="7">
    <w:abstractNumId w:val="14"/>
  </w:num>
  <w:num w:numId="8">
    <w:abstractNumId w:val="11"/>
  </w:num>
  <w:num w:numId="9">
    <w:abstractNumId w:val="15"/>
  </w:num>
  <w:num w:numId="10">
    <w:abstractNumId w:val="16"/>
  </w:num>
  <w:num w:numId="11">
    <w:abstractNumId w:val="9"/>
  </w:num>
  <w:num w:numId="12">
    <w:abstractNumId w:val="12"/>
  </w:num>
  <w:num w:numId="13">
    <w:abstractNumId w:val="1"/>
  </w:num>
  <w:num w:numId="14">
    <w:abstractNumId w:val="5"/>
  </w:num>
  <w:num w:numId="15">
    <w:abstractNumId w:val="8"/>
  </w:num>
  <w:num w:numId="16">
    <w:abstractNumId w:val="0"/>
  </w:num>
  <w:num w:numId="17">
    <w:abstractNumId w:val="2"/>
  </w:num>
  <w:num w:numId="1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AB"/>
    <w:rsid w:val="00062C8A"/>
    <w:rsid w:val="000E0FBD"/>
    <w:rsid w:val="00131CA6"/>
    <w:rsid w:val="001D7170"/>
    <w:rsid w:val="002B58D3"/>
    <w:rsid w:val="003B5CE3"/>
    <w:rsid w:val="003F3667"/>
    <w:rsid w:val="00454A9F"/>
    <w:rsid w:val="00462633"/>
    <w:rsid w:val="00475CC5"/>
    <w:rsid w:val="0047786D"/>
    <w:rsid w:val="006060AB"/>
    <w:rsid w:val="00651784"/>
    <w:rsid w:val="006858D4"/>
    <w:rsid w:val="0085097D"/>
    <w:rsid w:val="00892F5C"/>
    <w:rsid w:val="008D73B4"/>
    <w:rsid w:val="0097393A"/>
    <w:rsid w:val="009A4790"/>
    <w:rsid w:val="00AA3687"/>
    <w:rsid w:val="00AD3DB9"/>
    <w:rsid w:val="00B74B0B"/>
    <w:rsid w:val="00BA29EB"/>
    <w:rsid w:val="00BC5480"/>
    <w:rsid w:val="00BF0CB8"/>
    <w:rsid w:val="00BF399E"/>
    <w:rsid w:val="00BF5073"/>
    <w:rsid w:val="00C30A5E"/>
    <w:rsid w:val="00C35D8A"/>
    <w:rsid w:val="00CA6ACD"/>
    <w:rsid w:val="00DD411B"/>
    <w:rsid w:val="00E44A11"/>
    <w:rsid w:val="00ED4A97"/>
    <w:rsid w:val="00F5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40" w:after="20"/>
      <w:jc w:val="center"/>
      <w:outlineLvl w:val="0"/>
    </w:pPr>
    <w:rPr>
      <w:rFonts w:ascii="Comic Sans MS" w:hAnsi="Comic Sans MS"/>
      <w:b/>
      <w:bCs/>
      <w:i/>
      <w:iCs/>
      <w:sz w:val="18"/>
      <w:szCs w:val="1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pPr>
      <w:spacing w:after="120"/>
    </w:pPr>
    <w:rPr>
      <w:rFonts w:ascii="Book Antiqua" w:hAnsi="Book Antiqua"/>
      <w:sz w:val="24"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lmentsfg">
    <w:name w:val="élémentsfg"/>
    <w:basedOn w:val="Normal"/>
    <w:pPr>
      <w:tabs>
        <w:tab w:val="left" w:pos="360"/>
      </w:tabs>
      <w:ind w:left="360" w:right="97" w:hanging="360"/>
    </w:pPr>
    <w:rPr>
      <w:sz w:val="22"/>
      <w:szCs w:val="22"/>
    </w:rPr>
  </w:style>
  <w:style w:type="paragraph" w:customStyle="1" w:styleId="criteresfg">
    <w:name w:val="criteres fg"/>
    <w:basedOn w:val="Normal"/>
    <w:pPr>
      <w:tabs>
        <w:tab w:val="left" w:pos="447"/>
      </w:tabs>
      <w:spacing w:after="80"/>
      <w:ind w:left="446" w:hanging="446"/>
    </w:pPr>
    <w:rPr>
      <w:sz w:val="22"/>
      <w:szCs w:val="22"/>
    </w:rPr>
  </w:style>
  <w:style w:type="paragraph" w:customStyle="1" w:styleId="retrait-contexte">
    <w:name w:val="retrait-contexte"/>
    <w:basedOn w:val="Normal"/>
    <w:pPr>
      <w:numPr>
        <w:numId w:val="1"/>
      </w:numPr>
      <w:tabs>
        <w:tab w:val="left" w:pos="690"/>
      </w:tabs>
      <w:ind w:right="240"/>
    </w:pPr>
    <w:rPr>
      <w:snapToGrid w:val="0"/>
      <w:sz w:val="22"/>
      <w:szCs w:val="22"/>
    </w:rPr>
  </w:style>
  <w:style w:type="paragraph" w:customStyle="1" w:styleId="texte-contexte">
    <w:name w:val="texte-contexte"/>
    <w:basedOn w:val="Normal"/>
    <w:pPr>
      <w:numPr>
        <w:numId w:val="6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  <w:szCs w:val="22"/>
    </w:rPr>
  </w:style>
  <w:style w:type="paragraph" w:customStyle="1" w:styleId="textecontexte">
    <w:name w:val="textecontexte"/>
    <w:pPr>
      <w:numPr>
        <w:numId w:val="2"/>
      </w:numPr>
      <w:tabs>
        <w:tab w:val="clear" w:pos="360"/>
      </w:tabs>
      <w:ind w:right="240"/>
    </w:pPr>
    <w:rPr>
      <w:noProof/>
      <w:sz w:val="22"/>
      <w:szCs w:val="22"/>
      <w:lang w:eastAsia="fr-FR"/>
    </w:rPr>
  </w:style>
  <w:style w:type="paragraph" w:customStyle="1" w:styleId="titrelmentsfg">
    <w:name w:val="titreélémentsfg"/>
    <w:basedOn w:val="Normal"/>
    <w:pPr>
      <w:keepNext/>
      <w:spacing w:before="80" w:after="80" w:line="219" w:lineRule="exact"/>
      <w:ind w:right="258"/>
      <w:jc w:val="both"/>
    </w:pPr>
    <w:rPr>
      <w:b/>
      <w:bCs/>
      <w:snapToGrid w:val="0"/>
      <w:sz w:val="22"/>
      <w:szCs w:val="22"/>
    </w:rPr>
  </w:style>
  <w:style w:type="paragraph" w:customStyle="1" w:styleId="Champdtudes">
    <w:name w:val="Champ d'études"/>
    <w:basedOn w:val="Normal"/>
    <w:pPr>
      <w:tabs>
        <w:tab w:val="left" w:pos="1830"/>
        <w:tab w:val="left" w:pos="1920"/>
      </w:tabs>
      <w:ind w:left="30" w:hanging="30"/>
    </w:pPr>
    <w:rPr>
      <w:b/>
      <w:bCs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Notedebasdepage">
    <w:name w:val="footnote text"/>
    <w:basedOn w:val="Normal"/>
    <w:semiHidden/>
    <w:pPr>
      <w:jc w:val="both"/>
    </w:pPr>
    <w:rPr>
      <w:rFonts w:ascii="Arial" w:hAnsi="Arial"/>
      <w:sz w:val="22"/>
      <w:szCs w:val="22"/>
    </w:rPr>
  </w:style>
  <w:style w:type="paragraph" w:styleId="Corpsdetexte">
    <w:name w:val="Body Text"/>
    <w:basedOn w:val="Normal"/>
    <w:pPr>
      <w:spacing w:before="40" w:after="20"/>
      <w:jc w:val="both"/>
    </w:pPr>
    <w:rPr>
      <w:rFonts w:ascii="Comic Sans MS" w:hAnsi="Comic Sans MS"/>
    </w:rPr>
  </w:style>
  <w:style w:type="paragraph" w:customStyle="1" w:styleId="paragraphe">
    <w:name w:val="paragraphe"/>
    <w:basedOn w:val="Normal"/>
    <w:pPr>
      <w:jc w:val="both"/>
    </w:pPr>
    <w:rPr>
      <w:sz w:val="22"/>
      <w:szCs w:val="22"/>
    </w:rPr>
  </w:style>
  <w:style w:type="paragraph" w:styleId="Normalcentr">
    <w:name w:val="Block Text"/>
    <w:basedOn w:val="Normal"/>
    <w:pPr>
      <w:spacing w:before="120" w:after="20"/>
      <w:ind w:left="348" w:right="79"/>
    </w:pPr>
    <w:rPr>
      <w:rFonts w:ascii="Comic Sans MS" w:hAnsi="Comic Sans MS"/>
      <w:sz w:val="18"/>
    </w:rPr>
  </w:style>
  <w:style w:type="paragraph" w:customStyle="1" w:styleId="StylePuce1">
    <w:name w:val="StylePuce1"/>
    <w:basedOn w:val="Normal"/>
    <w:pPr>
      <w:numPr>
        <w:numId w:val="8"/>
      </w:numPr>
    </w:pPr>
    <w:rPr>
      <w:rFonts w:ascii="Comic Sans MS" w:hAnsi="Comic Sans MS"/>
      <w:sz w:val="18"/>
    </w:rPr>
  </w:style>
  <w:style w:type="paragraph" w:customStyle="1" w:styleId="StylePuce1-1">
    <w:name w:val="StylePuce1-1"/>
    <w:basedOn w:val="Normal"/>
    <w:pPr>
      <w:numPr>
        <w:numId w:val="9"/>
      </w:numPr>
      <w:tabs>
        <w:tab w:val="clear" w:pos="360"/>
        <w:tab w:val="num" w:pos="290"/>
      </w:tabs>
    </w:pPr>
    <w:rPr>
      <w:rFonts w:ascii="Comic Sans MS" w:hAnsi="Comic Sans MS"/>
      <w:sz w:val="18"/>
    </w:rPr>
  </w:style>
  <w:style w:type="paragraph" w:customStyle="1" w:styleId="StylePuce1-2">
    <w:name w:val="StylePuce1-2"/>
    <w:basedOn w:val="StylePuce1-1"/>
    <w:pPr>
      <w:numPr>
        <w:numId w:val="0"/>
      </w:numPr>
      <w:tabs>
        <w:tab w:val="num" w:pos="290"/>
      </w:tabs>
      <w:ind w:left="288" w:hanging="288"/>
    </w:pPr>
  </w:style>
  <w:style w:type="paragraph" w:customStyle="1" w:styleId="StylePuce2">
    <w:name w:val="StylePuce2"/>
    <w:basedOn w:val="StylePuce1"/>
    <w:pPr>
      <w:numPr>
        <w:numId w:val="10"/>
      </w:numPr>
    </w:pPr>
  </w:style>
  <w:style w:type="paragraph" w:customStyle="1" w:styleId="StylePuce3">
    <w:name w:val="StylePuce3"/>
    <w:basedOn w:val="StylePuce2"/>
    <w:pPr>
      <w:numPr>
        <w:numId w:val="11"/>
      </w:numPr>
      <w:tabs>
        <w:tab w:val="clear" w:pos="1080"/>
      </w:tabs>
    </w:pPr>
  </w:style>
  <w:style w:type="paragraph" w:customStyle="1" w:styleId="StylePuce4">
    <w:name w:val="StylePuce4"/>
    <w:basedOn w:val="Normal"/>
    <w:pPr>
      <w:numPr>
        <w:numId w:val="12"/>
      </w:numPr>
      <w:tabs>
        <w:tab w:val="clear" w:pos="720"/>
      </w:tabs>
      <w:ind w:left="360"/>
    </w:pPr>
    <w:rPr>
      <w:rFonts w:ascii="Comic Sans MS" w:hAnsi="Comic Sans MS"/>
      <w:sz w:val="18"/>
    </w:rPr>
  </w:style>
  <w:style w:type="paragraph" w:customStyle="1" w:styleId="StylePuce6">
    <w:name w:val="StylePuce6"/>
    <w:basedOn w:val="StylePuce3"/>
    <w:pPr>
      <w:numPr>
        <w:numId w:val="13"/>
      </w:numPr>
    </w:pPr>
  </w:style>
  <w:style w:type="paragraph" w:styleId="Textedebulles">
    <w:name w:val="Balloon Text"/>
    <w:basedOn w:val="Normal"/>
    <w:semiHidden/>
    <w:rsid w:val="00131CA6"/>
    <w:rPr>
      <w:rFonts w:ascii="Tahoma" w:hAnsi="Tahoma" w:cs="Tahoma"/>
      <w:sz w:val="16"/>
      <w:szCs w:val="16"/>
    </w:rPr>
  </w:style>
  <w:style w:type="character" w:customStyle="1" w:styleId="lang-en">
    <w:name w:val="lang-en"/>
    <w:basedOn w:val="Policepardfaut"/>
    <w:rsid w:val="0085097D"/>
  </w:style>
  <w:style w:type="paragraph" w:styleId="Paragraphedeliste">
    <w:name w:val="List Paragraph"/>
    <w:basedOn w:val="Normal"/>
    <w:uiPriority w:val="34"/>
    <w:qFormat/>
    <w:rsid w:val="00062C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62C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3"/>
      </w:numPr>
      <w:spacing w:before="40" w:after="20"/>
      <w:jc w:val="center"/>
      <w:outlineLvl w:val="0"/>
    </w:pPr>
    <w:rPr>
      <w:rFonts w:ascii="Comic Sans MS" w:hAnsi="Comic Sans MS"/>
      <w:b/>
      <w:bCs/>
      <w:i/>
      <w:iCs/>
      <w:sz w:val="18"/>
      <w:szCs w:val="1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rFonts w:ascii="Arial" w:hAnsi="Arial"/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pPr>
      <w:spacing w:after="120"/>
    </w:pPr>
    <w:rPr>
      <w:rFonts w:ascii="Book Antiqua" w:hAnsi="Book Antiqua"/>
      <w:sz w:val="24"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lmentsfg">
    <w:name w:val="élémentsfg"/>
    <w:basedOn w:val="Normal"/>
    <w:pPr>
      <w:tabs>
        <w:tab w:val="left" w:pos="360"/>
      </w:tabs>
      <w:ind w:left="360" w:right="97" w:hanging="360"/>
    </w:pPr>
    <w:rPr>
      <w:sz w:val="22"/>
      <w:szCs w:val="22"/>
    </w:rPr>
  </w:style>
  <w:style w:type="paragraph" w:customStyle="1" w:styleId="criteresfg">
    <w:name w:val="criteres fg"/>
    <w:basedOn w:val="Normal"/>
    <w:pPr>
      <w:tabs>
        <w:tab w:val="left" w:pos="447"/>
      </w:tabs>
      <w:spacing w:after="80"/>
      <w:ind w:left="446" w:hanging="446"/>
    </w:pPr>
    <w:rPr>
      <w:sz w:val="22"/>
      <w:szCs w:val="22"/>
    </w:rPr>
  </w:style>
  <w:style w:type="paragraph" w:customStyle="1" w:styleId="retrait-contexte">
    <w:name w:val="retrait-contexte"/>
    <w:basedOn w:val="Normal"/>
    <w:pPr>
      <w:numPr>
        <w:numId w:val="1"/>
      </w:numPr>
      <w:tabs>
        <w:tab w:val="left" w:pos="690"/>
      </w:tabs>
      <w:ind w:right="240"/>
    </w:pPr>
    <w:rPr>
      <w:snapToGrid w:val="0"/>
      <w:sz w:val="22"/>
      <w:szCs w:val="22"/>
    </w:rPr>
  </w:style>
  <w:style w:type="paragraph" w:customStyle="1" w:styleId="texte-contexte">
    <w:name w:val="texte-contexte"/>
    <w:basedOn w:val="Normal"/>
    <w:pPr>
      <w:numPr>
        <w:numId w:val="6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  <w:szCs w:val="22"/>
    </w:rPr>
  </w:style>
  <w:style w:type="paragraph" w:customStyle="1" w:styleId="textecontexte">
    <w:name w:val="textecontexte"/>
    <w:pPr>
      <w:numPr>
        <w:numId w:val="2"/>
      </w:numPr>
      <w:tabs>
        <w:tab w:val="clear" w:pos="360"/>
      </w:tabs>
      <w:ind w:right="240"/>
    </w:pPr>
    <w:rPr>
      <w:noProof/>
      <w:sz w:val="22"/>
      <w:szCs w:val="22"/>
      <w:lang w:eastAsia="fr-FR"/>
    </w:rPr>
  </w:style>
  <w:style w:type="paragraph" w:customStyle="1" w:styleId="titrelmentsfg">
    <w:name w:val="titreélémentsfg"/>
    <w:basedOn w:val="Normal"/>
    <w:pPr>
      <w:keepNext/>
      <w:spacing w:before="80" w:after="80" w:line="219" w:lineRule="exact"/>
      <w:ind w:right="258"/>
      <w:jc w:val="both"/>
    </w:pPr>
    <w:rPr>
      <w:b/>
      <w:bCs/>
      <w:snapToGrid w:val="0"/>
      <w:sz w:val="22"/>
      <w:szCs w:val="22"/>
    </w:rPr>
  </w:style>
  <w:style w:type="paragraph" w:customStyle="1" w:styleId="Champdtudes">
    <w:name w:val="Champ d'études"/>
    <w:basedOn w:val="Normal"/>
    <w:pPr>
      <w:tabs>
        <w:tab w:val="left" w:pos="1830"/>
        <w:tab w:val="left" w:pos="1920"/>
      </w:tabs>
      <w:ind w:left="30" w:hanging="30"/>
    </w:pPr>
    <w:rPr>
      <w:b/>
      <w:bCs/>
    </w:rPr>
  </w:style>
  <w:style w:type="character" w:styleId="Marquedecommentaire">
    <w:name w:val="annotation reference"/>
    <w:semiHidden/>
    <w:rPr>
      <w:sz w:val="16"/>
      <w:szCs w:val="16"/>
    </w:rPr>
  </w:style>
  <w:style w:type="paragraph" w:styleId="Notedebasdepage">
    <w:name w:val="footnote text"/>
    <w:basedOn w:val="Normal"/>
    <w:semiHidden/>
    <w:pPr>
      <w:jc w:val="both"/>
    </w:pPr>
    <w:rPr>
      <w:rFonts w:ascii="Arial" w:hAnsi="Arial"/>
      <w:sz w:val="22"/>
      <w:szCs w:val="22"/>
    </w:rPr>
  </w:style>
  <w:style w:type="paragraph" w:styleId="Corpsdetexte">
    <w:name w:val="Body Text"/>
    <w:basedOn w:val="Normal"/>
    <w:pPr>
      <w:spacing w:before="40" w:after="20"/>
      <w:jc w:val="both"/>
    </w:pPr>
    <w:rPr>
      <w:rFonts w:ascii="Comic Sans MS" w:hAnsi="Comic Sans MS"/>
    </w:rPr>
  </w:style>
  <w:style w:type="paragraph" w:customStyle="1" w:styleId="paragraphe">
    <w:name w:val="paragraphe"/>
    <w:basedOn w:val="Normal"/>
    <w:pPr>
      <w:jc w:val="both"/>
    </w:pPr>
    <w:rPr>
      <w:sz w:val="22"/>
      <w:szCs w:val="22"/>
    </w:rPr>
  </w:style>
  <w:style w:type="paragraph" w:styleId="Normalcentr">
    <w:name w:val="Block Text"/>
    <w:basedOn w:val="Normal"/>
    <w:pPr>
      <w:spacing w:before="120" w:after="20"/>
      <w:ind w:left="348" w:right="79"/>
    </w:pPr>
    <w:rPr>
      <w:rFonts w:ascii="Comic Sans MS" w:hAnsi="Comic Sans MS"/>
      <w:sz w:val="18"/>
    </w:rPr>
  </w:style>
  <w:style w:type="paragraph" w:customStyle="1" w:styleId="StylePuce1">
    <w:name w:val="StylePuce1"/>
    <w:basedOn w:val="Normal"/>
    <w:pPr>
      <w:numPr>
        <w:numId w:val="8"/>
      </w:numPr>
    </w:pPr>
    <w:rPr>
      <w:rFonts w:ascii="Comic Sans MS" w:hAnsi="Comic Sans MS"/>
      <w:sz w:val="18"/>
    </w:rPr>
  </w:style>
  <w:style w:type="paragraph" w:customStyle="1" w:styleId="StylePuce1-1">
    <w:name w:val="StylePuce1-1"/>
    <w:basedOn w:val="Normal"/>
    <w:pPr>
      <w:numPr>
        <w:numId w:val="9"/>
      </w:numPr>
      <w:tabs>
        <w:tab w:val="clear" w:pos="360"/>
        <w:tab w:val="num" w:pos="290"/>
      </w:tabs>
    </w:pPr>
    <w:rPr>
      <w:rFonts w:ascii="Comic Sans MS" w:hAnsi="Comic Sans MS"/>
      <w:sz w:val="18"/>
    </w:rPr>
  </w:style>
  <w:style w:type="paragraph" w:customStyle="1" w:styleId="StylePuce1-2">
    <w:name w:val="StylePuce1-2"/>
    <w:basedOn w:val="StylePuce1-1"/>
    <w:pPr>
      <w:numPr>
        <w:numId w:val="0"/>
      </w:numPr>
      <w:tabs>
        <w:tab w:val="num" w:pos="290"/>
      </w:tabs>
      <w:ind w:left="288" w:hanging="288"/>
    </w:pPr>
  </w:style>
  <w:style w:type="paragraph" w:customStyle="1" w:styleId="StylePuce2">
    <w:name w:val="StylePuce2"/>
    <w:basedOn w:val="StylePuce1"/>
    <w:pPr>
      <w:numPr>
        <w:numId w:val="10"/>
      </w:numPr>
    </w:pPr>
  </w:style>
  <w:style w:type="paragraph" w:customStyle="1" w:styleId="StylePuce3">
    <w:name w:val="StylePuce3"/>
    <w:basedOn w:val="StylePuce2"/>
    <w:pPr>
      <w:numPr>
        <w:numId w:val="11"/>
      </w:numPr>
      <w:tabs>
        <w:tab w:val="clear" w:pos="1080"/>
      </w:tabs>
    </w:pPr>
  </w:style>
  <w:style w:type="paragraph" w:customStyle="1" w:styleId="StylePuce4">
    <w:name w:val="StylePuce4"/>
    <w:basedOn w:val="Normal"/>
    <w:pPr>
      <w:numPr>
        <w:numId w:val="12"/>
      </w:numPr>
      <w:tabs>
        <w:tab w:val="clear" w:pos="720"/>
      </w:tabs>
      <w:ind w:left="360"/>
    </w:pPr>
    <w:rPr>
      <w:rFonts w:ascii="Comic Sans MS" w:hAnsi="Comic Sans MS"/>
      <w:sz w:val="18"/>
    </w:rPr>
  </w:style>
  <w:style w:type="paragraph" w:customStyle="1" w:styleId="StylePuce6">
    <w:name w:val="StylePuce6"/>
    <w:basedOn w:val="StylePuce3"/>
    <w:pPr>
      <w:numPr>
        <w:numId w:val="13"/>
      </w:numPr>
    </w:pPr>
  </w:style>
  <w:style w:type="paragraph" w:styleId="Textedebulles">
    <w:name w:val="Balloon Text"/>
    <w:basedOn w:val="Normal"/>
    <w:semiHidden/>
    <w:rsid w:val="00131CA6"/>
    <w:rPr>
      <w:rFonts w:ascii="Tahoma" w:hAnsi="Tahoma" w:cs="Tahoma"/>
      <w:sz w:val="16"/>
      <w:szCs w:val="16"/>
    </w:rPr>
  </w:style>
  <w:style w:type="character" w:customStyle="1" w:styleId="lang-en">
    <w:name w:val="lang-en"/>
    <w:basedOn w:val="Policepardfaut"/>
    <w:rsid w:val="0085097D"/>
  </w:style>
  <w:style w:type="paragraph" w:styleId="Paragraphedeliste">
    <w:name w:val="List Paragraph"/>
    <w:basedOn w:val="Normal"/>
    <w:uiPriority w:val="34"/>
    <w:qFormat/>
    <w:rsid w:val="00062C8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62C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930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Exploitation des réseaux</vt:lpstr>
    </vt:vector>
  </TitlesOfParts>
  <Manager>Sylvie Garant/Nathalie Murray</Manager>
  <Company>Cégep de Jonquière</Company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Exploitation des réseaux</dc:title>
  <dc:subject>0174</dc:subject>
  <dc:creator>linguiste Stéfanie 29jan04</dc:creator>
  <dc:description>Mod grille de cours 14mai2013; -15h_x000d_
Corr 8avr04 CGauthier linguisteStéfanie29jan04_x000d_
Saisie M.T. 21-11-2001, Saisie 2 Dép Mars 02_x000d_
Rév SG 20 mars 02, Mise en p. ML 20 mars 02, Transf sur G suite CA 24 avril ML 18 juin 02</dc:description>
  <cp:lastModifiedBy>utilisateur</cp:lastModifiedBy>
  <cp:revision>20</cp:revision>
  <cp:lastPrinted>2013-12-18T13:28:00Z</cp:lastPrinted>
  <dcterms:created xsi:type="dcterms:W3CDTF">2013-12-17T18:55:00Z</dcterms:created>
  <dcterms:modified xsi:type="dcterms:W3CDTF">2014-02-03T15:47:00Z</dcterms:modified>
  <cp:category>Lucie Jutras</cp:category>
</cp:coreProperties>
</file>