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80DED" w14:textId="77777777" w:rsidR="007F14B4" w:rsidRDefault="007F14B4" w:rsidP="007F14B4">
      <w:pPr>
        <w:pStyle w:val="Ttulo1"/>
      </w:pPr>
      <w:r>
        <w:t>UNIVALI</w:t>
      </w:r>
    </w:p>
    <w:p w14:paraId="5ADE2367" w14:textId="77777777" w:rsidR="007F14B4" w:rsidRDefault="008E31C5" w:rsidP="007F14B4">
      <w:pPr>
        <w:pStyle w:val="Ttulo1"/>
      </w:pPr>
      <w:r w:rsidRPr="008E31C5">
        <w:t>ESCOLA DO MAR, CIÊNCIA E TECNOLOGIA</w:t>
      </w:r>
    </w:p>
    <w:p w14:paraId="3E02BD44" w14:textId="3B240ABE" w:rsidR="00ED682C" w:rsidRPr="00ED682C" w:rsidRDefault="007F14B4" w:rsidP="007F14B4">
      <w:pPr>
        <w:pStyle w:val="Ttulo1"/>
      </w:pPr>
      <w:r>
        <w:t>CIÊNCIA DA</w:t>
      </w:r>
      <w:r w:rsidR="00ED682C" w:rsidRPr="00ED682C">
        <w:t xml:space="preserve"> COMPUTAÇÃO</w:t>
      </w:r>
    </w:p>
    <w:p w14:paraId="0A239E7E" w14:textId="33F63BB1" w:rsidR="00ED682C" w:rsidRPr="00ED682C" w:rsidRDefault="00ED682C" w:rsidP="007F14B4">
      <w:pPr>
        <w:pStyle w:val="Ttulo1"/>
      </w:pPr>
      <w:r w:rsidRPr="00ED682C">
        <w:t xml:space="preserve">DISCIPLINA: ALGORITMOS </w:t>
      </w:r>
      <w:r w:rsidR="007F14B4">
        <w:t>II</w:t>
      </w:r>
    </w:p>
    <w:p w14:paraId="1383F183" w14:textId="77777777" w:rsidR="00ED682C" w:rsidRDefault="00ED682C" w:rsidP="003C30DD">
      <w:pPr>
        <w:jc w:val="center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47D4E8BC" w14:textId="7BC54971" w:rsidR="007D4D0E" w:rsidRPr="00ED682C" w:rsidRDefault="007F14B4" w:rsidP="007F14B4">
      <w:pPr>
        <w:pStyle w:val="CitaoIntensa"/>
      </w:pPr>
      <w:r>
        <w:t>Jogo da Formiguinha Operária</w:t>
      </w:r>
    </w:p>
    <w:p w14:paraId="4DF14C56" w14:textId="1C748501" w:rsidR="007D4D0E" w:rsidRDefault="007F14B4" w:rsidP="008D7467">
      <w:pPr>
        <w:jc w:val="center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1FD4CB69" wp14:editId="213173C1">
            <wp:extent cx="4638675" cy="6008748"/>
            <wp:effectExtent l="0" t="0" r="0" b="0"/>
            <wp:docPr id="2" name="Imagem 2" descr="https://rlv.zcache.com.pt/poster_do_labirinto_da_formiga-r9ca8b2b937a24ec391a4988a988be684_w4n7_8byvr_307.jpg?rvtype=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lv.zcache.com.pt/poster_do_labirinto_da_formiga-r9ca8b2b937a24ec391a4988a988be684_w4n7_8byvr_307.jpg?rvtype=con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97" cy="60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2E23" w14:textId="338A2034" w:rsidR="007F14B4" w:rsidRDefault="007F14B4" w:rsidP="008D7467">
      <w:pPr>
        <w:jc w:val="center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(Imagem meramente ilustrativa)</w:t>
      </w:r>
    </w:p>
    <w:p w14:paraId="7F811FBB" w14:textId="00FC3A8D" w:rsidR="008D7467" w:rsidRPr="00A02253" w:rsidRDefault="00600DAE" w:rsidP="007F14B4">
      <w:pPr>
        <w:spacing w:after="60"/>
        <w:ind w:firstLine="708"/>
        <w:rPr>
          <w:rFonts w:ascii="Helvetica" w:hAnsi="Helvetica" w:cs="Helvetica"/>
          <w:i/>
          <w:color w:val="282828"/>
          <w:sz w:val="18"/>
          <w:szCs w:val="18"/>
          <w:highlight w:val="yellow"/>
          <w:shd w:val="clear" w:color="auto" w:fill="FFFFFF"/>
        </w:rPr>
      </w:pPr>
      <w:r w:rsidRPr="00A02253">
        <w:rPr>
          <w:rFonts w:ascii="Helvetica" w:hAnsi="Helvetica" w:cs="Helvetica"/>
          <w:i/>
          <w:color w:val="282828"/>
          <w:sz w:val="18"/>
          <w:szCs w:val="18"/>
          <w:shd w:val="clear" w:color="auto" w:fill="FFFFFF"/>
        </w:rPr>
        <w:t xml:space="preserve">O </w:t>
      </w:r>
      <w:r w:rsidR="007F14B4" w:rsidRPr="00A02253">
        <w:rPr>
          <w:rFonts w:ascii="Helvetica" w:hAnsi="Helvetica" w:cs="Helvetica"/>
          <w:i/>
          <w:color w:val="282828"/>
          <w:sz w:val="18"/>
          <w:szCs w:val="18"/>
          <w:shd w:val="clear" w:color="auto" w:fill="FFFFFF"/>
        </w:rPr>
        <w:t>trabalho consiste n</w:t>
      </w:r>
      <w:r w:rsidRPr="00A02253">
        <w:rPr>
          <w:rFonts w:ascii="Helvetica" w:hAnsi="Helvetica" w:cs="Helvetica"/>
          <w:i/>
          <w:color w:val="282828"/>
          <w:sz w:val="18"/>
          <w:szCs w:val="18"/>
          <w:shd w:val="clear" w:color="auto" w:fill="FFFFFF"/>
        </w:rPr>
        <w:t xml:space="preserve">o desenvolvimento de um jogo </w:t>
      </w:r>
      <w:r w:rsidR="007F14B4" w:rsidRPr="00A02253">
        <w:rPr>
          <w:rFonts w:ascii="Helvetica" w:hAnsi="Helvetica" w:cs="Helvetica"/>
          <w:i/>
          <w:color w:val="282828"/>
          <w:sz w:val="18"/>
          <w:szCs w:val="18"/>
          <w:shd w:val="clear" w:color="auto" w:fill="FFFFFF"/>
        </w:rPr>
        <w:t>em que uma formiguinha tenta levar os alimentos que estão em um armazém que está desmoronando para um local seguro antes que seja tarde demais.</w:t>
      </w:r>
    </w:p>
    <w:p w14:paraId="3F26EE4E" w14:textId="77777777" w:rsidR="007F14B4" w:rsidRDefault="007F14B4" w:rsidP="007F14B4">
      <w:pPr>
        <w:spacing w:after="60"/>
        <w:ind w:firstLine="708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7AA70833" w14:textId="415395FC" w:rsidR="007F14B4" w:rsidRPr="00A02253" w:rsidRDefault="00A02253" w:rsidP="00A02253">
      <w:pPr>
        <w:pStyle w:val="CitaoIntensa"/>
        <w:rPr>
          <w:shd w:val="clear" w:color="auto" w:fill="FFFFFF"/>
        </w:rPr>
      </w:pPr>
      <w:r>
        <w:rPr>
          <w:shd w:val="clear" w:color="auto" w:fill="FFFFFF"/>
        </w:rPr>
        <w:t>REGRAS DO JOGO</w:t>
      </w:r>
    </w:p>
    <w:p w14:paraId="72BA30A3" w14:textId="07EBC52A" w:rsidR="00600DAE" w:rsidRDefault="00600DAE" w:rsidP="003D31A4">
      <w:pPr>
        <w:spacing w:after="60"/>
        <w:ind w:firstLine="708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600DAE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O jogo consiste de uma </w:t>
      </w:r>
      <w:r w:rsidR="007F14B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formiga</w:t>
      </w:r>
      <w:r w:rsidR="003D31A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, com </w:t>
      </w:r>
      <w:r w:rsidR="007F14B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aparência a ser escolhida pelos desenvolvedores</w:t>
      </w:r>
      <w:r w:rsidR="003D31A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,</w:t>
      </w:r>
      <w:r w:rsidRPr="00600DAE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cujo objetivo é </w:t>
      </w:r>
      <w:r w:rsidR="007F14B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buscar os alimentos que estão no armazém comprometido e leva-los para um dos outros armazéns das formigas. Enquanto a formiga luta para </w:t>
      </w:r>
      <w:r w:rsidR="003D31A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levar os alimentos em segurança ocorrem terremotos que fazem com que o cenário mude. Além disso a formiga precisa estar atenta para não jogar um alimento grande em cima de um pequeno, pois isso estragaria aquele alimento na hora e as formigas morreriam de fome no inverno</w:t>
      </w:r>
      <w:r w:rsidRPr="00600DAE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. </w:t>
      </w:r>
      <w:r w:rsidR="008E31C5" w:rsidRPr="008E31C5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jogo</w:t>
      </w:r>
      <w:r w:rsidR="008E31C5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="008E31C5" w:rsidRPr="008E31C5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termina quando </w:t>
      </w:r>
      <w:r w:rsidR="003D31A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 formiguinha conseguir levar todos os alimentos para um dos armazéns livres</w:t>
      </w:r>
      <w:r w:rsidR="008E31C5" w:rsidRPr="008E31C5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</w:p>
    <w:p w14:paraId="33323EA7" w14:textId="6BE8DC11" w:rsidR="00600DAE" w:rsidRDefault="00600DAE" w:rsidP="003D31A4">
      <w:pPr>
        <w:spacing w:after="6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D3A9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jogo deve seguir as regras abaixo:</w:t>
      </w:r>
    </w:p>
    <w:p w14:paraId="6C8F34FE" w14:textId="499F6C05" w:rsidR="00600DAE" w:rsidRPr="00600DAE" w:rsidRDefault="003D31A4" w:rsidP="003D31A4">
      <w:pPr>
        <w:pStyle w:val="PargrafodaLista"/>
        <w:numPr>
          <w:ilvl w:val="0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jogo deve possuir pelo menos 3 labirintos que serão escolhidos aleatoriamente quando ocorrer um terremoto</w:t>
      </w:r>
      <w:r w:rsidR="00600DAE" w:rsidRPr="00600DAE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(exemplo de labirinto no material de apoio)</w:t>
      </w:r>
    </w:p>
    <w:p w14:paraId="4CF0E99C" w14:textId="600F3758" w:rsidR="00600DAE" w:rsidRDefault="003D31A4" w:rsidP="003D31A4">
      <w:pPr>
        <w:pStyle w:val="PargrafodaLista"/>
        <w:numPr>
          <w:ilvl w:val="0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 formiguinha deve ser capaz de se movimentar pelas áreas livres, sem ser capaz de atravessar paredes.</w:t>
      </w:r>
    </w:p>
    <w:p w14:paraId="513EF0E5" w14:textId="2DC18280" w:rsidR="00600DAE" w:rsidRPr="00600DAE" w:rsidRDefault="003D31A4" w:rsidP="003D31A4">
      <w:pPr>
        <w:pStyle w:val="PargrafodaLista"/>
        <w:numPr>
          <w:ilvl w:val="0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 formiga deve ser capaz de buscar</w:t>
      </w:r>
      <w:r w:rsidR="00E243CA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e soltar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alimentos nos armazéns. (que são, as torres de Hanoi)</w:t>
      </w:r>
    </w:p>
    <w:p w14:paraId="76AC5841" w14:textId="43336E0C" w:rsidR="00600DAE" w:rsidRDefault="00A02253" w:rsidP="003D31A4">
      <w:pPr>
        <w:pStyle w:val="PargrafodaLista"/>
        <w:numPr>
          <w:ilvl w:val="0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Quando a formiga estiver carregando um alimento sua aparência deve mudar.</w:t>
      </w:r>
    </w:p>
    <w:p w14:paraId="27118DBD" w14:textId="77777777" w:rsidR="00B8457C" w:rsidRDefault="00B8457C" w:rsidP="00B8457C">
      <w:pPr>
        <w:pStyle w:val="PargrafodaLista"/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2253" w:rsidRPr="00A02253" w14:paraId="4DA168DE" w14:textId="77777777" w:rsidTr="00A02253">
        <w:tc>
          <w:tcPr>
            <w:tcW w:w="4606" w:type="dxa"/>
          </w:tcPr>
          <w:p w14:paraId="62DFED34" w14:textId="395EA766" w:rsidR="00A02253" w:rsidRPr="00A02253" w:rsidRDefault="00A02253" w:rsidP="00A02253">
            <w:pPr>
              <w:jc w:val="center"/>
              <w:rPr>
                <w:rFonts w:ascii="Helvetica" w:hAnsi="Helvetica" w:cs="Helvetica"/>
                <w:b/>
                <w:color w:val="282828"/>
                <w:sz w:val="18"/>
                <w:szCs w:val="18"/>
                <w:shd w:val="clear" w:color="auto" w:fill="FFFFFF"/>
              </w:rPr>
            </w:pPr>
            <w:r w:rsidRPr="00A02253">
              <w:rPr>
                <w:rFonts w:ascii="Helvetica" w:hAnsi="Helvetica" w:cs="Helvetica"/>
                <w:b/>
                <w:color w:val="282828"/>
                <w:sz w:val="18"/>
                <w:szCs w:val="18"/>
                <w:shd w:val="clear" w:color="auto" w:fill="FFFFFF"/>
              </w:rPr>
              <w:t>Formiga</w:t>
            </w:r>
          </w:p>
        </w:tc>
        <w:tc>
          <w:tcPr>
            <w:tcW w:w="4606" w:type="dxa"/>
          </w:tcPr>
          <w:p w14:paraId="439BDE06" w14:textId="25EA837B" w:rsidR="00A02253" w:rsidRPr="00A02253" w:rsidRDefault="00A02253" w:rsidP="00A02253">
            <w:pPr>
              <w:jc w:val="center"/>
              <w:rPr>
                <w:rFonts w:ascii="Helvetica" w:hAnsi="Helvetica" w:cs="Helvetica"/>
                <w:b/>
                <w:color w:val="282828"/>
                <w:sz w:val="18"/>
                <w:szCs w:val="18"/>
                <w:shd w:val="clear" w:color="auto" w:fill="FFFFFF"/>
              </w:rPr>
            </w:pPr>
            <w:r w:rsidRPr="00A02253">
              <w:rPr>
                <w:rFonts w:ascii="Helvetica" w:hAnsi="Helvetica" w:cs="Helvetica"/>
                <w:b/>
                <w:color w:val="282828"/>
                <w:sz w:val="18"/>
                <w:szCs w:val="18"/>
                <w:shd w:val="clear" w:color="auto" w:fill="FFFFFF"/>
              </w:rPr>
              <w:t>Formiga carregando alimento</w:t>
            </w:r>
          </w:p>
        </w:tc>
      </w:tr>
      <w:tr w:rsidR="00A02253" w14:paraId="1E470215" w14:textId="77777777" w:rsidTr="00A02253">
        <w:tc>
          <w:tcPr>
            <w:tcW w:w="4606" w:type="dxa"/>
          </w:tcPr>
          <w:p w14:paraId="417B0967" w14:textId="4C6C4D1F" w:rsidR="00A02253" w:rsidRDefault="00A02253" w:rsidP="00A02253">
            <w:pPr>
              <w:jc w:val="center"/>
              <w:rPr>
                <w:rFonts w:ascii="Helvetica" w:hAnsi="Helvetica" w:cs="Helvetica"/>
                <w:color w:val="282828"/>
                <w:sz w:val="18"/>
                <w:szCs w:val="18"/>
                <w:shd w:val="clear" w:color="auto" w:fill="FFFFFF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1EA91CE" wp14:editId="5DB9016E">
                  <wp:extent cx="979468" cy="1289674"/>
                  <wp:effectExtent l="0" t="0" r="0" b="0"/>
                  <wp:docPr id="4" name="Imagem 4" descr="Formiga : Arte ve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rmiga : Arte ve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12475" cy="1333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282493CE" w14:textId="56DD9418" w:rsidR="00A02253" w:rsidRDefault="00A02253" w:rsidP="00A02253">
            <w:pPr>
              <w:jc w:val="center"/>
              <w:rPr>
                <w:rFonts w:ascii="Helvetica" w:hAnsi="Helvetica" w:cs="Helvetica"/>
                <w:color w:val="282828"/>
                <w:sz w:val="18"/>
                <w:szCs w:val="18"/>
                <w:shd w:val="clear" w:color="auto" w:fill="FFFFFF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B1FFAEF" wp14:editId="2E5C0467">
                  <wp:extent cx="1485380" cy="1289050"/>
                  <wp:effectExtent l="0" t="0" r="0" b="0"/>
                  <wp:docPr id="3" name="Imagem 3" descr="Desenhos animados de Formiga com saco cheio de bagas : Arte ve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enhos animados de Formiga com saco cheio de bagas : Arte ve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703" cy="131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AB528" w14:textId="0A49DFB3" w:rsidR="00A02253" w:rsidRPr="00A02253" w:rsidRDefault="00A02253" w:rsidP="00A02253">
      <w:pPr>
        <w:spacing w:after="0"/>
        <w:jc w:val="center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(Imagem meramente ilustrativa)</w:t>
      </w:r>
    </w:p>
    <w:p w14:paraId="22AF894F" w14:textId="77777777" w:rsidR="00B8457C" w:rsidRDefault="00B8457C" w:rsidP="00B8457C">
      <w:pPr>
        <w:pStyle w:val="PargrafodaLista"/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4CC2B85D" w14:textId="79F40D4F" w:rsidR="00600DAE" w:rsidRDefault="00A02253" w:rsidP="003D31A4">
      <w:pPr>
        <w:pStyle w:val="PargrafodaLista"/>
        <w:numPr>
          <w:ilvl w:val="0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jogo deve ser cap</w:t>
      </w:r>
      <w:r w:rsidR="00E243CA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az de contar a passagem do tempo.</w:t>
      </w:r>
    </w:p>
    <w:p w14:paraId="686C1712" w14:textId="5C4F9102" w:rsidR="00E243CA" w:rsidRDefault="00EB3901" w:rsidP="00E243CA">
      <w:pPr>
        <w:pStyle w:val="PargrafodaLista"/>
        <w:numPr>
          <w:ilvl w:val="1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</w:t>
      </w:r>
      <w:r w:rsidR="00E243CA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cada tempo X deve ocorrer um terremoto que irá modificar o cenário. Observe que a formiguinha é muito esperta e não fica soterrada quando ocorre um terremoto. (isso quer dizer que ela deve ficar em uma posição livre no novo cenário).</w:t>
      </w:r>
    </w:p>
    <w:p w14:paraId="09980A63" w14:textId="6B98C70E" w:rsidR="00E243CA" w:rsidRPr="00600DAE" w:rsidRDefault="00E243CA" w:rsidP="00E243CA">
      <w:pPr>
        <w:pStyle w:val="PargrafodaLista"/>
        <w:numPr>
          <w:ilvl w:val="1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Quando a formiguinha concluir sua tarefa o jogo deve encerrar e o tempo que a formiguinha levou para transportar os alimentos deve ser exibido.</w:t>
      </w:r>
    </w:p>
    <w:p w14:paraId="016F94CC" w14:textId="77777777" w:rsidR="004A4D64" w:rsidRDefault="00096943" w:rsidP="00F44F6D">
      <w:pPr>
        <w:pStyle w:val="PargrafodaLista"/>
        <w:numPr>
          <w:ilvl w:val="0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4A4D6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cenário, o</w:t>
      </w:r>
      <w:r w:rsidR="00E243CA" w:rsidRPr="004A4D6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s </w:t>
      </w:r>
      <w:r w:rsidRPr="004A4D6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armazéns</w:t>
      </w:r>
      <w:r w:rsidR="00E243CA" w:rsidRPr="004A4D6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e a formiguinha devem estar sempre visíveis</w:t>
      </w:r>
      <w:r w:rsidR="00600DAE" w:rsidRPr="004A4D6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.</w:t>
      </w:r>
    </w:p>
    <w:p w14:paraId="1D1183A9" w14:textId="4FE78F41" w:rsidR="00096943" w:rsidRPr="004A4D64" w:rsidRDefault="00096943" w:rsidP="00F44F6D">
      <w:pPr>
        <w:pStyle w:val="PargrafodaLista"/>
        <w:numPr>
          <w:ilvl w:val="0"/>
          <w:numId w:val="9"/>
        </w:num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4A4D6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Os Armazéns devem seguir as regras apresentadas no Capítulo Torre de Hanoi.</w:t>
      </w:r>
    </w:p>
    <w:p w14:paraId="48640FBA" w14:textId="552CD9FB" w:rsidR="00096943" w:rsidRDefault="00096943" w:rsidP="00096943">
      <w:p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34B366A0" w14:textId="4D564370" w:rsidR="00096943" w:rsidRDefault="00096943" w:rsidP="00096943">
      <w:pPr>
        <w:pStyle w:val="CitaoIntensa"/>
        <w:rPr>
          <w:shd w:val="clear" w:color="auto" w:fill="FFFFFF"/>
        </w:rPr>
      </w:pPr>
      <w:r>
        <w:rPr>
          <w:shd w:val="clear" w:color="auto" w:fill="FFFFFF"/>
        </w:rPr>
        <w:t>TORRE DE HANOI</w:t>
      </w:r>
    </w:p>
    <w:p w14:paraId="7C0B68F8" w14:textId="77777777" w:rsidR="00096943" w:rsidRDefault="00096943" w:rsidP="00096943">
      <w:pPr>
        <w:ind w:firstLine="708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A Torre de Hanói, jogo criado por os matemáticos franceses E. Lucas e De Parville em 1894, consiste num conjunto de três pinos fixos numa base comum. Num dos pinos, 7 peças furadas estão enfiadas em ordem decrescente de tamanho, de baixo para cima. O desafio consiste em transportar uma a uma essas sete peças para um dos outros pinos 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em um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menor número possível de movimentos. Não é permitido, em nenhuma etapa, que uma peça fique pousada sobre outra de menor tamanho.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</w:p>
    <w:p w14:paraId="5CC6DE4A" w14:textId="2AC84512" w:rsidR="00096943" w:rsidRDefault="00096943" w:rsidP="00096943">
      <w:pPr>
        <w:ind w:firstLine="708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Na criação, foi apresentado como se fosse trazido de um mosteiro vietnamita, onde os monges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passassem o tempo todo movendo 40 discos gigantes de bronze. A lenda afirmava que o último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movimento seria o sinal do fim do mundo.</w:t>
      </w:r>
    </w:p>
    <w:p w14:paraId="600E8759" w14:textId="77777777" w:rsidR="004A4D64" w:rsidRDefault="004A4D64" w:rsidP="00096943">
      <w:pPr>
        <w:ind w:firstLine="708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544AA1CF" w14:textId="77777777" w:rsidR="00096943" w:rsidRPr="00B526D7" w:rsidRDefault="00096943" w:rsidP="00096943">
      <w:pPr>
        <w:rPr>
          <w:rFonts w:ascii="Helvetica" w:hAnsi="Helvetica" w:cs="Helvetica"/>
          <w:b/>
          <w:color w:val="282828"/>
          <w:sz w:val="18"/>
          <w:szCs w:val="18"/>
          <w:shd w:val="clear" w:color="auto" w:fill="FFFFFF"/>
        </w:rPr>
      </w:pPr>
      <w:r w:rsidRPr="00B526D7">
        <w:rPr>
          <w:rFonts w:ascii="Helvetica" w:hAnsi="Helvetica" w:cs="Helvetica"/>
          <w:b/>
          <w:color w:val="282828"/>
          <w:sz w:val="18"/>
          <w:szCs w:val="18"/>
          <w:shd w:val="clear" w:color="auto" w:fill="FFFFFF"/>
        </w:rPr>
        <w:t>Definição do Problema:</w:t>
      </w:r>
    </w:p>
    <w:p w14:paraId="4E2E75BD" w14:textId="507B71C4" w:rsidR="00096943" w:rsidRDefault="00096943" w:rsidP="00096943">
      <w:pPr>
        <w:spacing w:after="0"/>
        <w:ind w:firstLine="708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problema da Torre de Hanói envolve um ambiente formado por uma base, contendo 3 pinos,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onde, m um deles, há uma pilha de discos furados no meio e de diâmetros diferentes ordenados de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forma que o disco maior esteja em baixo e o menor esteja em cima, formando assim uma torre, conforme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 figura a seguir:</w:t>
      </w:r>
    </w:p>
    <w:p w14:paraId="6767B0F2" w14:textId="77777777" w:rsidR="00096943" w:rsidRDefault="00096943" w:rsidP="00096943">
      <w:pPr>
        <w:spacing w:after="0"/>
        <w:jc w:val="center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282828"/>
          <w:sz w:val="18"/>
          <w:szCs w:val="18"/>
          <w:shd w:val="clear" w:color="auto" w:fill="FFFFFF"/>
          <w:lang w:eastAsia="pt-BR"/>
        </w:rPr>
        <w:drawing>
          <wp:inline distT="0" distB="0" distL="0" distR="0" wp14:anchorId="28E8947B" wp14:editId="7D9503E7">
            <wp:extent cx="2319338" cy="984982"/>
            <wp:effectExtent l="19050" t="0" r="476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38" cy="9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C133A" w14:textId="77777777" w:rsidR="00096943" w:rsidRDefault="00096943" w:rsidP="00096943">
      <w:p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547A4D58" w14:textId="77777777" w:rsidR="00096943" w:rsidRDefault="00096943" w:rsidP="00096943">
      <w:pPr>
        <w:spacing w:after="0"/>
        <w:ind w:firstLine="708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problema consiste em transferir a torre de um pino a outro obedecendo as seguintes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restrições:</w:t>
      </w:r>
    </w:p>
    <w:p w14:paraId="72F6086D" w14:textId="77777777" w:rsidR="00096943" w:rsidRDefault="00096943" w:rsidP="00096943">
      <w:pPr>
        <w:pStyle w:val="PargrafodaLista"/>
        <w:numPr>
          <w:ilvl w:val="0"/>
          <w:numId w:val="10"/>
        </w:num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Só é possível movimentar-se um disco por vez para qualquer pino;</w:t>
      </w:r>
    </w:p>
    <w:p w14:paraId="63AE272B" w14:textId="77777777" w:rsidR="00096943" w:rsidRDefault="00096943" w:rsidP="00096943">
      <w:pPr>
        <w:pStyle w:val="PargrafodaLista"/>
        <w:numPr>
          <w:ilvl w:val="0"/>
          <w:numId w:val="10"/>
        </w:num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Um disco maior nunca poderá ser colocado sobre um menor; e</w:t>
      </w:r>
    </w:p>
    <w:p w14:paraId="2B219A47" w14:textId="77777777" w:rsidR="00096943" w:rsidRPr="005E724F" w:rsidRDefault="00096943" w:rsidP="00096943">
      <w:pPr>
        <w:pStyle w:val="PargrafodaLista"/>
        <w:numPr>
          <w:ilvl w:val="0"/>
          <w:numId w:val="10"/>
        </w:num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 solução deverá ser encontrada com o menor número de passos possível.</w:t>
      </w:r>
    </w:p>
    <w:p w14:paraId="432860B9" w14:textId="77777777" w:rsidR="00096943" w:rsidRDefault="00096943" w:rsidP="00096943">
      <w:p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7F136541" w14:textId="5220FADD" w:rsidR="00096943" w:rsidRDefault="00096943" w:rsidP="00096943">
      <w:pPr>
        <w:spacing w:after="0"/>
        <w:ind w:firstLine="36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Deve ser implementado em C</w:t>
      </w:r>
      <w:r w:rsidR="004A4D6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++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o jogo das Torres de Hanói para ser jogado por um usuário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(mostrar os</w:t>
      </w: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5E724F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movimentos das torres no jogo).</w:t>
      </w:r>
    </w:p>
    <w:p w14:paraId="26207CD4" w14:textId="2A06586F" w:rsidR="00096943" w:rsidRDefault="00096943" w:rsidP="00096943">
      <w:p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52F11761" w14:textId="77777777" w:rsidR="00096943" w:rsidRPr="00D630D9" w:rsidRDefault="00096943" w:rsidP="00096943">
      <w:p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D630D9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Algumas regras:</w:t>
      </w:r>
    </w:p>
    <w:p w14:paraId="061AD0BD" w14:textId="76D31C8D" w:rsidR="00096943" w:rsidRDefault="00096943" w:rsidP="00096943">
      <w:pPr>
        <w:pStyle w:val="PargrafodaLista"/>
        <w:numPr>
          <w:ilvl w:val="0"/>
          <w:numId w:val="7"/>
        </w:num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D630D9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Utilize sub-rotinas e passagem de parâmetros.</w:t>
      </w:r>
    </w:p>
    <w:p w14:paraId="4DC696BC" w14:textId="77777777" w:rsidR="00096943" w:rsidRPr="00D630D9" w:rsidRDefault="00096943" w:rsidP="00096943">
      <w:pPr>
        <w:pStyle w:val="PargrafodaLista"/>
        <w:numPr>
          <w:ilvl w:val="0"/>
          <w:numId w:val="7"/>
        </w:num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Utilize recursividade</w:t>
      </w:r>
    </w:p>
    <w:p w14:paraId="56918D5A" w14:textId="77777777" w:rsidR="00096943" w:rsidRPr="00D630D9" w:rsidRDefault="00096943" w:rsidP="00096943">
      <w:pPr>
        <w:pStyle w:val="PargrafodaLista"/>
        <w:numPr>
          <w:ilvl w:val="0"/>
          <w:numId w:val="7"/>
        </w:numPr>
        <w:spacing w:after="0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D630D9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Não utilize variáveis globais.</w:t>
      </w:r>
    </w:p>
    <w:p w14:paraId="57DA82C5" w14:textId="77777777" w:rsidR="00096943" w:rsidRPr="00096943" w:rsidRDefault="00096943" w:rsidP="00096943">
      <w:p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55C2823F" w14:textId="77777777" w:rsidR="00D630D9" w:rsidRDefault="00D630D9" w:rsidP="003D31A4">
      <w:pPr>
        <w:spacing w:after="0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</w:p>
    <w:p w14:paraId="220B8840" w14:textId="5341365F" w:rsidR="00ED682C" w:rsidRPr="00C161C2" w:rsidRDefault="00ED682C" w:rsidP="003D31A4">
      <w:pPr>
        <w:spacing w:line="360" w:lineRule="auto"/>
        <w:jc w:val="both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Leia com atenção o que foi solicitado, desenvolva os algoritmos em C</w:t>
      </w:r>
      <w:r w:rsidR="003D31A4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++</w:t>
      </w: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até a data marcada para entrega no Material Didático. Entregar </w:t>
      </w:r>
      <w:r w:rsidR="00735F9B"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o </w:t>
      </w: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código fonte completo</w:t>
      </w:r>
      <w:r w:rsidR="00D630D9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(com projeto)</w:t>
      </w: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.</w:t>
      </w:r>
    </w:p>
    <w:p w14:paraId="2F76BF2A" w14:textId="77777777" w:rsidR="003C30DD" w:rsidRPr="00A4543B" w:rsidRDefault="005D3A92" w:rsidP="003C30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282828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82828"/>
          <w:sz w:val="18"/>
          <w:szCs w:val="18"/>
          <w:shd w:val="clear" w:color="auto" w:fill="FFFFFF"/>
        </w:rPr>
        <w:t>Critérios de Avaliação</w:t>
      </w:r>
      <w:r w:rsidR="003C30DD" w:rsidRPr="00A4543B">
        <w:rPr>
          <w:rFonts w:ascii="Helvetica" w:hAnsi="Helvetica" w:cs="Helvetica"/>
          <w:b/>
          <w:color w:val="282828"/>
          <w:sz w:val="18"/>
          <w:szCs w:val="18"/>
          <w:shd w:val="clear" w:color="auto" w:fill="FFFFFF"/>
        </w:rPr>
        <w:t>:</w:t>
      </w:r>
    </w:p>
    <w:p w14:paraId="799085C5" w14:textId="77777777" w:rsidR="003C30DD" w:rsidRPr="00C161C2" w:rsidRDefault="003C30DD" w:rsidP="003C30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1. Organização e clareza do código = 20% da nota.</w:t>
      </w:r>
    </w:p>
    <w:p w14:paraId="3868DCC4" w14:textId="77777777" w:rsidR="003C30DD" w:rsidRPr="00C161C2" w:rsidRDefault="003C30DD" w:rsidP="003C30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2. Identificação dos autores e Comentários pertinentes e oportunos no código = 10% da nota.</w:t>
      </w:r>
    </w:p>
    <w:p w14:paraId="29EA0AF8" w14:textId="77777777" w:rsidR="003C30DD" w:rsidRPr="00C161C2" w:rsidRDefault="003C30DD" w:rsidP="003C30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3. Funcionamento correto conforme a especificação = 50% da nota.</w:t>
      </w:r>
    </w:p>
    <w:p w14:paraId="12B395AD" w14:textId="77777777" w:rsidR="003C30DD" w:rsidRPr="00C161C2" w:rsidRDefault="003C30DD" w:rsidP="003C30D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</w:pP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4. Recursos da linguagem utilizados</w:t>
      </w:r>
      <w:r w:rsidR="00735F9B"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 xml:space="preserve"> </w:t>
      </w:r>
      <w:r w:rsidRPr="00C161C2">
        <w:rPr>
          <w:rFonts w:ascii="Helvetica" w:hAnsi="Helvetica" w:cs="Helvetica"/>
          <w:color w:val="282828"/>
          <w:sz w:val="18"/>
          <w:szCs w:val="18"/>
          <w:shd w:val="clear" w:color="auto" w:fill="FFFFFF"/>
        </w:rPr>
        <w:t>= 20% da nota.</w:t>
      </w:r>
    </w:p>
    <w:p w14:paraId="0E81CF90" w14:textId="48574D69" w:rsidR="00ED682C" w:rsidRDefault="00ED682C" w:rsidP="003C30DD">
      <w:pPr>
        <w:autoSpaceDE w:val="0"/>
        <w:autoSpaceDN w:val="0"/>
        <w:adjustRightInd w:val="0"/>
        <w:spacing w:after="0" w:line="240" w:lineRule="auto"/>
        <w:rPr>
          <w:rFonts w:ascii="TT18Ct00" w:hAnsi="TT18Ct00" w:cs="TT18Ct00"/>
          <w:sz w:val="20"/>
          <w:szCs w:val="20"/>
        </w:rPr>
      </w:pPr>
    </w:p>
    <w:p w14:paraId="58419FD7" w14:textId="77777777" w:rsidR="008D7467" w:rsidRDefault="008D7467" w:rsidP="003C30DD">
      <w:pPr>
        <w:autoSpaceDE w:val="0"/>
        <w:autoSpaceDN w:val="0"/>
        <w:adjustRightInd w:val="0"/>
        <w:spacing w:after="0" w:line="240" w:lineRule="auto"/>
        <w:rPr>
          <w:rFonts w:ascii="TT18Ct00" w:hAnsi="TT18Ct00" w:cs="TT18Ct00"/>
          <w:sz w:val="20"/>
          <w:szCs w:val="20"/>
        </w:rPr>
      </w:pPr>
    </w:p>
    <w:p w14:paraId="399F3545" w14:textId="77777777" w:rsidR="003C30DD" w:rsidRPr="00ED682C" w:rsidRDefault="00735F9B" w:rsidP="00ED682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282828"/>
          <w:sz w:val="18"/>
          <w:szCs w:val="18"/>
          <w:shd w:val="clear" w:color="auto" w:fill="FFFFFF"/>
        </w:rPr>
      </w:pPr>
      <w:r>
        <w:rPr>
          <w:rFonts w:ascii="TT18Ct00" w:hAnsi="TT18Ct00" w:cs="TT18Ct00"/>
          <w:b/>
          <w:sz w:val="20"/>
          <w:szCs w:val="20"/>
        </w:rPr>
        <w:t>*</w:t>
      </w:r>
      <w:r w:rsidR="003C30DD" w:rsidRPr="00ED682C">
        <w:rPr>
          <w:rFonts w:ascii="TT18Ct00" w:hAnsi="TT18Ct00" w:cs="TT18Ct00"/>
          <w:b/>
          <w:sz w:val="20"/>
          <w:szCs w:val="20"/>
        </w:rPr>
        <w:t>Evidências de cópia de outras fontes (colegas, Internet) no código fonte implicam em nota</w:t>
      </w:r>
      <w:r w:rsidR="00ED682C">
        <w:rPr>
          <w:rFonts w:ascii="TT18Ct00" w:hAnsi="TT18Ct00" w:cs="TT18Ct00"/>
          <w:b/>
          <w:sz w:val="20"/>
          <w:szCs w:val="20"/>
        </w:rPr>
        <w:t xml:space="preserve"> </w:t>
      </w:r>
      <w:r w:rsidR="003C30DD" w:rsidRPr="00ED682C">
        <w:rPr>
          <w:rFonts w:ascii="TT18Ct00" w:hAnsi="TT18Ct00" w:cs="TT18Ct00"/>
          <w:b/>
          <w:sz w:val="20"/>
          <w:szCs w:val="20"/>
        </w:rPr>
        <w:t>ZERO como nota final deste trabalho (sem possibilidade de recuperação da nota).</w:t>
      </w:r>
    </w:p>
    <w:sectPr w:rsidR="003C30DD" w:rsidRPr="00ED682C" w:rsidSect="00600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18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14E"/>
    <w:multiLevelType w:val="hybridMultilevel"/>
    <w:tmpl w:val="6A7EE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4C6"/>
    <w:multiLevelType w:val="hybridMultilevel"/>
    <w:tmpl w:val="06B0F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915EC"/>
    <w:multiLevelType w:val="hybridMultilevel"/>
    <w:tmpl w:val="5A7238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63082"/>
    <w:multiLevelType w:val="hybridMultilevel"/>
    <w:tmpl w:val="C3B8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91868"/>
    <w:multiLevelType w:val="hybridMultilevel"/>
    <w:tmpl w:val="031A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E5B70"/>
    <w:multiLevelType w:val="hybridMultilevel"/>
    <w:tmpl w:val="3DC2C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1E64"/>
    <w:multiLevelType w:val="hybridMultilevel"/>
    <w:tmpl w:val="6952D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9045D"/>
    <w:multiLevelType w:val="hybridMultilevel"/>
    <w:tmpl w:val="30A46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E2A55"/>
    <w:multiLevelType w:val="hybridMultilevel"/>
    <w:tmpl w:val="7690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448B8"/>
    <w:multiLevelType w:val="hybridMultilevel"/>
    <w:tmpl w:val="F21A6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2B86"/>
    <w:rsid w:val="00050122"/>
    <w:rsid w:val="00096943"/>
    <w:rsid w:val="000A0A85"/>
    <w:rsid w:val="000B4903"/>
    <w:rsid w:val="000C6B0E"/>
    <w:rsid w:val="0013368A"/>
    <w:rsid w:val="001863AB"/>
    <w:rsid w:val="002C2E24"/>
    <w:rsid w:val="002F50AA"/>
    <w:rsid w:val="0033576E"/>
    <w:rsid w:val="003A1A30"/>
    <w:rsid w:val="003C30DD"/>
    <w:rsid w:val="003D31A4"/>
    <w:rsid w:val="00457461"/>
    <w:rsid w:val="004A4D64"/>
    <w:rsid w:val="00585653"/>
    <w:rsid w:val="005C6FB1"/>
    <w:rsid w:val="005D3A92"/>
    <w:rsid w:val="00600DAE"/>
    <w:rsid w:val="00655136"/>
    <w:rsid w:val="006A7A9D"/>
    <w:rsid w:val="006C4485"/>
    <w:rsid w:val="006C488B"/>
    <w:rsid w:val="00735F9B"/>
    <w:rsid w:val="007D4D0E"/>
    <w:rsid w:val="007E2F8C"/>
    <w:rsid w:val="007F14B4"/>
    <w:rsid w:val="008310E3"/>
    <w:rsid w:val="008B37D2"/>
    <w:rsid w:val="008D7467"/>
    <w:rsid w:val="008E31C5"/>
    <w:rsid w:val="008F1253"/>
    <w:rsid w:val="009307C5"/>
    <w:rsid w:val="00966E6A"/>
    <w:rsid w:val="009C1C93"/>
    <w:rsid w:val="009D1B1C"/>
    <w:rsid w:val="00A02253"/>
    <w:rsid w:val="00A4543B"/>
    <w:rsid w:val="00AE260E"/>
    <w:rsid w:val="00B0112C"/>
    <w:rsid w:val="00B06403"/>
    <w:rsid w:val="00B8457C"/>
    <w:rsid w:val="00C161C2"/>
    <w:rsid w:val="00C90448"/>
    <w:rsid w:val="00D04B8B"/>
    <w:rsid w:val="00D22BF4"/>
    <w:rsid w:val="00D630D9"/>
    <w:rsid w:val="00DC2B86"/>
    <w:rsid w:val="00E243CA"/>
    <w:rsid w:val="00EB3901"/>
    <w:rsid w:val="00ED682C"/>
    <w:rsid w:val="00F736AE"/>
    <w:rsid w:val="00FD6BC9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8B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A85"/>
  </w:style>
  <w:style w:type="paragraph" w:styleId="Ttulo1">
    <w:name w:val="heading 1"/>
    <w:basedOn w:val="Normal"/>
    <w:next w:val="Normal"/>
    <w:link w:val="Ttulo1Char"/>
    <w:qFormat/>
    <w:rsid w:val="00ED682C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32"/>
      <w:szCs w:val="2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2B86"/>
  </w:style>
  <w:style w:type="paragraph" w:styleId="PargrafodaLista">
    <w:name w:val="List Paragraph"/>
    <w:basedOn w:val="Normal"/>
    <w:uiPriority w:val="34"/>
    <w:qFormat/>
    <w:rsid w:val="0058565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D682C"/>
    <w:rPr>
      <w:rFonts w:ascii="Arial" w:eastAsia="Times New Roman" w:hAnsi="Arial" w:cs="Times New Roman"/>
      <w:b/>
      <w:sz w:val="32"/>
      <w:szCs w:val="20"/>
      <w:lang w:eastAsia="ja-JP"/>
    </w:rPr>
  </w:style>
  <w:style w:type="character" w:styleId="Hyperlink">
    <w:name w:val="Hyperlink"/>
    <w:basedOn w:val="Fontepargpadro"/>
    <w:uiPriority w:val="99"/>
    <w:unhideWhenUsed/>
    <w:rsid w:val="008D7467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rsid w:val="008D7467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D7467"/>
    <w:rPr>
      <w:color w:val="800080" w:themeColor="followed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4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4B4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4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F14B4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59"/>
    <w:rsid w:val="00A0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Usuário do Windows</cp:lastModifiedBy>
  <cp:revision>32</cp:revision>
  <cp:lastPrinted>2015-08-25T20:08:00Z</cp:lastPrinted>
  <dcterms:created xsi:type="dcterms:W3CDTF">2015-08-23T21:36:00Z</dcterms:created>
  <dcterms:modified xsi:type="dcterms:W3CDTF">2018-10-05T23:23:00Z</dcterms:modified>
</cp:coreProperties>
</file>