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CBAD" w14:textId="3ADFF6FF" w:rsidR="004A05B4" w:rsidRDefault="00FA0806">
      <w:pPr>
        <w:pStyle w:val="Title"/>
        <w:spacing w:before="83" w:line="410" w:lineRule="auto"/>
      </w:pPr>
      <w:r>
        <w:rPr>
          <w:color w:val="202020"/>
          <w:spacing w:val="29"/>
        </w:rPr>
        <w:t>CO</w:t>
      </w:r>
      <w:r>
        <w:rPr>
          <w:color w:val="202020"/>
          <w:spacing w:val="-73"/>
        </w:rPr>
        <w:t xml:space="preserve"> </w:t>
      </w:r>
      <w:r>
        <w:rPr>
          <w:color w:val="202020"/>
          <w:spacing w:val="40"/>
        </w:rPr>
        <w:t>RPO</w:t>
      </w:r>
      <w:r>
        <w:rPr>
          <w:color w:val="202020"/>
          <w:spacing w:val="-72"/>
        </w:rPr>
        <w:t xml:space="preserve"> </w:t>
      </w:r>
      <w:r>
        <w:rPr>
          <w:color w:val="202020"/>
          <w:spacing w:val="41"/>
        </w:rPr>
        <w:t>RAT</w:t>
      </w:r>
      <w:r>
        <w:rPr>
          <w:color w:val="202020"/>
        </w:rPr>
        <w:t>E</w:t>
      </w:r>
      <w:r>
        <w:rPr>
          <w:color w:val="202020"/>
          <w:spacing w:val="-153"/>
        </w:rPr>
        <w:t xml:space="preserve"> </w:t>
      </w:r>
      <w:r>
        <w:rPr>
          <w:color w:val="202020"/>
          <w:w w:val="105"/>
        </w:rPr>
        <w:t>VALUATION</w:t>
      </w:r>
    </w:p>
    <w:p w14:paraId="682FCBAE" w14:textId="77777777" w:rsidR="004A05B4" w:rsidRDefault="00FA0806">
      <w:pPr>
        <w:pStyle w:val="BodyText"/>
        <w:spacing w:before="5"/>
        <w:rPr>
          <w:rFonts w:ascii="Trebuchet MS"/>
          <w:b/>
          <w:sz w:val="53"/>
        </w:rPr>
      </w:pPr>
      <w:r>
        <w:br w:type="column"/>
      </w:r>
    </w:p>
    <w:p w14:paraId="682FCBAF" w14:textId="3D1365EF" w:rsidR="004A05B4" w:rsidRDefault="00FA0806">
      <w:pPr>
        <w:pStyle w:val="Title"/>
        <w:spacing w:line="292" w:lineRule="auto"/>
        <w:ind w:right="1339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82FCE7C" wp14:editId="682FCE7D">
            <wp:simplePos x="0" y="0"/>
            <wp:positionH relativeFrom="page">
              <wp:posOffset>0</wp:posOffset>
            </wp:positionH>
            <wp:positionV relativeFrom="paragraph">
              <wp:posOffset>1349413</wp:posOffset>
            </wp:positionV>
            <wp:extent cx="7562088" cy="51473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spacing w:val="38"/>
          <w:w w:val="110"/>
        </w:rPr>
        <w:t>CASE</w:t>
      </w:r>
      <w:r>
        <w:rPr>
          <w:color w:val="202020"/>
          <w:spacing w:val="39"/>
          <w:w w:val="110"/>
        </w:rPr>
        <w:t xml:space="preserve"> </w:t>
      </w:r>
      <w:r>
        <w:rPr>
          <w:color w:val="202020"/>
          <w:spacing w:val="17"/>
          <w:w w:val="105"/>
        </w:rPr>
        <w:t>ST</w:t>
      </w:r>
      <w:r>
        <w:rPr>
          <w:color w:val="202020"/>
          <w:spacing w:val="23"/>
          <w:w w:val="105"/>
        </w:rPr>
        <w:t>UDY</w:t>
      </w:r>
    </w:p>
    <w:p w14:paraId="682FCBB0" w14:textId="77777777" w:rsidR="004A05B4" w:rsidRDefault="004A05B4">
      <w:pPr>
        <w:spacing w:line="292" w:lineRule="auto"/>
        <w:sectPr w:rsidR="004A05B4">
          <w:type w:val="continuous"/>
          <w:pgSz w:w="11910" w:h="16850"/>
          <w:pgMar w:top="880" w:right="0" w:bottom="0" w:left="0" w:header="720" w:footer="720" w:gutter="0"/>
          <w:cols w:num="2" w:space="720" w:equalWidth="0">
            <w:col w:w="4443" w:space="3303"/>
            <w:col w:w="4164"/>
          </w:cols>
        </w:sectPr>
      </w:pPr>
    </w:p>
    <w:p w14:paraId="682FCBB1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B2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B3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B4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B5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B6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B7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B8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B9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BA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BB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BC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BD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BE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BF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C0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C1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C2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C3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C4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C5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C6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C7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C8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C9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CA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CB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CC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CD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CE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CF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D0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D1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D2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D3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D4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D5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D6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D7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D8" w14:textId="77777777" w:rsidR="004A05B4" w:rsidRDefault="004A05B4">
      <w:pPr>
        <w:pStyle w:val="BodyText"/>
        <w:rPr>
          <w:rFonts w:ascii="Trebuchet MS"/>
          <w:b/>
          <w:sz w:val="20"/>
        </w:rPr>
      </w:pPr>
    </w:p>
    <w:p w14:paraId="682FCBD9" w14:textId="77777777" w:rsidR="004A05B4" w:rsidRDefault="00FA0806">
      <w:pPr>
        <w:spacing w:before="266"/>
        <w:ind w:left="4827" w:right="4920"/>
        <w:jc w:val="center"/>
        <w:rPr>
          <w:rFonts w:ascii="Tahoma"/>
          <w:b/>
          <w:sz w:val="31"/>
        </w:rPr>
      </w:pPr>
      <w:r>
        <w:rPr>
          <w:rFonts w:ascii="Tahoma"/>
          <w:b/>
          <w:color w:val="444440"/>
          <w:w w:val="95"/>
          <w:sz w:val="31"/>
        </w:rPr>
        <w:t>REPORTED</w:t>
      </w:r>
      <w:r>
        <w:rPr>
          <w:rFonts w:ascii="Tahoma"/>
          <w:b/>
          <w:color w:val="444440"/>
          <w:spacing w:val="22"/>
          <w:w w:val="95"/>
          <w:sz w:val="31"/>
        </w:rPr>
        <w:t xml:space="preserve"> </w:t>
      </w:r>
      <w:r>
        <w:rPr>
          <w:rFonts w:ascii="Tahoma"/>
          <w:b/>
          <w:color w:val="444440"/>
          <w:w w:val="95"/>
          <w:sz w:val="31"/>
        </w:rPr>
        <w:t>BY</w:t>
      </w:r>
    </w:p>
    <w:p w14:paraId="682FCBDA" w14:textId="002A15DC" w:rsidR="004A05B4" w:rsidRDefault="00FA0806" w:rsidP="00A56B88">
      <w:pPr>
        <w:spacing w:before="329" w:line="273" w:lineRule="auto"/>
        <w:ind w:left="2708" w:right="3036" w:firstLine="91"/>
        <w:jc w:val="center"/>
        <w:rPr>
          <w:rFonts w:ascii="Tahoma"/>
          <w:sz w:val="24"/>
        </w:rPr>
      </w:pPr>
      <w:r>
        <w:rPr>
          <w:rFonts w:ascii="Tahoma"/>
          <w:color w:val="444440"/>
          <w:spacing w:val="17"/>
          <w:sz w:val="24"/>
        </w:rPr>
        <w:t xml:space="preserve">Carl </w:t>
      </w:r>
      <w:r>
        <w:rPr>
          <w:rFonts w:ascii="Tahoma"/>
          <w:color w:val="444440"/>
          <w:spacing w:val="19"/>
          <w:sz w:val="24"/>
        </w:rPr>
        <w:t>Nchanda</w:t>
      </w:r>
    </w:p>
    <w:p w14:paraId="682FCBDB" w14:textId="77777777" w:rsidR="004A05B4" w:rsidRDefault="004A05B4">
      <w:pPr>
        <w:pStyle w:val="BodyText"/>
        <w:rPr>
          <w:rFonts w:ascii="Tahoma"/>
          <w:sz w:val="20"/>
        </w:rPr>
      </w:pPr>
    </w:p>
    <w:p w14:paraId="682FCBDC" w14:textId="77777777" w:rsidR="004A05B4" w:rsidRDefault="00FA0806">
      <w:pPr>
        <w:pStyle w:val="BodyText"/>
        <w:spacing w:before="11"/>
        <w:rPr>
          <w:rFonts w:ascii="Tahoma"/>
          <w:sz w:val="19"/>
        </w:rPr>
      </w:pPr>
      <w:r>
        <w:pict w14:anchorId="682FCE7E">
          <v:rect id="_x0000_s1038" style="position:absolute;margin-left:119.5pt;margin-top:14pt;width:352.05pt;height:3.75pt;z-index:-15728640;mso-wrap-distance-left:0;mso-wrap-distance-right:0;mso-position-horizontal-relative:page" fillcolor="#444440" stroked="f">
            <w10:wrap type="topAndBottom" anchorx="page"/>
          </v:rect>
        </w:pict>
      </w:r>
    </w:p>
    <w:p w14:paraId="682FCBDD" w14:textId="77777777" w:rsidR="004A05B4" w:rsidRDefault="004A05B4">
      <w:pPr>
        <w:pStyle w:val="BodyText"/>
        <w:rPr>
          <w:rFonts w:ascii="Tahoma"/>
          <w:sz w:val="20"/>
        </w:rPr>
      </w:pPr>
    </w:p>
    <w:p w14:paraId="682FCBDE" w14:textId="77777777" w:rsidR="004A05B4" w:rsidRDefault="004A05B4">
      <w:pPr>
        <w:pStyle w:val="BodyText"/>
        <w:rPr>
          <w:rFonts w:ascii="Tahoma"/>
          <w:sz w:val="20"/>
        </w:rPr>
      </w:pPr>
    </w:p>
    <w:p w14:paraId="682FCBDF" w14:textId="77777777" w:rsidR="004A05B4" w:rsidRDefault="004A05B4">
      <w:pPr>
        <w:pStyle w:val="BodyText"/>
        <w:rPr>
          <w:rFonts w:ascii="Tahoma"/>
          <w:sz w:val="20"/>
        </w:rPr>
      </w:pPr>
    </w:p>
    <w:p w14:paraId="682FCBE0" w14:textId="69954820" w:rsidR="004A05B4" w:rsidRDefault="004A05B4">
      <w:pPr>
        <w:pStyle w:val="BodyText"/>
        <w:spacing w:before="5"/>
        <w:rPr>
          <w:rFonts w:ascii="Tahoma"/>
          <w:sz w:val="20"/>
        </w:rPr>
      </w:pPr>
    </w:p>
    <w:p w14:paraId="682FCBE1" w14:textId="77777777" w:rsidR="004A05B4" w:rsidRDefault="004A05B4">
      <w:pPr>
        <w:rPr>
          <w:rFonts w:ascii="Tahoma"/>
          <w:sz w:val="20"/>
        </w:rPr>
        <w:sectPr w:rsidR="004A05B4">
          <w:type w:val="continuous"/>
          <w:pgSz w:w="11910" w:h="16850"/>
          <w:pgMar w:top="880" w:right="0" w:bottom="0" w:left="0" w:header="720" w:footer="720" w:gutter="0"/>
          <w:cols w:space="720"/>
        </w:sectPr>
      </w:pPr>
    </w:p>
    <w:p w14:paraId="682FCBE2" w14:textId="77777777" w:rsidR="004A05B4" w:rsidRDefault="00FA0806">
      <w:pPr>
        <w:pStyle w:val="BodyText"/>
        <w:spacing w:before="43"/>
        <w:ind w:left="1300"/>
      </w:pPr>
      <w:r>
        <w:lastRenderedPageBreak/>
        <w:t>Yahoo!</w:t>
      </w:r>
      <w:r>
        <w:rPr>
          <w:spacing w:val="-9"/>
        </w:rPr>
        <w:t xml:space="preserve"> </w:t>
      </w:r>
      <w:r>
        <w:t>Finance:</w:t>
      </w:r>
      <w:r>
        <w:rPr>
          <w:spacing w:val="-9"/>
        </w:rPr>
        <w:t xml:space="preserve"> </w:t>
      </w:r>
      <w:hyperlink r:id="rId6">
        <w:r>
          <w:rPr>
            <w:color w:val="0000FF"/>
            <w:u w:val="single" w:color="0000FF"/>
          </w:rPr>
          <w:t>GS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309.51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-6.75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-2.13: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The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Goldman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Sachs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Group,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Inc. -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Yahoo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Finance</w:t>
        </w:r>
      </w:hyperlink>
    </w:p>
    <w:p w14:paraId="682FCBE3" w14:textId="77777777" w:rsidR="004A05B4" w:rsidRDefault="004A05B4">
      <w:pPr>
        <w:pStyle w:val="BodyText"/>
        <w:rPr>
          <w:sz w:val="20"/>
        </w:rPr>
      </w:pPr>
    </w:p>
    <w:p w14:paraId="682FCBE4" w14:textId="77777777" w:rsidR="004A05B4" w:rsidRDefault="004A05B4">
      <w:pPr>
        <w:pStyle w:val="BodyText"/>
        <w:spacing w:before="9"/>
        <w:rPr>
          <w:sz w:val="25"/>
        </w:rPr>
      </w:pPr>
    </w:p>
    <w:p w14:paraId="682FCBE5" w14:textId="77777777" w:rsidR="004A05B4" w:rsidRDefault="00FA0806">
      <w:pPr>
        <w:spacing w:before="94"/>
        <w:ind w:left="1300"/>
        <w:rPr>
          <w:rFonts w:ascii="Arial"/>
          <w:b/>
        </w:rPr>
      </w:pPr>
      <w:bookmarkStart w:id="0" w:name="CONTENT"/>
      <w:bookmarkEnd w:id="0"/>
      <w:r>
        <w:rPr>
          <w:rFonts w:ascii="Arial"/>
          <w:b/>
          <w:u w:val="thick"/>
        </w:rPr>
        <w:t>CONTENT</w:t>
      </w:r>
    </w:p>
    <w:p w14:paraId="682FCBE6" w14:textId="77777777" w:rsidR="004A05B4" w:rsidRDefault="004A05B4">
      <w:pPr>
        <w:pStyle w:val="BodyText"/>
        <w:rPr>
          <w:rFonts w:ascii="Arial"/>
          <w:b/>
          <w:sz w:val="20"/>
        </w:rPr>
      </w:pPr>
    </w:p>
    <w:p w14:paraId="682FCBE7" w14:textId="77777777" w:rsidR="004A05B4" w:rsidRDefault="004A05B4">
      <w:pPr>
        <w:pStyle w:val="BodyText"/>
        <w:spacing w:before="5"/>
        <w:rPr>
          <w:rFonts w:ascii="Arial"/>
          <w:b/>
          <w:sz w:val="25"/>
        </w:rPr>
      </w:pPr>
    </w:p>
    <w:p w14:paraId="682FCBE8" w14:textId="6FB42EF1" w:rsidR="004A05B4" w:rsidRDefault="00FA0806">
      <w:pPr>
        <w:pStyle w:val="ListParagraph"/>
        <w:numPr>
          <w:ilvl w:val="0"/>
          <w:numId w:val="7"/>
        </w:numPr>
        <w:tabs>
          <w:tab w:val="left" w:pos="2021"/>
        </w:tabs>
        <w:spacing w:before="93"/>
        <w:rPr>
          <w:rFonts w:ascii="Arial"/>
          <w:i/>
        </w:rPr>
      </w:pPr>
      <w:r>
        <w:rPr>
          <w:rFonts w:ascii="Arial"/>
          <w:i/>
        </w:rPr>
        <w:t>Evaluate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firm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discounted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cash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flow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approach</w:t>
      </w:r>
      <w:r>
        <w:rPr>
          <w:rFonts w:ascii="Arial"/>
          <w:i/>
          <w:spacing w:val="4"/>
        </w:rPr>
        <w:t xml:space="preserve"> </w:t>
      </w:r>
    </w:p>
    <w:p w14:paraId="682FCBE9" w14:textId="10037535" w:rsidR="004A05B4" w:rsidRDefault="00FA0806">
      <w:pPr>
        <w:pStyle w:val="ListParagraph"/>
        <w:numPr>
          <w:ilvl w:val="0"/>
          <w:numId w:val="7"/>
        </w:numPr>
        <w:tabs>
          <w:tab w:val="left" w:pos="2021"/>
        </w:tabs>
        <w:spacing w:before="40"/>
        <w:rPr>
          <w:rFonts w:ascii="Arial" w:hAnsi="Arial"/>
          <w:i/>
        </w:rPr>
      </w:pPr>
      <w:r>
        <w:rPr>
          <w:rFonts w:ascii="Arial" w:hAnsi="Arial"/>
          <w:i/>
        </w:rPr>
        <w:t>Estimates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firm’s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WACC</w:t>
      </w:r>
      <w:r>
        <w:rPr>
          <w:rFonts w:ascii="Arial" w:hAnsi="Arial"/>
          <w:i/>
          <w:spacing w:val="1"/>
        </w:rPr>
        <w:t xml:space="preserve"> </w:t>
      </w:r>
    </w:p>
    <w:p w14:paraId="682FCBEA" w14:textId="65E15194" w:rsidR="004A05B4" w:rsidRDefault="00FA0806">
      <w:pPr>
        <w:pStyle w:val="ListParagraph"/>
        <w:numPr>
          <w:ilvl w:val="0"/>
          <w:numId w:val="7"/>
        </w:numPr>
        <w:tabs>
          <w:tab w:val="left" w:pos="2021"/>
        </w:tabs>
        <w:spacing w:before="40"/>
        <w:rPr>
          <w:rFonts w:ascii="Arial"/>
          <w:i/>
        </w:rPr>
      </w:pPr>
      <w:r>
        <w:rPr>
          <w:rFonts w:ascii="Arial"/>
          <w:i/>
        </w:rPr>
        <w:t>Conduct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scenario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analysis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breakeven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 xml:space="preserve">analysis </w:t>
      </w:r>
    </w:p>
    <w:p w14:paraId="682FCBEB" w14:textId="1EFCDE1A" w:rsidR="004A05B4" w:rsidRDefault="00FA0806">
      <w:pPr>
        <w:pStyle w:val="ListParagraph"/>
        <w:numPr>
          <w:ilvl w:val="0"/>
          <w:numId w:val="7"/>
        </w:numPr>
        <w:tabs>
          <w:tab w:val="left" w:pos="2021"/>
        </w:tabs>
        <w:spacing w:before="36"/>
        <w:rPr>
          <w:rFonts w:ascii="Arial"/>
          <w:i/>
        </w:rPr>
      </w:pPr>
      <w:r>
        <w:rPr>
          <w:rFonts w:ascii="Arial"/>
          <w:i/>
        </w:rPr>
        <w:t>Evaluate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firm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comparable</w:t>
      </w:r>
      <w:r>
        <w:rPr>
          <w:rFonts w:ascii="Arial"/>
          <w:i/>
          <w:spacing w:val="-1"/>
        </w:rPr>
        <w:t xml:space="preserve"> </w:t>
      </w:r>
    </w:p>
    <w:p w14:paraId="682FCBEC" w14:textId="77777777" w:rsidR="004A05B4" w:rsidRDefault="00FA0806">
      <w:pPr>
        <w:pStyle w:val="ListParagraph"/>
        <w:numPr>
          <w:ilvl w:val="0"/>
          <w:numId w:val="7"/>
        </w:numPr>
        <w:tabs>
          <w:tab w:val="left" w:pos="2021"/>
        </w:tabs>
        <w:spacing w:before="39"/>
        <w:rPr>
          <w:rFonts w:ascii="Arial"/>
          <w:i/>
        </w:rPr>
      </w:pPr>
      <w:r>
        <w:rPr>
          <w:rFonts w:ascii="Arial"/>
          <w:i/>
        </w:rPr>
        <w:t>Additional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analysis</w:t>
      </w:r>
    </w:p>
    <w:p w14:paraId="682FCBED" w14:textId="77777777" w:rsidR="004A05B4" w:rsidRDefault="00FA0806">
      <w:pPr>
        <w:pStyle w:val="ListParagraph"/>
        <w:numPr>
          <w:ilvl w:val="0"/>
          <w:numId w:val="7"/>
        </w:numPr>
        <w:tabs>
          <w:tab w:val="left" w:pos="2021"/>
        </w:tabs>
        <w:spacing w:before="35"/>
        <w:rPr>
          <w:rFonts w:ascii="Arial"/>
          <w:i/>
        </w:rPr>
      </w:pPr>
      <w:r>
        <w:rPr>
          <w:rFonts w:ascii="Arial"/>
          <w:i/>
        </w:rPr>
        <w:t>References</w:t>
      </w:r>
    </w:p>
    <w:p w14:paraId="682FCBEE" w14:textId="77777777" w:rsidR="004A05B4" w:rsidRDefault="004A05B4">
      <w:pPr>
        <w:pStyle w:val="BodyText"/>
        <w:rPr>
          <w:rFonts w:ascii="Arial"/>
          <w:i/>
          <w:sz w:val="24"/>
        </w:rPr>
      </w:pPr>
    </w:p>
    <w:p w14:paraId="682FCBEF" w14:textId="77777777" w:rsidR="004A05B4" w:rsidRDefault="004A05B4">
      <w:pPr>
        <w:pStyle w:val="BodyText"/>
        <w:rPr>
          <w:rFonts w:ascii="Arial"/>
          <w:i/>
          <w:sz w:val="24"/>
        </w:rPr>
      </w:pPr>
    </w:p>
    <w:p w14:paraId="682FCBF0" w14:textId="77777777" w:rsidR="004A05B4" w:rsidRDefault="004A05B4">
      <w:pPr>
        <w:pStyle w:val="BodyText"/>
        <w:rPr>
          <w:rFonts w:ascii="Arial"/>
          <w:i/>
          <w:sz w:val="24"/>
        </w:rPr>
      </w:pPr>
    </w:p>
    <w:p w14:paraId="682FCBF1" w14:textId="77777777" w:rsidR="004A05B4" w:rsidRDefault="00FA0806">
      <w:pPr>
        <w:spacing w:before="139"/>
        <w:ind w:left="1300"/>
        <w:rPr>
          <w:rFonts w:ascii="Arial"/>
          <w:b/>
        </w:rPr>
      </w:pPr>
      <w:r>
        <w:rPr>
          <w:rFonts w:ascii="Arial"/>
          <w:b/>
          <w:u w:val="thick"/>
        </w:rPr>
        <w:t>ANALYSIS</w:t>
      </w:r>
    </w:p>
    <w:p w14:paraId="682FCBF2" w14:textId="77777777" w:rsidR="004A05B4" w:rsidRDefault="004A05B4">
      <w:pPr>
        <w:pStyle w:val="BodyText"/>
        <w:rPr>
          <w:rFonts w:ascii="Arial"/>
          <w:b/>
          <w:sz w:val="20"/>
        </w:rPr>
      </w:pPr>
    </w:p>
    <w:p w14:paraId="682FCBF3" w14:textId="77777777" w:rsidR="004A05B4" w:rsidRDefault="004A05B4">
      <w:pPr>
        <w:pStyle w:val="BodyText"/>
        <w:spacing w:before="4"/>
        <w:rPr>
          <w:rFonts w:ascii="Arial"/>
          <w:b/>
          <w:sz w:val="26"/>
        </w:rPr>
      </w:pPr>
    </w:p>
    <w:p w14:paraId="682FCBF4" w14:textId="77777777" w:rsidR="004A05B4" w:rsidRDefault="00FA0806">
      <w:pPr>
        <w:pStyle w:val="Heading2"/>
        <w:numPr>
          <w:ilvl w:val="0"/>
          <w:numId w:val="6"/>
        </w:numPr>
        <w:tabs>
          <w:tab w:val="left" w:pos="2021"/>
        </w:tabs>
        <w:spacing w:before="89"/>
      </w:pPr>
      <w:bookmarkStart w:id="1" w:name="1._Evaluate_the_firm_using_the_discounte"/>
      <w:bookmarkEnd w:id="1"/>
      <w:r>
        <w:rPr>
          <w:shd w:val="clear" w:color="auto" w:fill="FFFF00"/>
        </w:rPr>
        <w:t>Evaluate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firm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using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discounted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cash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flow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approach</w:t>
      </w:r>
    </w:p>
    <w:p w14:paraId="682FCBF5" w14:textId="77777777" w:rsidR="004A05B4" w:rsidRDefault="00FA0806">
      <w:pPr>
        <w:pStyle w:val="BodyText"/>
        <w:spacing w:before="3"/>
        <w:rPr>
          <w:rFonts w:ascii="Arial"/>
          <w:b/>
          <w:sz w:val="17"/>
        </w:rPr>
      </w:pPr>
      <w:r>
        <w:pict w14:anchorId="682FCE81">
          <v:shape id="_x0000_s1037" style="position:absolute;margin-left:111pt;margin-top:12.3pt;width:409.5pt;height:.1pt;z-index:-15727104;mso-wrap-distance-left:0;mso-wrap-distance-right:0;mso-position-horizontal-relative:page" coordorigin="2220,246" coordsize="8190,0" path="m2220,246r8190,e" filled="f" strokecolor="#868686">
            <v:path arrowok="t"/>
            <w10:wrap type="topAndBottom" anchorx="page"/>
          </v:shape>
        </w:pict>
      </w:r>
    </w:p>
    <w:p w14:paraId="682FCBF6" w14:textId="77777777" w:rsidR="004A05B4" w:rsidRDefault="004A05B4">
      <w:pPr>
        <w:pStyle w:val="BodyText"/>
        <w:rPr>
          <w:rFonts w:ascii="Arial"/>
          <w:b/>
          <w:sz w:val="30"/>
        </w:rPr>
      </w:pPr>
    </w:p>
    <w:p w14:paraId="682FCBF7" w14:textId="77777777" w:rsidR="004A05B4" w:rsidRDefault="00FA0806">
      <w:pPr>
        <w:pStyle w:val="ListParagraph"/>
        <w:numPr>
          <w:ilvl w:val="0"/>
          <w:numId w:val="5"/>
        </w:numPr>
        <w:tabs>
          <w:tab w:val="left" w:pos="1719"/>
        </w:tabs>
        <w:spacing w:before="251" w:line="276" w:lineRule="auto"/>
        <w:ind w:right="1283"/>
        <w:jc w:val="both"/>
      </w:pPr>
      <w:r>
        <w:rPr>
          <w:rFonts w:ascii="Arial" w:hAnsi="Arial"/>
          <w:b/>
        </w:rPr>
        <w:t xml:space="preserve">Financial statements: </w:t>
      </w:r>
      <w:r>
        <w:t>Regarding the forecasting of the financial statements of</w:t>
      </w:r>
      <w:r>
        <w:rPr>
          <w:spacing w:val="1"/>
        </w:rPr>
        <w:t xml:space="preserve"> </w:t>
      </w:r>
      <w:r>
        <w:t>Goldman</w:t>
      </w:r>
      <w:r>
        <w:rPr>
          <w:spacing w:val="1"/>
        </w:rPr>
        <w:t xml:space="preserve"> </w:t>
      </w:r>
      <w:r>
        <w:t>Sachs, we have used the last five years (2018 to 2021) to calculate the average growth rate of</w:t>
      </w:r>
      <w:r>
        <w:rPr>
          <w:spacing w:val="1"/>
        </w:rPr>
        <w:t xml:space="preserve"> </w:t>
      </w:r>
      <w:r>
        <w:t>each component of the income statement, balance sheet and cash flow statement. Then we</w:t>
      </w:r>
      <w:r>
        <w:rPr>
          <w:spacing w:val="1"/>
        </w:rPr>
        <w:t xml:space="preserve"> </w:t>
      </w:r>
      <w:r>
        <w:t>have assumed that for the upcoming years (2022 to 2032), each component wi</w:t>
      </w:r>
      <w:r>
        <w:t>ll increase by the</w:t>
      </w:r>
      <w:r>
        <w:rPr>
          <w:spacing w:val="1"/>
        </w:rPr>
        <w:t xml:space="preserve"> </w:t>
      </w:r>
      <w:r>
        <w:t>average growth rate. For example, to determine the value of the revenue for 2022, we use the</w:t>
      </w:r>
      <w:r>
        <w:rPr>
          <w:spacing w:val="1"/>
        </w:rPr>
        <w:t xml:space="preserve"> </w:t>
      </w:r>
      <w:r>
        <w:t>revenue of 2021*(1+average growth rate of the revenue over the last four years) (19%). We</w:t>
      </w:r>
      <w:r>
        <w:rPr>
          <w:spacing w:val="1"/>
        </w:rPr>
        <w:t xml:space="preserve"> </w:t>
      </w:r>
      <w:r>
        <w:t>have used the average growth rate 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permits</w:t>
      </w:r>
      <w:r>
        <w:rPr>
          <w:spacing w:val="1"/>
        </w:rPr>
        <w:t xml:space="preserve"> </w:t>
      </w:r>
      <w:r>
        <w:t>u</w:t>
      </w:r>
      <w:r>
        <w:t>s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take</w:t>
      </w:r>
      <w:r>
        <w:rPr>
          <w:spacing w:val="50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account</w:t>
      </w:r>
      <w:r>
        <w:rPr>
          <w:spacing w:val="50"/>
        </w:rPr>
        <w:t xml:space="preserve"> </w:t>
      </w:r>
      <w:r>
        <w:t>all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data of</w:t>
      </w:r>
      <w:r>
        <w:rPr>
          <w:spacing w:val="1"/>
        </w:rPr>
        <w:t xml:space="preserve"> </w:t>
      </w:r>
      <w:r>
        <w:t>the company over the years and to have a global idea on the growth of the company. The same</w:t>
      </w:r>
      <w:r>
        <w:rPr>
          <w:spacing w:val="1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applies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othervariables as</w:t>
      </w:r>
      <w:r>
        <w:rPr>
          <w:spacing w:val="-2"/>
        </w:rPr>
        <w:t xml:space="preserve"> </w:t>
      </w:r>
      <w:r>
        <w:t>well.</w:t>
      </w:r>
    </w:p>
    <w:p w14:paraId="682FCBF8" w14:textId="77777777" w:rsidR="004A05B4" w:rsidRDefault="004A05B4">
      <w:pPr>
        <w:pStyle w:val="BodyText"/>
        <w:spacing w:before="8"/>
        <w:rPr>
          <w:sz w:val="25"/>
        </w:rPr>
      </w:pPr>
    </w:p>
    <w:p w14:paraId="682FCBF9" w14:textId="77777777" w:rsidR="004A05B4" w:rsidRDefault="00FA0806">
      <w:pPr>
        <w:pStyle w:val="ListParagraph"/>
        <w:numPr>
          <w:ilvl w:val="0"/>
          <w:numId w:val="5"/>
        </w:numPr>
        <w:tabs>
          <w:tab w:val="left" w:pos="1719"/>
        </w:tabs>
        <w:spacing w:line="276" w:lineRule="auto"/>
        <w:ind w:right="1356"/>
        <w:jc w:val="both"/>
      </w:pPr>
      <w:r>
        <w:t xml:space="preserve">To </w:t>
      </w:r>
      <w:r>
        <w:rPr>
          <w:rFonts w:ascii="Arial" w:hAnsi="Arial"/>
          <w:b/>
        </w:rPr>
        <w:t>calculate the free cash flow</w:t>
      </w:r>
      <w:r>
        <w:t>, we have assumed that the tax rate will remain the same</w:t>
      </w:r>
      <w:r>
        <w:rPr>
          <w:spacing w:val="1"/>
        </w:rPr>
        <w:t xml:space="preserve"> </w:t>
      </w:r>
      <w:r>
        <w:t>over the upcoming</w:t>
      </w:r>
      <w:r>
        <w:rPr>
          <w:spacing w:val="1"/>
        </w:rPr>
        <w:t xml:space="preserve"> </w:t>
      </w:r>
      <w:r>
        <w:t>years (20%), so we have</w:t>
      </w:r>
      <w:r>
        <w:rPr>
          <w:spacing w:val="1"/>
        </w:rPr>
        <w:t xml:space="preserve"> </w:t>
      </w:r>
      <w:r>
        <w:t>calculated the</w:t>
      </w:r>
      <w:r>
        <w:rPr>
          <w:spacing w:val="1"/>
        </w:rPr>
        <w:t xml:space="preserve"> </w:t>
      </w:r>
      <w:r>
        <w:t>tax rate</w:t>
      </w:r>
      <w:r>
        <w:rPr>
          <w:spacing w:val="1"/>
        </w:rPr>
        <w:t xml:space="preserve"> </w:t>
      </w:r>
      <w:r>
        <w:t>of 2021and</w:t>
      </w:r>
      <w:r>
        <w:rPr>
          <w:spacing w:val="1"/>
        </w:rPr>
        <w:t xml:space="preserve"> </w:t>
      </w:r>
      <w:r>
        <w:t>use it to</w:t>
      </w:r>
      <w:r>
        <w:rPr>
          <w:spacing w:val="1"/>
        </w:rPr>
        <w:t xml:space="preserve"> </w:t>
      </w:r>
      <w:r>
        <w:t>determine the free cash flow of 2022,2023,2024,2025,2026,2027,2028,2029,2030,2031 and</w:t>
      </w:r>
      <w:r>
        <w:rPr>
          <w:spacing w:val="1"/>
        </w:rPr>
        <w:t xml:space="preserve"> </w:t>
      </w:r>
      <w:r>
        <w:t>2032,</w:t>
      </w:r>
      <w:r>
        <w:rPr>
          <w:spacing w:val="-10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</w:t>
      </w:r>
      <w:r>
        <w:t>ariation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NWC for</w:t>
      </w:r>
      <w:r>
        <w:rPr>
          <w:spacing w:val="-2"/>
        </w:rPr>
        <w:t xml:space="preserve"> </w:t>
      </w:r>
      <w:r>
        <w:t>2021,</w:t>
      </w:r>
      <w:r>
        <w:rPr>
          <w:spacing w:val="-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NWC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2020.</w:t>
      </w:r>
    </w:p>
    <w:p w14:paraId="682FCBFA" w14:textId="77777777" w:rsidR="004A05B4" w:rsidRDefault="004A05B4">
      <w:pPr>
        <w:pStyle w:val="BodyText"/>
        <w:spacing w:before="3"/>
      </w:pPr>
    </w:p>
    <w:p w14:paraId="682FCBFB" w14:textId="77777777" w:rsidR="004A05B4" w:rsidRDefault="00FA0806">
      <w:pPr>
        <w:pStyle w:val="ListParagraph"/>
        <w:numPr>
          <w:ilvl w:val="0"/>
          <w:numId w:val="5"/>
        </w:numPr>
        <w:tabs>
          <w:tab w:val="left" w:pos="1718"/>
          <w:tab w:val="left" w:pos="1719"/>
        </w:tabs>
        <w:spacing w:before="1"/>
        <w:rPr>
          <w:b/>
        </w:rPr>
      </w:pPr>
      <w:r>
        <w:rPr>
          <w:spacing w:val="-2"/>
        </w:rPr>
        <w:t>(cf:</w:t>
      </w:r>
      <w:r>
        <w:rPr>
          <w:spacing w:val="-10"/>
        </w:rPr>
        <w:t xml:space="preserve"> </w:t>
      </w:r>
      <w:r>
        <w:rPr>
          <w:spacing w:val="-2"/>
        </w:rPr>
        <w:t>Excel</w:t>
      </w:r>
      <w:r>
        <w:rPr>
          <w:spacing w:val="-5"/>
        </w:rPr>
        <w:t xml:space="preserve"> </w:t>
      </w:r>
      <w:r>
        <w:rPr>
          <w:spacing w:val="-2"/>
        </w:rPr>
        <w:t>Sheet,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calculation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Free</w:t>
      </w:r>
      <w:r>
        <w:rPr>
          <w:spacing w:val="-7"/>
        </w:rPr>
        <w:t xml:space="preserve"> </w:t>
      </w:r>
      <w:r>
        <w:rPr>
          <w:spacing w:val="-1"/>
        </w:rPr>
        <w:t>Cash</w:t>
      </w:r>
      <w:r>
        <w:rPr>
          <w:spacing w:val="-9"/>
        </w:rPr>
        <w:t xml:space="preserve"> </w:t>
      </w:r>
      <w:r>
        <w:rPr>
          <w:spacing w:val="-1"/>
        </w:rPr>
        <w:t>Flow)</w:t>
      </w:r>
      <w:r>
        <w:rPr>
          <w:spacing w:val="-2"/>
        </w:rPr>
        <w:t xml:space="preserve"> </w:t>
      </w:r>
      <w:r>
        <w:rPr>
          <w:b/>
          <w:spacing w:val="-1"/>
        </w:rPr>
        <w:t>(in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million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$)</w:t>
      </w:r>
    </w:p>
    <w:p w14:paraId="682FCBFC" w14:textId="77777777" w:rsidR="004A05B4" w:rsidRDefault="004A05B4">
      <w:pPr>
        <w:pStyle w:val="BodyText"/>
        <w:rPr>
          <w:b/>
          <w:sz w:val="26"/>
        </w:rPr>
      </w:pPr>
    </w:p>
    <w:p w14:paraId="682FCBFD" w14:textId="77777777" w:rsidR="004A05B4" w:rsidRDefault="004A05B4">
      <w:pPr>
        <w:pStyle w:val="BodyText"/>
        <w:rPr>
          <w:b/>
          <w:sz w:val="26"/>
        </w:rPr>
      </w:pPr>
    </w:p>
    <w:p w14:paraId="682FCBFE" w14:textId="77777777" w:rsidR="004A05B4" w:rsidRDefault="004A05B4">
      <w:pPr>
        <w:pStyle w:val="BodyText"/>
        <w:rPr>
          <w:b/>
          <w:sz w:val="26"/>
        </w:rPr>
      </w:pPr>
    </w:p>
    <w:p w14:paraId="682FCBFF" w14:textId="77777777" w:rsidR="004A05B4" w:rsidRDefault="004A05B4">
      <w:pPr>
        <w:pStyle w:val="BodyText"/>
        <w:rPr>
          <w:b/>
          <w:sz w:val="26"/>
        </w:rPr>
      </w:pPr>
    </w:p>
    <w:p w14:paraId="682FCC00" w14:textId="77777777" w:rsidR="004A05B4" w:rsidRDefault="004A05B4">
      <w:pPr>
        <w:pStyle w:val="BodyText"/>
        <w:rPr>
          <w:b/>
          <w:sz w:val="26"/>
        </w:rPr>
      </w:pPr>
    </w:p>
    <w:p w14:paraId="682FCC01" w14:textId="77777777" w:rsidR="004A05B4" w:rsidRDefault="004A05B4">
      <w:pPr>
        <w:pStyle w:val="BodyText"/>
        <w:rPr>
          <w:b/>
          <w:sz w:val="26"/>
        </w:rPr>
      </w:pPr>
    </w:p>
    <w:p w14:paraId="682FCC02" w14:textId="77777777" w:rsidR="004A05B4" w:rsidRDefault="004A05B4">
      <w:pPr>
        <w:pStyle w:val="BodyText"/>
        <w:spacing w:before="2"/>
        <w:rPr>
          <w:b/>
          <w:sz w:val="26"/>
        </w:rPr>
      </w:pPr>
    </w:p>
    <w:p w14:paraId="682FCC03" w14:textId="77777777" w:rsidR="004A05B4" w:rsidRDefault="00FA0806">
      <w:pPr>
        <w:pStyle w:val="Heading1"/>
        <w:ind w:left="960"/>
        <w:rPr>
          <w:u w:val="none"/>
        </w:rPr>
      </w:pPr>
      <w:r>
        <w:t>ASSUMPTIONS</w:t>
      </w:r>
    </w:p>
    <w:p w14:paraId="682FCC04" w14:textId="77777777" w:rsidR="004A05B4" w:rsidRDefault="004A05B4">
      <w:pPr>
        <w:sectPr w:rsidR="004A05B4">
          <w:pgSz w:w="11920" w:h="16840"/>
          <w:pgMar w:top="1380" w:right="160" w:bottom="280" w:left="140" w:header="720" w:footer="720" w:gutter="0"/>
          <w:cols w:space="720"/>
        </w:sectPr>
      </w:pPr>
    </w:p>
    <w:tbl>
      <w:tblPr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9"/>
        <w:gridCol w:w="2507"/>
      </w:tblGrid>
      <w:tr w:rsidR="004A05B4" w14:paraId="682FCC09" w14:textId="77777777">
        <w:trPr>
          <w:trHeight w:val="661"/>
        </w:trPr>
        <w:tc>
          <w:tcPr>
            <w:tcW w:w="6699" w:type="dxa"/>
            <w:shd w:val="clear" w:color="auto" w:fill="424242"/>
          </w:tcPr>
          <w:p w14:paraId="682FCC05" w14:textId="77777777" w:rsidR="004A05B4" w:rsidRDefault="00FA0806">
            <w:pPr>
              <w:pStyle w:val="TableParagraph"/>
              <w:spacing w:before="152"/>
              <w:ind w:left="1774" w:right="102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lastRenderedPageBreak/>
              <w:t>Variables</w:t>
            </w:r>
          </w:p>
        </w:tc>
        <w:tc>
          <w:tcPr>
            <w:tcW w:w="2507" w:type="dxa"/>
            <w:shd w:val="clear" w:color="auto" w:fill="424242"/>
          </w:tcPr>
          <w:p w14:paraId="682FCC06" w14:textId="77777777" w:rsidR="004A05B4" w:rsidRDefault="004A05B4">
            <w:pPr>
              <w:pStyle w:val="TableParagraph"/>
              <w:spacing w:before="11"/>
              <w:rPr>
                <w:b/>
                <w:sz w:val="17"/>
              </w:rPr>
            </w:pPr>
          </w:p>
          <w:p w14:paraId="682FCC07" w14:textId="77777777" w:rsidR="004A05B4" w:rsidRDefault="00FA0806">
            <w:pPr>
              <w:pStyle w:val="TableParagraph"/>
              <w:spacing w:before="1" w:line="183" w:lineRule="exact"/>
              <w:ind w:left="101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Average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Growth</w:t>
            </w:r>
          </w:p>
          <w:p w14:paraId="682FCC08" w14:textId="77777777" w:rsidR="004A05B4" w:rsidRDefault="00FA0806">
            <w:pPr>
              <w:pStyle w:val="TableParagraph"/>
              <w:spacing w:line="183" w:lineRule="exact"/>
              <w:ind w:left="167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Rate</w:t>
            </w:r>
          </w:p>
        </w:tc>
      </w:tr>
      <w:tr w:rsidR="004A05B4" w14:paraId="682FCC0E" w14:textId="77777777">
        <w:trPr>
          <w:trHeight w:val="470"/>
        </w:trPr>
        <w:tc>
          <w:tcPr>
            <w:tcW w:w="6699" w:type="dxa"/>
            <w:shd w:val="clear" w:color="auto" w:fill="EEEEEE"/>
          </w:tcPr>
          <w:p w14:paraId="682FCC0A" w14:textId="77777777" w:rsidR="004A05B4" w:rsidRDefault="004A05B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682FCC0B" w14:textId="77777777" w:rsidR="004A05B4" w:rsidRDefault="00FA0806">
            <w:pPr>
              <w:pStyle w:val="TableParagraph"/>
              <w:ind w:left="1774" w:right="1028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95"/>
                <w:sz w:val="16"/>
              </w:rPr>
              <w:t>Income</w:t>
            </w:r>
            <w:r>
              <w:rPr>
                <w:rFonts w:ascii="Microsoft Sans Serif"/>
                <w:spacing w:val="9"/>
                <w:w w:val="95"/>
                <w:sz w:val="16"/>
              </w:rPr>
              <w:t xml:space="preserve"> </w:t>
            </w:r>
            <w:r>
              <w:rPr>
                <w:rFonts w:ascii="Microsoft Sans Serif"/>
                <w:w w:val="95"/>
                <w:sz w:val="16"/>
              </w:rPr>
              <w:t>from</w:t>
            </w:r>
            <w:r>
              <w:rPr>
                <w:rFonts w:ascii="Microsoft Sans Serif"/>
                <w:spacing w:val="14"/>
                <w:w w:val="95"/>
                <w:sz w:val="16"/>
              </w:rPr>
              <w:t xml:space="preserve"> </w:t>
            </w:r>
            <w:r>
              <w:rPr>
                <w:rFonts w:ascii="Microsoft Sans Serif"/>
                <w:w w:val="95"/>
                <w:sz w:val="16"/>
              </w:rPr>
              <w:t>continuing</w:t>
            </w:r>
            <w:r>
              <w:rPr>
                <w:rFonts w:ascii="Microsoft Sans Serif"/>
                <w:spacing w:val="32"/>
                <w:w w:val="95"/>
                <w:sz w:val="16"/>
              </w:rPr>
              <w:t xml:space="preserve"> </w:t>
            </w:r>
            <w:r>
              <w:rPr>
                <w:rFonts w:ascii="Microsoft Sans Serif"/>
                <w:w w:val="95"/>
                <w:sz w:val="16"/>
              </w:rPr>
              <w:t>operations</w:t>
            </w:r>
            <w:r>
              <w:rPr>
                <w:rFonts w:ascii="Microsoft Sans Serif"/>
                <w:spacing w:val="23"/>
                <w:w w:val="95"/>
                <w:sz w:val="16"/>
              </w:rPr>
              <w:t xml:space="preserve"> </w:t>
            </w:r>
            <w:r>
              <w:rPr>
                <w:rFonts w:ascii="Microsoft Sans Serif"/>
                <w:w w:val="95"/>
                <w:sz w:val="16"/>
              </w:rPr>
              <w:t>before</w:t>
            </w:r>
            <w:r>
              <w:rPr>
                <w:rFonts w:ascii="Microsoft Sans Serif"/>
                <w:spacing w:val="15"/>
                <w:w w:val="95"/>
                <w:sz w:val="16"/>
              </w:rPr>
              <w:t xml:space="preserve"> </w:t>
            </w:r>
            <w:r>
              <w:rPr>
                <w:rFonts w:ascii="Microsoft Sans Serif"/>
                <w:w w:val="95"/>
                <w:sz w:val="16"/>
              </w:rPr>
              <w:t>income</w:t>
            </w:r>
            <w:r>
              <w:rPr>
                <w:rFonts w:ascii="Microsoft Sans Serif"/>
                <w:spacing w:val="17"/>
                <w:w w:val="95"/>
                <w:sz w:val="16"/>
              </w:rPr>
              <w:t xml:space="preserve"> </w:t>
            </w:r>
            <w:r>
              <w:rPr>
                <w:rFonts w:ascii="Microsoft Sans Serif"/>
                <w:w w:val="95"/>
                <w:sz w:val="16"/>
              </w:rPr>
              <w:t>taxes</w:t>
            </w:r>
          </w:p>
        </w:tc>
        <w:tc>
          <w:tcPr>
            <w:tcW w:w="2507" w:type="dxa"/>
            <w:shd w:val="clear" w:color="auto" w:fill="EEEEEE"/>
          </w:tcPr>
          <w:p w14:paraId="682FCC0C" w14:textId="77777777" w:rsidR="004A05B4" w:rsidRDefault="004A05B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682FCC0D" w14:textId="77777777" w:rsidR="004A05B4" w:rsidRDefault="00FA0806">
            <w:pPr>
              <w:pStyle w:val="TableParagraph"/>
              <w:ind w:left="690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11.6%</w:t>
            </w:r>
          </w:p>
        </w:tc>
      </w:tr>
      <w:tr w:rsidR="004A05B4" w14:paraId="682FCC13" w14:textId="77777777">
        <w:trPr>
          <w:trHeight w:val="470"/>
        </w:trPr>
        <w:tc>
          <w:tcPr>
            <w:tcW w:w="6699" w:type="dxa"/>
            <w:shd w:val="clear" w:color="auto" w:fill="EEEEEE"/>
          </w:tcPr>
          <w:p w14:paraId="682FCC0F" w14:textId="77777777" w:rsidR="004A05B4" w:rsidRDefault="004A05B4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682FCC10" w14:textId="77777777" w:rsidR="004A05B4" w:rsidRDefault="00FA0806">
            <w:pPr>
              <w:pStyle w:val="TableParagraph"/>
              <w:ind w:left="1774" w:right="1028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95"/>
                <w:sz w:val="16"/>
              </w:rPr>
              <w:t>Total</w:t>
            </w:r>
            <w:r>
              <w:rPr>
                <w:rFonts w:ascii="Microsoft Sans Serif"/>
                <w:spacing w:val="4"/>
                <w:w w:val="95"/>
                <w:sz w:val="16"/>
              </w:rPr>
              <w:t xml:space="preserve"> </w:t>
            </w:r>
            <w:r>
              <w:rPr>
                <w:rFonts w:ascii="Microsoft Sans Serif"/>
                <w:w w:val="95"/>
                <w:sz w:val="16"/>
              </w:rPr>
              <w:t>current</w:t>
            </w:r>
            <w:r>
              <w:rPr>
                <w:rFonts w:ascii="Microsoft Sans Serif"/>
                <w:spacing w:val="12"/>
                <w:w w:val="95"/>
                <w:sz w:val="16"/>
              </w:rPr>
              <w:t xml:space="preserve"> </w:t>
            </w:r>
            <w:r>
              <w:rPr>
                <w:rFonts w:ascii="Microsoft Sans Serif"/>
                <w:w w:val="95"/>
                <w:sz w:val="16"/>
              </w:rPr>
              <w:t>assets</w:t>
            </w:r>
          </w:p>
        </w:tc>
        <w:tc>
          <w:tcPr>
            <w:tcW w:w="2507" w:type="dxa"/>
            <w:shd w:val="clear" w:color="auto" w:fill="EEEEEE"/>
          </w:tcPr>
          <w:p w14:paraId="682FCC11" w14:textId="77777777" w:rsidR="004A05B4" w:rsidRDefault="004A05B4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682FCC12" w14:textId="77777777" w:rsidR="004A05B4" w:rsidRDefault="00FA0806">
            <w:pPr>
              <w:pStyle w:val="TableParagraph"/>
              <w:ind w:left="62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28.02%</w:t>
            </w:r>
          </w:p>
        </w:tc>
      </w:tr>
      <w:tr w:rsidR="004A05B4" w14:paraId="682FCC18" w14:textId="77777777">
        <w:trPr>
          <w:trHeight w:val="465"/>
        </w:trPr>
        <w:tc>
          <w:tcPr>
            <w:tcW w:w="6699" w:type="dxa"/>
            <w:shd w:val="clear" w:color="auto" w:fill="EEEEEE"/>
          </w:tcPr>
          <w:p w14:paraId="682FCC14" w14:textId="77777777" w:rsidR="004A05B4" w:rsidRDefault="004A05B4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682FCC15" w14:textId="77777777" w:rsidR="004A05B4" w:rsidRDefault="00FA0806">
            <w:pPr>
              <w:pStyle w:val="TableParagraph"/>
              <w:ind w:left="1773" w:right="1028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95"/>
                <w:sz w:val="16"/>
              </w:rPr>
              <w:t>Total</w:t>
            </w:r>
            <w:r>
              <w:rPr>
                <w:rFonts w:ascii="Microsoft Sans Serif"/>
                <w:spacing w:val="2"/>
                <w:w w:val="95"/>
                <w:sz w:val="16"/>
              </w:rPr>
              <w:t xml:space="preserve"> </w:t>
            </w:r>
            <w:r>
              <w:rPr>
                <w:rFonts w:ascii="Microsoft Sans Serif"/>
                <w:w w:val="95"/>
                <w:sz w:val="16"/>
              </w:rPr>
              <w:t>current</w:t>
            </w:r>
            <w:r>
              <w:rPr>
                <w:rFonts w:ascii="Microsoft Sans Serif"/>
                <w:spacing w:val="5"/>
                <w:w w:val="95"/>
                <w:sz w:val="16"/>
              </w:rPr>
              <w:t xml:space="preserve"> </w:t>
            </w:r>
            <w:r>
              <w:rPr>
                <w:rFonts w:ascii="Microsoft Sans Serif"/>
                <w:w w:val="95"/>
                <w:sz w:val="16"/>
              </w:rPr>
              <w:t>liabilities</w:t>
            </w:r>
          </w:p>
        </w:tc>
        <w:tc>
          <w:tcPr>
            <w:tcW w:w="2507" w:type="dxa"/>
            <w:shd w:val="clear" w:color="auto" w:fill="EEEEEE"/>
          </w:tcPr>
          <w:p w14:paraId="682FCC16" w14:textId="77777777" w:rsidR="004A05B4" w:rsidRDefault="004A05B4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682FCC17" w14:textId="77777777" w:rsidR="004A05B4" w:rsidRDefault="00FA0806">
            <w:pPr>
              <w:pStyle w:val="TableParagraph"/>
              <w:ind w:left="62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12.28%</w:t>
            </w:r>
          </w:p>
        </w:tc>
      </w:tr>
      <w:tr w:rsidR="004A05B4" w14:paraId="682FCC1D" w14:textId="77777777">
        <w:trPr>
          <w:trHeight w:val="470"/>
        </w:trPr>
        <w:tc>
          <w:tcPr>
            <w:tcW w:w="6699" w:type="dxa"/>
            <w:shd w:val="clear" w:color="auto" w:fill="EEEEEE"/>
          </w:tcPr>
          <w:p w14:paraId="682FCC19" w14:textId="77777777" w:rsidR="004A05B4" w:rsidRDefault="004A05B4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682FCC1A" w14:textId="77777777" w:rsidR="004A05B4" w:rsidRDefault="00FA0806">
            <w:pPr>
              <w:pStyle w:val="TableParagraph"/>
              <w:ind w:left="1774" w:right="1026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CAPEX</w:t>
            </w:r>
          </w:p>
        </w:tc>
        <w:tc>
          <w:tcPr>
            <w:tcW w:w="2507" w:type="dxa"/>
            <w:shd w:val="clear" w:color="auto" w:fill="EEEEEE"/>
          </w:tcPr>
          <w:p w14:paraId="682FCC1B" w14:textId="77777777" w:rsidR="004A05B4" w:rsidRDefault="004A05B4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682FCC1C" w14:textId="77777777" w:rsidR="004A05B4" w:rsidRDefault="00FA0806">
            <w:pPr>
              <w:pStyle w:val="TableParagraph"/>
              <w:ind w:left="628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15.17%</w:t>
            </w:r>
          </w:p>
        </w:tc>
      </w:tr>
      <w:tr w:rsidR="004A05B4" w14:paraId="682FCC22" w14:textId="77777777">
        <w:trPr>
          <w:trHeight w:val="460"/>
        </w:trPr>
        <w:tc>
          <w:tcPr>
            <w:tcW w:w="6699" w:type="dxa"/>
            <w:shd w:val="clear" w:color="auto" w:fill="EEEEEE"/>
          </w:tcPr>
          <w:p w14:paraId="682FCC1E" w14:textId="77777777" w:rsidR="004A05B4" w:rsidRDefault="004A05B4">
            <w:pPr>
              <w:pStyle w:val="TableParagraph"/>
              <w:rPr>
                <w:b/>
                <w:sz w:val="17"/>
              </w:rPr>
            </w:pPr>
          </w:p>
          <w:p w14:paraId="682FCC1F" w14:textId="77777777" w:rsidR="004A05B4" w:rsidRDefault="00FA0806">
            <w:pPr>
              <w:pStyle w:val="TableParagraph"/>
              <w:ind w:left="1772" w:right="1028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Depreciation</w:t>
            </w:r>
          </w:p>
        </w:tc>
        <w:tc>
          <w:tcPr>
            <w:tcW w:w="2507" w:type="dxa"/>
            <w:shd w:val="clear" w:color="auto" w:fill="EEEEEE"/>
          </w:tcPr>
          <w:p w14:paraId="682FCC20" w14:textId="77777777" w:rsidR="004A05B4" w:rsidRDefault="004A05B4">
            <w:pPr>
              <w:pStyle w:val="TableParagraph"/>
              <w:rPr>
                <w:b/>
                <w:sz w:val="17"/>
              </w:rPr>
            </w:pPr>
          </w:p>
          <w:p w14:paraId="682FCC21" w14:textId="77777777" w:rsidR="004A05B4" w:rsidRDefault="00FA0806">
            <w:pPr>
              <w:pStyle w:val="TableParagraph"/>
              <w:ind w:left="695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12.5%</w:t>
            </w:r>
          </w:p>
        </w:tc>
      </w:tr>
      <w:tr w:rsidR="004A05B4" w14:paraId="682FCC27" w14:textId="77777777">
        <w:trPr>
          <w:trHeight w:val="460"/>
        </w:trPr>
        <w:tc>
          <w:tcPr>
            <w:tcW w:w="6699" w:type="dxa"/>
            <w:shd w:val="clear" w:color="auto" w:fill="EEEEEE"/>
          </w:tcPr>
          <w:p w14:paraId="682FCC23" w14:textId="77777777" w:rsidR="004A05B4" w:rsidRDefault="004A05B4">
            <w:pPr>
              <w:pStyle w:val="TableParagraph"/>
              <w:spacing w:before="12"/>
              <w:rPr>
                <w:b/>
                <w:sz w:val="16"/>
              </w:rPr>
            </w:pPr>
          </w:p>
          <w:p w14:paraId="682FCC24" w14:textId="77777777" w:rsidR="004A05B4" w:rsidRDefault="00FA0806">
            <w:pPr>
              <w:pStyle w:val="TableParagraph"/>
              <w:ind w:left="1773" w:right="1028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Taxe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rate</w:t>
            </w:r>
          </w:p>
        </w:tc>
        <w:tc>
          <w:tcPr>
            <w:tcW w:w="2507" w:type="dxa"/>
            <w:shd w:val="clear" w:color="auto" w:fill="EEEEEE"/>
          </w:tcPr>
          <w:p w14:paraId="682FCC25" w14:textId="77777777" w:rsidR="004A05B4" w:rsidRDefault="004A05B4">
            <w:pPr>
              <w:pStyle w:val="TableParagraph"/>
              <w:spacing w:before="12"/>
              <w:rPr>
                <w:b/>
                <w:sz w:val="16"/>
              </w:rPr>
            </w:pPr>
          </w:p>
          <w:p w14:paraId="682FCC26" w14:textId="77777777" w:rsidR="004A05B4" w:rsidRDefault="00FA0806">
            <w:pPr>
              <w:pStyle w:val="TableParagraph"/>
              <w:ind w:left="762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20%</w:t>
            </w:r>
          </w:p>
        </w:tc>
      </w:tr>
    </w:tbl>
    <w:p w14:paraId="682FCC28" w14:textId="77777777" w:rsidR="004A05B4" w:rsidRDefault="004A05B4">
      <w:pPr>
        <w:pStyle w:val="BodyText"/>
        <w:rPr>
          <w:b/>
          <w:sz w:val="20"/>
        </w:rPr>
      </w:pPr>
    </w:p>
    <w:p w14:paraId="682FCC29" w14:textId="77777777" w:rsidR="004A05B4" w:rsidRDefault="004A05B4">
      <w:pPr>
        <w:pStyle w:val="BodyText"/>
        <w:rPr>
          <w:b/>
          <w:sz w:val="20"/>
        </w:rPr>
      </w:pPr>
    </w:p>
    <w:p w14:paraId="682FCC2A" w14:textId="77777777" w:rsidR="004A05B4" w:rsidRDefault="004A05B4">
      <w:pPr>
        <w:pStyle w:val="BodyText"/>
        <w:rPr>
          <w:b/>
          <w:sz w:val="20"/>
        </w:rPr>
      </w:pPr>
    </w:p>
    <w:p w14:paraId="682FCC2B" w14:textId="77777777" w:rsidR="004A05B4" w:rsidRDefault="004A05B4">
      <w:pPr>
        <w:pStyle w:val="BodyText"/>
        <w:spacing w:before="7"/>
        <w:rPr>
          <w:b/>
          <w:sz w:val="11"/>
        </w:rPr>
      </w:pPr>
    </w:p>
    <w:tbl>
      <w:tblPr>
        <w:tblW w:w="0" w:type="auto"/>
        <w:tblInd w:w="13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7"/>
        <w:gridCol w:w="1488"/>
        <w:gridCol w:w="1449"/>
        <w:gridCol w:w="1404"/>
        <w:gridCol w:w="1491"/>
        <w:gridCol w:w="1579"/>
      </w:tblGrid>
      <w:tr w:rsidR="004A05B4" w14:paraId="682FCC32" w14:textId="77777777">
        <w:trPr>
          <w:trHeight w:val="537"/>
        </w:trPr>
        <w:tc>
          <w:tcPr>
            <w:tcW w:w="2027" w:type="dxa"/>
            <w:shd w:val="clear" w:color="auto" w:fill="424242"/>
          </w:tcPr>
          <w:p w14:paraId="682FCC2C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  <w:shd w:val="clear" w:color="auto" w:fill="424242"/>
          </w:tcPr>
          <w:p w14:paraId="682FCC2D" w14:textId="77777777" w:rsidR="004A05B4" w:rsidRDefault="00FA0806">
            <w:pPr>
              <w:pStyle w:val="TableParagraph"/>
              <w:spacing w:before="104"/>
              <w:ind w:left="591" w:right="50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2018</w:t>
            </w:r>
          </w:p>
        </w:tc>
        <w:tc>
          <w:tcPr>
            <w:tcW w:w="1449" w:type="dxa"/>
            <w:shd w:val="clear" w:color="auto" w:fill="424242"/>
          </w:tcPr>
          <w:p w14:paraId="682FCC2E" w14:textId="77777777" w:rsidR="004A05B4" w:rsidRDefault="00FA0806">
            <w:pPr>
              <w:pStyle w:val="TableParagraph"/>
              <w:spacing w:before="104"/>
              <w:ind w:left="315" w:right="40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2019</w:t>
            </w:r>
          </w:p>
        </w:tc>
        <w:tc>
          <w:tcPr>
            <w:tcW w:w="1404" w:type="dxa"/>
            <w:shd w:val="clear" w:color="auto" w:fill="424242"/>
          </w:tcPr>
          <w:p w14:paraId="682FCC2F" w14:textId="77777777" w:rsidR="004A05B4" w:rsidRDefault="00FA0806">
            <w:pPr>
              <w:pStyle w:val="TableParagraph"/>
              <w:spacing w:before="104"/>
              <w:ind w:left="410" w:right="35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2020</w:t>
            </w:r>
          </w:p>
        </w:tc>
        <w:tc>
          <w:tcPr>
            <w:tcW w:w="1491" w:type="dxa"/>
            <w:shd w:val="clear" w:color="auto" w:fill="424242"/>
          </w:tcPr>
          <w:p w14:paraId="682FCC30" w14:textId="77777777" w:rsidR="004A05B4" w:rsidRDefault="00FA0806">
            <w:pPr>
              <w:pStyle w:val="TableParagraph"/>
              <w:spacing w:before="104"/>
              <w:ind w:right="48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2021</w:t>
            </w:r>
          </w:p>
        </w:tc>
        <w:tc>
          <w:tcPr>
            <w:tcW w:w="1579" w:type="dxa"/>
            <w:shd w:val="clear" w:color="auto" w:fill="424242"/>
          </w:tcPr>
          <w:p w14:paraId="682FCC31" w14:textId="77777777" w:rsidR="004A05B4" w:rsidRDefault="00FA0806">
            <w:pPr>
              <w:pStyle w:val="TableParagraph"/>
              <w:spacing w:before="104"/>
              <w:ind w:left="632" w:right="55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2022</w:t>
            </w:r>
          </w:p>
        </w:tc>
      </w:tr>
      <w:tr w:rsidR="004A05B4" w14:paraId="682FCC39" w14:textId="77777777">
        <w:trPr>
          <w:trHeight w:val="643"/>
        </w:trPr>
        <w:tc>
          <w:tcPr>
            <w:tcW w:w="2027" w:type="dxa"/>
            <w:shd w:val="clear" w:color="auto" w:fill="EEEEEE"/>
          </w:tcPr>
          <w:p w14:paraId="682FCC33" w14:textId="77777777" w:rsidR="004A05B4" w:rsidRDefault="00FA0806">
            <w:pPr>
              <w:pStyle w:val="TableParagraph"/>
              <w:spacing w:before="150"/>
              <w:ind w:left="338" w:right="417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EBIT</w:t>
            </w:r>
          </w:p>
        </w:tc>
        <w:tc>
          <w:tcPr>
            <w:tcW w:w="1488" w:type="dxa"/>
            <w:shd w:val="clear" w:color="auto" w:fill="EEEEEE"/>
          </w:tcPr>
          <w:p w14:paraId="682FCC34" w14:textId="77777777" w:rsidR="004A05B4" w:rsidRDefault="00FA0806">
            <w:pPr>
              <w:pStyle w:val="TableParagraph"/>
              <w:spacing w:before="97"/>
              <w:ind w:left="450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16,944</w:t>
            </w:r>
          </w:p>
        </w:tc>
        <w:tc>
          <w:tcPr>
            <w:tcW w:w="1449" w:type="dxa"/>
            <w:shd w:val="clear" w:color="auto" w:fill="EEEEEE"/>
          </w:tcPr>
          <w:p w14:paraId="682FCC35" w14:textId="77777777" w:rsidR="004A05B4" w:rsidRDefault="00FA0806">
            <w:pPr>
              <w:pStyle w:val="TableParagraph"/>
              <w:spacing w:before="97"/>
              <w:ind w:left="315" w:right="401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18,478</w:t>
            </w:r>
          </w:p>
        </w:tc>
        <w:tc>
          <w:tcPr>
            <w:tcW w:w="1404" w:type="dxa"/>
            <w:shd w:val="clear" w:color="auto" w:fill="EEEEEE"/>
          </w:tcPr>
          <w:p w14:paraId="682FCC36" w14:textId="77777777" w:rsidR="004A05B4" w:rsidRDefault="00FA0806">
            <w:pPr>
              <w:pStyle w:val="TableParagraph"/>
              <w:spacing w:before="97"/>
              <w:ind w:left="410" w:right="356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28,947</w:t>
            </w:r>
          </w:p>
        </w:tc>
        <w:tc>
          <w:tcPr>
            <w:tcW w:w="1491" w:type="dxa"/>
            <w:shd w:val="clear" w:color="auto" w:fill="EEEEEE"/>
          </w:tcPr>
          <w:p w14:paraId="682FCC37" w14:textId="77777777" w:rsidR="004A05B4" w:rsidRDefault="00FA0806">
            <w:pPr>
              <w:pStyle w:val="TableParagraph"/>
              <w:spacing w:before="97"/>
              <w:ind w:right="422"/>
              <w:jc w:val="right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39,052</w:t>
            </w:r>
          </w:p>
        </w:tc>
        <w:tc>
          <w:tcPr>
            <w:tcW w:w="1579" w:type="dxa"/>
            <w:shd w:val="clear" w:color="auto" w:fill="EEEEEE"/>
          </w:tcPr>
          <w:p w14:paraId="682FCC38" w14:textId="77777777" w:rsidR="004A05B4" w:rsidRDefault="00FA0806">
            <w:pPr>
              <w:pStyle w:val="TableParagraph"/>
              <w:spacing w:before="97"/>
              <w:ind w:left="429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49,557.867</w:t>
            </w:r>
          </w:p>
        </w:tc>
      </w:tr>
      <w:tr w:rsidR="004A05B4" w14:paraId="682FCC46" w14:textId="77777777">
        <w:trPr>
          <w:trHeight w:val="1020"/>
        </w:trPr>
        <w:tc>
          <w:tcPr>
            <w:tcW w:w="2027" w:type="dxa"/>
            <w:shd w:val="clear" w:color="auto" w:fill="EEEEEE"/>
          </w:tcPr>
          <w:p w14:paraId="682FCC3A" w14:textId="77777777" w:rsidR="004A05B4" w:rsidRDefault="004A05B4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682FCC3B" w14:textId="77777777" w:rsidR="004A05B4" w:rsidRDefault="00FA0806">
            <w:pPr>
              <w:pStyle w:val="TableParagraph"/>
              <w:spacing w:line="223" w:lineRule="auto"/>
              <w:ind w:left="533" w:right="436" w:hanging="159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pacing w:val="-1"/>
                <w:sz w:val="16"/>
              </w:rPr>
              <w:t xml:space="preserve">Depreciation </w:t>
            </w:r>
            <w:r>
              <w:rPr>
                <w:rFonts w:ascii="Microsoft Sans Serif"/>
                <w:sz w:val="16"/>
              </w:rPr>
              <w:t>and</w:t>
            </w:r>
            <w:r>
              <w:rPr>
                <w:rFonts w:ascii="Microsoft Sans Serif"/>
                <w:spacing w:val="-40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Amortization</w:t>
            </w:r>
          </w:p>
        </w:tc>
        <w:tc>
          <w:tcPr>
            <w:tcW w:w="1488" w:type="dxa"/>
            <w:shd w:val="clear" w:color="auto" w:fill="EEEEEE"/>
          </w:tcPr>
          <w:p w14:paraId="682FCC3C" w14:textId="77777777" w:rsidR="004A05B4" w:rsidRDefault="004A05B4">
            <w:pPr>
              <w:pStyle w:val="TableParagraph"/>
              <w:rPr>
                <w:b/>
                <w:sz w:val="26"/>
              </w:rPr>
            </w:pPr>
          </w:p>
          <w:p w14:paraId="682FCC3D" w14:textId="77777777" w:rsidR="004A05B4" w:rsidRDefault="00FA0806">
            <w:pPr>
              <w:pStyle w:val="TableParagraph"/>
              <w:ind w:left="493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1,328</w:t>
            </w:r>
          </w:p>
        </w:tc>
        <w:tc>
          <w:tcPr>
            <w:tcW w:w="1449" w:type="dxa"/>
            <w:shd w:val="clear" w:color="auto" w:fill="EEEEEE"/>
          </w:tcPr>
          <w:p w14:paraId="682FCC3E" w14:textId="77777777" w:rsidR="004A05B4" w:rsidRDefault="004A05B4">
            <w:pPr>
              <w:pStyle w:val="TableParagraph"/>
              <w:rPr>
                <w:b/>
                <w:sz w:val="26"/>
              </w:rPr>
            </w:pPr>
          </w:p>
          <w:p w14:paraId="682FCC3F" w14:textId="77777777" w:rsidR="004A05B4" w:rsidRDefault="00FA0806">
            <w:pPr>
              <w:pStyle w:val="TableParagraph"/>
              <w:ind w:left="315" w:right="405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1,704</w:t>
            </w:r>
          </w:p>
        </w:tc>
        <w:tc>
          <w:tcPr>
            <w:tcW w:w="1404" w:type="dxa"/>
            <w:shd w:val="clear" w:color="auto" w:fill="EEEEEE"/>
          </w:tcPr>
          <w:p w14:paraId="682FCC40" w14:textId="77777777" w:rsidR="004A05B4" w:rsidRDefault="004A05B4">
            <w:pPr>
              <w:pStyle w:val="TableParagraph"/>
              <w:rPr>
                <w:b/>
                <w:sz w:val="26"/>
              </w:rPr>
            </w:pPr>
          </w:p>
          <w:p w14:paraId="682FCC41" w14:textId="77777777" w:rsidR="004A05B4" w:rsidRDefault="00FA0806">
            <w:pPr>
              <w:pStyle w:val="TableParagraph"/>
              <w:ind w:left="408" w:right="358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1,902</w:t>
            </w:r>
          </w:p>
        </w:tc>
        <w:tc>
          <w:tcPr>
            <w:tcW w:w="1491" w:type="dxa"/>
            <w:shd w:val="clear" w:color="auto" w:fill="EEEEEE"/>
          </w:tcPr>
          <w:p w14:paraId="682FCC42" w14:textId="77777777" w:rsidR="004A05B4" w:rsidRDefault="004A05B4">
            <w:pPr>
              <w:pStyle w:val="TableParagraph"/>
              <w:rPr>
                <w:b/>
                <w:sz w:val="26"/>
              </w:rPr>
            </w:pPr>
          </w:p>
          <w:p w14:paraId="682FCC43" w14:textId="77777777" w:rsidR="004A05B4" w:rsidRDefault="00FA0806">
            <w:pPr>
              <w:pStyle w:val="TableParagraph"/>
              <w:ind w:right="470"/>
              <w:jc w:val="right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2,015</w:t>
            </w:r>
          </w:p>
        </w:tc>
        <w:tc>
          <w:tcPr>
            <w:tcW w:w="1579" w:type="dxa"/>
            <w:shd w:val="clear" w:color="auto" w:fill="EEEEEE"/>
          </w:tcPr>
          <w:p w14:paraId="682FCC44" w14:textId="77777777" w:rsidR="004A05B4" w:rsidRDefault="004A05B4">
            <w:pPr>
              <w:pStyle w:val="TableParagraph"/>
              <w:rPr>
                <w:b/>
                <w:sz w:val="26"/>
              </w:rPr>
            </w:pPr>
          </w:p>
          <w:p w14:paraId="682FCC45" w14:textId="77777777" w:rsidR="004A05B4" w:rsidRDefault="00FA0806">
            <w:pPr>
              <w:pStyle w:val="TableParagraph"/>
              <w:ind w:left="477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2,266.937</w:t>
            </w:r>
          </w:p>
        </w:tc>
      </w:tr>
      <w:tr w:rsidR="004A05B4" w14:paraId="682FCC4E" w14:textId="77777777">
        <w:trPr>
          <w:trHeight w:val="650"/>
        </w:trPr>
        <w:tc>
          <w:tcPr>
            <w:tcW w:w="2027" w:type="dxa"/>
            <w:shd w:val="clear" w:color="auto" w:fill="EEEEEE"/>
          </w:tcPr>
          <w:p w14:paraId="682FCC47" w14:textId="77777777" w:rsidR="004A05B4" w:rsidRDefault="004A05B4">
            <w:pPr>
              <w:pStyle w:val="TableParagraph"/>
              <w:rPr>
                <w:b/>
                <w:sz w:val="18"/>
              </w:rPr>
            </w:pPr>
          </w:p>
          <w:p w14:paraId="682FCC48" w14:textId="77777777" w:rsidR="004A05B4" w:rsidRDefault="00FA0806">
            <w:pPr>
              <w:pStyle w:val="TableParagraph"/>
              <w:spacing w:before="139"/>
              <w:ind w:left="346" w:right="417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NWC</w:t>
            </w:r>
          </w:p>
        </w:tc>
        <w:tc>
          <w:tcPr>
            <w:tcW w:w="1488" w:type="dxa"/>
            <w:shd w:val="clear" w:color="auto" w:fill="EEEEEE"/>
          </w:tcPr>
          <w:p w14:paraId="682FCC49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  <w:shd w:val="clear" w:color="auto" w:fill="EEEEEE"/>
          </w:tcPr>
          <w:p w14:paraId="682FCC4A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shd w:val="clear" w:color="auto" w:fill="EEEEEE"/>
          </w:tcPr>
          <w:p w14:paraId="682FCC4B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  <w:shd w:val="clear" w:color="auto" w:fill="EEEEEE"/>
          </w:tcPr>
          <w:p w14:paraId="682FCC4C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9" w:type="dxa"/>
            <w:shd w:val="clear" w:color="auto" w:fill="EEEEEE"/>
          </w:tcPr>
          <w:p w14:paraId="682FCC4D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05B4" w14:paraId="682FCC55" w14:textId="77777777">
        <w:trPr>
          <w:trHeight w:val="403"/>
        </w:trPr>
        <w:tc>
          <w:tcPr>
            <w:tcW w:w="2027" w:type="dxa"/>
            <w:shd w:val="clear" w:color="auto" w:fill="EEEEEE"/>
          </w:tcPr>
          <w:p w14:paraId="682FCC4F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  <w:shd w:val="clear" w:color="auto" w:fill="EEEEEE"/>
          </w:tcPr>
          <w:p w14:paraId="682FCC50" w14:textId="77777777" w:rsidR="004A05B4" w:rsidRDefault="00FA0806">
            <w:pPr>
              <w:pStyle w:val="TableParagraph"/>
              <w:spacing w:before="106"/>
              <w:ind w:left="210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(101,762)</w:t>
            </w:r>
          </w:p>
        </w:tc>
        <w:tc>
          <w:tcPr>
            <w:tcW w:w="1449" w:type="dxa"/>
            <w:shd w:val="clear" w:color="auto" w:fill="EEEEEE"/>
          </w:tcPr>
          <w:p w14:paraId="682FCC51" w14:textId="77777777" w:rsidR="004A05B4" w:rsidRDefault="00FA0806">
            <w:pPr>
              <w:pStyle w:val="TableParagraph"/>
              <w:spacing w:before="106"/>
              <w:ind w:left="315" w:right="408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(104,996)</w:t>
            </w:r>
          </w:p>
        </w:tc>
        <w:tc>
          <w:tcPr>
            <w:tcW w:w="1404" w:type="dxa"/>
            <w:shd w:val="clear" w:color="auto" w:fill="EEEEEE"/>
          </w:tcPr>
          <w:p w14:paraId="682FCC52" w14:textId="77777777" w:rsidR="004A05B4" w:rsidRDefault="00FA0806">
            <w:pPr>
              <w:pStyle w:val="TableParagraph"/>
              <w:spacing w:before="106"/>
              <w:ind w:left="410" w:right="358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(72,869)</w:t>
            </w:r>
          </w:p>
        </w:tc>
        <w:tc>
          <w:tcPr>
            <w:tcW w:w="1491" w:type="dxa"/>
            <w:shd w:val="clear" w:color="auto" w:fill="EEEEEE"/>
          </w:tcPr>
          <w:p w14:paraId="682FCC53" w14:textId="77777777" w:rsidR="004A05B4" w:rsidRDefault="00FA0806">
            <w:pPr>
              <w:pStyle w:val="TableParagraph"/>
              <w:spacing w:before="106"/>
              <w:ind w:left="383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(92,245)</w:t>
            </w:r>
          </w:p>
        </w:tc>
        <w:tc>
          <w:tcPr>
            <w:tcW w:w="1579" w:type="dxa"/>
            <w:shd w:val="clear" w:color="auto" w:fill="EEEEEE"/>
          </w:tcPr>
          <w:p w14:paraId="682FCC54" w14:textId="77777777" w:rsidR="004A05B4" w:rsidRDefault="00FA0806">
            <w:pPr>
              <w:pStyle w:val="TableParagraph"/>
              <w:spacing w:before="106"/>
              <w:ind w:left="534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(76,815)</w:t>
            </w:r>
          </w:p>
        </w:tc>
      </w:tr>
      <w:tr w:rsidR="004A05B4" w14:paraId="682FCC5C" w14:textId="77777777">
        <w:trPr>
          <w:trHeight w:val="297"/>
        </w:trPr>
        <w:tc>
          <w:tcPr>
            <w:tcW w:w="2027" w:type="dxa"/>
            <w:shd w:val="clear" w:color="auto" w:fill="EEEEEE"/>
          </w:tcPr>
          <w:p w14:paraId="682FCC56" w14:textId="77777777" w:rsidR="004A05B4" w:rsidRDefault="00FA0806">
            <w:pPr>
              <w:pStyle w:val="TableParagraph"/>
              <w:spacing w:before="111" w:line="166" w:lineRule="exact"/>
              <w:ind w:left="346" w:right="417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Variation</w:t>
            </w:r>
            <w:r>
              <w:rPr>
                <w:rFonts w:ascii="Microsoft Sans Serif"/>
                <w:spacing w:val="-6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of</w:t>
            </w:r>
            <w:r>
              <w:rPr>
                <w:rFonts w:ascii="Microsoft Sans Serif"/>
                <w:spacing w:val="-5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NWC</w:t>
            </w:r>
          </w:p>
        </w:tc>
        <w:tc>
          <w:tcPr>
            <w:tcW w:w="1488" w:type="dxa"/>
            <w:shd w:val="clear" w:color="auto" w:fill="EEEEEE"/>
          </w:tcPr>
          <w:p w14:paraId="682FCC57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  <w:shd w:val="clear" w:color="auto" w:fill="EEEEEE"/>
          </w:tcPr>
          <w:p w14:paraId="682FCC58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shd w:val="clear" w:color="auto" w:fill="EEEEEE"/>
          </w:tcPr>
          <w:p w14:paraId="682FCC59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  <w:shd w:val="clear" w:color="auto" w:fill="EEEEEE"/>
          </w:tcPr>
          <w:p w14:paraId="682FCC5A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9" w:type="dxa"/>
            <w:shd w:val="clear" w:color="auto" w:fill="EEEEEE"/>
          </w:tcPr>
          <w:p w14:paraId="682FCC5B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05B4" w14:paraId="682FCC63" w14:textId="77777777">
        <w:trPr>
          <w:trHeight w:val="227"/>
        </w:trPr>
        <w:tc>
          <w:tcPr>
            <w:tcW w:w="2027" w:type="dxa"/>
            <w:shd w:val="clear" w:color="auto" w:fill="EEEEEE"/>
          </w:tcPr>
          <w:p w14:paraId="682FCC5D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  <w:shd w:val="clear" w:color="auto" w:fill="EEEEEE"/>
          </w:tcPr>
          <w:p w14:paraId="682FCC5E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  <w:shd w:val="clear" w:color="auto" w:fill="EEEEEE"/>
          </w:tcPr>
          <w:p w14:paraId="682FCC5F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shd w:val="clear" w:color="auto" w:fill="EEEEEE"/>
          </w:tcPr>
          <w:p w14:paraId="682FCC60" w14:textId="77777777" w:rsidR="004A05B4" w:rsidRDefault="00FA0806">
            <w:pPr>
              <w:pStyle w:val="TableParagraph"/>
              <w:spacing w:before="1"/>
              <w:ind w:left="410" w:right="356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32,127</w:t>
            </w:r>
          </w:p>
        </w:tc>
        <w:tc>
          <w:tcPr>
            <w:tcW w:w="1491" w:type="dxa"/>
            <w:shd w:val="clear" w:color="auto" w:fill="EEEEEE"/>
          </w:tcPr>
          <w:p w14:paraId="682FCC61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9" w:type="dxa"/>
            <w:shd w:val="clear" w:color="auto" w:fill="EEEEEE"/>
          </w:tcPr>
          <w:p w14:paraId="682FCC62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05B4" w14:paraId="682FCC6A" w14:textId="77777777">
        <w:trPr>
          <w:trHeight w:val="338"/>
        </w:trPr>
        <w:tc>
          <w:tcPr>
            <w:tcW w:w="2027" w:type="dxa"/>
            <w:shd w:val="clear" w:color="auto" w:fill="EEEEEE"/>
          </w:tcPr>
          <w:p w14:paraId="682FCC64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  <w:shd w:val="clear" w:color="auto" w:fill="EEEEEE"/>
          </w:tcPr>
          <w:p w14:paraId="682FCC65" w14:textId="77777777" w:rsidR="004A05B4" w:rsidRDefault="00FA0806">
            <w:pPr>
              <w:pStyle w:val="TableParagraph"/>
              <w:spacing w:before="42"/>
              <w:ind w:left="18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(101,762)</w:t>
            </w:r>
          </w:p>
        </w:tc>
        <w:tc>
          <w:tcPr>
            <w:tcW w:w="1449" w:type="dxa"/>
            <w:shd w:val="clear" w:color="auto" w:fill="EEEEEE"/>
          </w:tcPr>
          <w:p w14:paraId="682FCC66" w14:textId="77777777" w:rsidR="004A05B4" w:rsidRDefault="00FA0806">
            <w:pPr>
              <w:pStyle w:val="TableParagraph"/>
              <w:spacing w:before="42"/>
              <w:ind w:left="315" w:right="402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(3,234)</w:t>
            </w:r>
          </w:p>
        </w:tc>
        <w:tc>
          <w:tcPr>
            <w:tcW w:w="1404" w:type="dxa"/>
            <w:shd w:val="clear" w:color="auto" w:fill="EEEEEE"/>
          </w:tcPr>
          <w:p w14:paraId="682FCC67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  <w:shd w:val="clear" w:color="auto" w:fill="EEEEEE"/>
          </w:tcPr>
          <w:p w14:paraId="682FCC68" w14:textId="77777777" w:rsidR="004A05B4" w:rsidRDefault="00FA0806">
            <w:pPr>
              <w:pStyle w:val="TableParagraph"/>
              <w:spacing w:before="42"/>
              <w:ind w:left="359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(19,376)</w:t>
            </w:r>
          </w:p>
        </w:tc>
        <w:tc>
          <w:tcPr>
            <w:tcW w:w="1579" w:type="dxa"/>
            <w:shd w:val="clear" w:color="auto" w:fill="EEEEEE"/>
          </w:tcPr>
          <w:p w14:paraId="682FCC69" w14:textId="77777777" w:rsidR="004A05B4" w:rsidRDefault="00FA0806">
            <w:pPr>
              <w:pStyle w:val="TableParagraph"/>
              <w:spacing w:before="42"/>
              <w:ind w:left="587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15,429</w:t>
            </w:r>
          </w:p>
        </w:tc>
      </w:tr>
      <w:tr w:rsidR="004A05B4" w14:paraId="682FCC71" w14:textId="77777777">
        <w:trPr>
          <w:trHeight w:val="297"/>
        </w:trPr>
        <w:tc>
          <w:tcPr>
            <w:tcW w:w="2027" w:type="dxa"/>
            <w:shd w:val="clear" w:color="auto" w:fill="EEEEEE"/>
          </w:tcPr>
          <w:p w14:paraId="682FCC6B" w14:textId="77777777" w:rsidR="004A05B4" w:rsidRDefault="00FA0806">
            <w:pPr>
              <w:pStyle w:val="TableParagraph"/>
              <w:spacing w:before="111" w:line="166" w:lineRule="exact"/>
              <w:ind w:left="346" w:right="416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CAPEX</w:t>
            </w:r>
          </w:p>
        </w:tc>
        <w:tc>
          <w:tcPr>
            <w:tcW w:w="1488" w:type="dxa"/>
            <w:shd w:val="clear" w:color="auto" w:fill="EEEEEE"/>
          </w:tcPr>
          <w:p w14:paraId="682FCC6C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  <w:shd w:val="clear" w:color="auto" w:fill="EEEEEE"/>
          </w:tcPr>
          <w:p w14:paraId="682FCC6D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shd w:val="clear" w:color="auto" w:fill="EEEEEE"/>
          </w:tcPr>
          <w:p w14:paraId="682FCC6E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  <w:shd w:val="clear" w:color="auto" w:fill="EEEEEE"/>
          </w:tcPr>
          <w:p w14:paraId="682FCC6F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9" w:type="dxa"/>
            <w:shd w:val="clear" w:color="auto" w:fill="EEEEEE"/>
          </w:tcPr>
          <w:p w14:paraId="682FCC70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05B4" w14:paraId="682FCC78" w14:textId="77777777">
        <w:trPr>
          <w:trHeight w:val="237"/>
        </w:trPr>
        <w:tc>
          <w:tcPr>
            <w:tcW w:w="2027" w:type="dxa"/>
            <w:shd w:val="clear" w:color="auto" w:fill="EEEEEE"/>
          </w:tcPr>
          <w:p w14:paraId="682FCC72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  <w:shd w:val="clear" w:color="auto" w:fill="EEEEEE"/>
          </w:tcPr>
          <w:p w14:paraId="682FCC73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  <w:shd w:val="clear" w:color="auto" w:fill="EEEEEE"/>
          </w:tcPr>
          <w:p w14:paraId="682FCC74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shd w:val="clear" w:color="auto" w:fill="EEEEEE"/>
          </w:tcPr>
          <w:p w14:paraId="682FCC75" w14:textId="77777777" w:rsidR="004A05B4" w:rsidRDefault="00FA0806">
            <w:pPr>
              <w:pStyle w:val="TableParagraph"/>
              <w:spacing w:before="1"/>
              <w:ind w:left="410" w:right="357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(6,309)</w:t>
            </w:r>
          </w:p>
        </w:tc>
        <w:tc>
          <w:tcPr>
            <w:tcW w:w="1491" w:type="dxa"/>
            <w:shd w:val="clear" w:color="auto" w:fill="EEEEEE"/>
          </w:tcPr>
          <w:p w14:paraId="682FCC76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9" w:type="dxa"/>
            <w:shd w:val="clear" w:color="auto" w:fill="EEEEEE"/>
          </w:tcPr>
          <w:p w14:paraId="682FCC77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05B4" w14:paraId="682FCC7F" w14:textId="77777777">
        <w:trPr>
          <w:trHeight w:val="338"/>
        </w:trPr>
        <w:tc>
          <w:tcPr>
            <w:tcW w:w="2027" w:type="dxa"/>
            <w:shd w:val="clear" w:color="auto" w:fill="EEEEEE"/>
          </w:tcPr>
          <w:p w14:paraId="682FCC79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  <w:shd w:val="clear" w:color="auto" w:fill="EEEEEE"/>
          </w:tcPr>
          <w:p w14:paraId="682FCC7A" w14:textId="77777777" w:rsidR="004A05B4" w:rsidRDefault="00FA0806">
            <w:pPr>
              <w:pStyle w:val="TableParagraph"/>
              <w:spacing w:before="51"/>
              <w:ind w:right="373"/>
              <w:jc w:val="right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(7,982)</w:t>
            </w:r>
          </w:p>
        </w:tc>
        <w:tc>
          <w:tcPr>
            <w:tcW w:w="1449" w:type="dxa"/>
            <w:shd w:val="clear" w:color="auto" w:fill="EEEEEE"/>
          </w:tcPr>
          <w:p w14:paraId="682FCC7B" w14:textId="77777777" w:rsidR="004A05B4" w:rsidRDefault="00FA0806">
            <w:pPr>
              <w:pStyle w:val="TableParagraph"/>
              <w:spacing w:before="51"/>
              <w:ind w:left="315" w:right="402"/>
              <w:jc w:val="center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(8,443)</w:t>
            </w:r>
          </w:p>
        </w:tc>
        <w:tc>
          <w:tcPr>
            <w:tcW w:w="1404" w:type="dxa"/>
            <w:shd w:val="clear" w:color="auto" w:fill="EEEEEE"/>
          </w:tcPr>
          <w:p w14:paraId="682FCC7C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  <w:shd w:val="clear" w:color="auto" w:fill="EEEEEE"/>
          </w:tcPr>
          <w:p w14:paraId="682FCC7D" w14:textId="77777777" w:rsidR="004A05B4" w:rsidRDefault="00FA0806">
            <w:pPr>
              <w:pStyle w:val="TableParagraph"/>
              <w:spacing w:before="51"/>
              <w:ind w:left="383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(4,667)</w:t>
            </w:r>
          </w:p>
        </w:tc>
        <w:tc>
          <w:tcPr>
            <w:tcW w:w="1579" w:type="dxa"/>
            <w:shd w:val="clear" w:color="auto" w:fill="EEEEEE"/>
          </w:tcPr>
          <w:p w14:paraId="682FCC7E" w14:textId="77777777" w:rsidR="004A05B4" w:rsidRDefault="00FA0806">
            <w:pPr>
              <w:pStyle w:val="TableParagraph"/>
              <w:spacing w:before="51"/>
              <w:ind w:left="577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(3,958)</w:t>
            </w:r>
          </w:p>
        </w:tc>
      </w:tr>
      <w:tr w:rsidR="004A05B4" w14:paraId="682FCC88" w14:textId="77777777">
        <w:trPr>
          <w:trHeight w:val="579"/>
        </w:trPr>
        <w:tc>
          <w:tcPr>
            <w:tcW w:w="2027" w:type="dxa"/>
            <w:shd w:val="clear" w:color="auto" w:fill="F79546"/>
          </w:tcPr>
          <w:p w14:paraId="682FCC80" w14:textId="77777777" w:rsidR="004A05B4" w:rsidRDefault="004A05B4">
            <w:pPr>
              <w:pStyle w:val="TableParagraph"/>
              <w:rPr>
                <w:b/>
                <w:sz w:val="18"/>
              </w:rPr>
            </w:pPr>
          </w:p>
          <w:p w14:paraId="682FCC81" w14:textId="77777777" w:rsidR="004A05B4" w:rsidRDefault="004A05B4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82FCC82" w14:textId="77777777" w:rsidR="004A05B4" w:rsidRDefault="00FA0806">
            <w:pPr>
              <w:pStyle w:val="TableParagraph"/>
              <w:spacing w:line="166" w:lineRule="exact"/>
              <w:ind w:left="340" w:right="41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Free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cash</w:t>
            </w:r>
            <w:r>
              <w:rPr>
                <w:rFonts w:asci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flow</w:t>
            </w:r>
          </w:p>
        </w:tc>
        <w:tc>
          <w:tcPr>
            <w:tcW w:w="1488" w:type="dxa"/>
            <w:shd w:val="clear" w:color="auto" w:fill="F79546"/>
          </w:tcPr>
          <w:p w14:paraId="682FCC83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  <w:shd w:val="clear" w:color="auto" w:fill="F79546"/>
          </w:tcPr>
          <w:p w14:paraId="682FCC84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shd w:val="clear" w:color="auto" w:fill="F79546"/>
          </w:tcPr>
          <w:p w14:paraId="682FCC85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1" w:type="dxa"/>
            <w:shd w:val="clear" w:color="auto" w:fill="F79546"/>
          </w:tcPr>
          <w:p w14:paraId="682FCC86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9" w:type="dxa"/>
            <w:shd w:val="clear" w:color="auto" w:fill="F79546"/>
          </w:tcPr>
          <w:p w14:paraId="682FCC87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A05B4" w14:paraId="682FCC8F" w14:textId="77777777">
        <w:trPr>
          <w:trHeight w:val="285"/>
        </w:trPr>
        <w:tc>
          <w:tcPr>
            <w:tcW w:w="2027" w:type="dxa"/>
            <w:shd w:val="clear" w:color="auto" w:fill="F79546"/>
          </w:tcPr>
          <w:p w14:paraId="682FCC89" w14:textId="77777777" w:rsidR="004A05B4" w:rsidRDefault="004A05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  <w:shd w:val="clear" w:color="auto" w:fill="F79546"/>
          </w:tcPr>
          <w:p w14:paraId="682FCC8A" w14:textId="77777777" w:rsidR="004A05B4" w:rsidRDefault="00FA0806">
            <w:pPr>
              <w:pStyle w:val="TableParagraph"/>
              <w:spacing w:line="180" w:lineRule="exact"/>
              <w:ind w:right="33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109,307</w:t>
            </w:r>
          </w:p>
        </w:tc>
        <w:tc>
          <w:tcPr>
            <w:tcW w:w="1449" w:type="dxa"/>
            <w:shd w:val="clear" w:color="auto" w:fill="F79546"/>
          </w:tcPr>
          <w:p w14:paraId="682FCC8B" w14:textId="77777777" w:rsidR="004A05B4" w:rsidRDefault="00FA0806">
            <w:pPr>
              <w:pStyle w:val="TableParagraph"/>
              <w:spacing w:line="180" w:lineRule="exact"/>
              <w:ind w:left="315" w:right="40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11,276</w:t>
            </w:r>
          </w:p>
        </w:tc>
        <w:tc>
          <w:tcPr>
            <w:tcW w:w="1404" w:type="dxa"/>
            <w:shd w:val="clear" w:color="auto" w:fill="F79546"/>
          </w:tcPr>
          <w:p w14:paraId="682FCC8C" w14:textId="77777777" w:rsidR="004A05B4" w:rsidRDefault="00FA0806">
            <w:pPr>
              <w:pStyle w:val="TableParagraph"/>
              <w:spacing w:line="180" w:lineRule="exact"/>
              <w:ind w:left="407" w:right="35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-14,592</w:t>
            </w:r>
          </w:p>
        </w:tc>
        <w:tc>
          <w:tcPr>
            <w:tcW w:w="1491" w:type="dxa"/>
            <w:shd w:val="clear" w:color="auto" w:fill="F79546"/>
          </w:tcPr>
          <w:p w14:paraId="682FCC8D" w14:textId="77777777" w:rsidR="004A05B4" w:rsidRDefault="00FA0806">
            <w:pPr>
              <w:pStyle w:val="TableParagraph"/>
              <w:spacing w:line="180" w:lineRule="exact"/>
              <w:ind w:left="38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47,965</w:t>
            </w:r>
          </w:p>
        </w:tc>
        <w:tc>
          <w:tcPr>
            <w:tcW w:w="1579" w:type="dxa"/>
            <w:shd w:val="clear" w:color="auto" w:fill="F79546"/>
          </w:tcPr>
          <w:p w14:paraId="682FCC8E" w14:textId="77777777" w:rsidR="004A05B4" w:rsidRDefault="00FA0806">
            <w:pPr>
              <w:pStyle w:val="TableParagraph"/>
              <w:spacing w:line="180" w:lineRule="exact"/>
              <w:ind w:left="58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33,538</w:t>
            </w:r>
          </w:p>
        </w:tc>
      </w:tr>
    </w:tbl>
    <w:p w14:paraId="682FCC90" w14:textId="77777777" w:rsidR="004A05B4" w:rsidRDefault="004A05B4">
      <w:pPr>
        <w:pStyle w:val="BodyText"/>
        <w:spacing w:before="6"/>
        <w:rPr>
          <w:b/>
          <w:sz w:val="26"/>
        </w:rPr>
      </w:pPr>
    </w:p>
    <w:p w14:paraId="682FCC91" w14:textId="77777777" w:rsidR="004A05B4" w:rsidRDefault="00FA0806">
      <w:pPr>
        <w:pStyle w:val="ListParagraph"/>
        <w:numPr>
          <w:ilvl w:val="0"/>
          <w:numId w:val="4"/>
        </w:numPr>
        <w:tabs>
          <w:tab w:val="left" w:pos="1575"/>
        </w:tabs>
        <w:spacing w:before="91"/>
        <w:ind w:hanging="169"/>
        <w:jc w:val="left"/>
      </w:pPr>
      <w:r>
        <w:rPr>
          <w:spacing w:val="-1"/>
        </w:rPr>
        <w:t>Formula</w:t>
      </w:r>
      <w:r>
        <w:rPr>
          <w:spacing w:val="-11"/>
        </w:rPr>
        <w:t xml:space="preserve"> </w:t>
      </w:r>
      <w:r>
        <w:rPr>
          <w:spacing w:val="-1"/>
        </w:rPr>
        <w:t>used:</w:t>
      </w:r>
      <w:r>
        <w:rPr>
          <w:spacing w:val="-12"/>
        </w:rPr>
        <w:t xml:space="preserve"> </w:t>
      </w:r>
      <w:r>
        <w:t>EBIT(1-T)</w:t>
      </w:r>
      <w:r>
        <w:rPr>
          <w:spacing w:val="-2"/>
        </w:rPr>
        <w:t xml:space="preserve"> </w:t>
      </w:r>
      <w:r>
        <w:t>+DA-delta</w:t>
      </w:r>
      <w:r>
        <w:rPr>
          <w:spacing w:val="-11"/>
        </w:rPr>
        <w:t xml:space="preserve"> </w:t>
      </w:r>
      <w:r>
        <w:t>NWC-CAPEX</w:t>
      </w:r>
    </w:p>
    <w:p w14:paraId="682FCC92" w14:textId="77777777" w:rsidR="004A05B4" w:rsidRDefault="00FA0806">
      <w:pPr>
        <w:pStyle w:val="ListParagraph"/>
        <w:numPr>
          <w:ilvl w:val="0"/>
          <w:numId w:val="4"/>
        </w:numPr>
        <w:tabs>
          <w:tab w:val="left" w:pos="1623"/>
        </w:tabs>
        <w:ind w:left="1622" w:hanging="222"/>
        <w:jc w:val="left"/>
      </w:pPr>
      <w:r>
        <w:t>all</w:t>
      </w:r>
      <w:r>
        <w:rPr>
          <w:spacing w:val="-5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recorded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millions</w:t>
      </w:r>
    </w:p>
    <w:p w14:paraId="682FCC93" w14:textId="77777777" w:rsidR="004A05B4" w:rsidRDefault="00FA0806">
      <w:pPr>
        <w:pStyle w:val="ListParagraph"/>
        <w:numPr>
          <w:ilvl w:val="0"/>
          <w:numId w:val="4"/>
        </w:numPr>
        <w:tabs>
          <w:tab w:val="left" w:pos="1570"/>
        </w:tabs>
        <w:spacing w:before="106"/>
        <w:ind w:left="1569" w:hanging="270"/>
        <w:jc w:val="left"/>
      </w:pPr>
      <w:r>
        <w:t>tax</w:t>
      </w:r>
      <w:r>
        <w:rPr>
          <w:spacing w:val="-8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20%</w:t>
      </w:r>
    </w:p>
    <w:p w14:paraId="682FCC94" w14:textId="77777777" w:rsidR="004A05B4" w:rsidRDefault="004A05B4">
      <w:pPr>
        <w:sectPr w:rsidR="004A05B4">
          <w:pgSz w:w="11920" w:h="16840"/>
          <w:pgMar w:top="1420" w:right="160" w:bottom="280" w:left="140" w:header="720" w:footer="720" w:gutter="0"/>
          <w:cols w:space="720"/>
        </w:sectPr>
      </w:pPr>
    </w:p>
    <w:p w14:paraId="682FCC95" w14:textId="77777777" w:rsidR="004A05B4" w:rsidRDefault="00FA0806">
      <w:pPr>
        <w:pStyle w:val="Heading2"/>
        <w:numPr>
          <w:ilvl w:val="0"/>
          <w:numId w:val="6"/>
        </w:numPr>
        <w:tabs>
          <w:tab w:val="left" w:pos="2021"/>
        </w:tabs>
      </w:pPr>
      <w:bookmarkStart w:id="2" w:name="2._Estimates_the_firm’s_WACC"/>
      <w:bookmarkEnd w:id="2"/>
      <w:r>
        <w:rPr>
          <w:shd w:val="clear" w:color="auto" w:fill="FFFF00"/>
        </w:rPr>
        <w:lastRenderedPageBreak/>
        <w:t>Estimates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firm’s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WACC</w:t>
      </w:r>
    </w:p>
    <w:p w14:paraId="682FCC96" w14:textId="77777777" w:rsidR="004A05B4" w:rsidRDefault="00FA0806">
      <w:pPr>
        <w:pStyle w:val="BodyText"/>
        <w:spacing w:before="8"/>
        <w:rPr>
          <w:rFonts w:ascii="Arial"/>
          <w:b/>
          <w:sz w:val="21"/>
        </w:rPr>
      </w:pPr>
      <w:r>
        <w:pict w14:anchorId="682FCE82">
          <v:shape id="_x0000_s1036" style="position:absolute;margin-left:111pt;margin-top:14.85pt;width:409.5pt;height:.1pt;z-index:-15726592;mso-wrap-distance-left:0;mso-wrap-distance-right:0;mso-position-horizontal-relative:page" coordorigin="2220,297" coordsize="8190,0" path="m2220,297r8190,e" filled="f" strokecolor="#868686">
            <v:path arrowok="t"/>
            <w10:wrap type="topAndBottom" anchorx="page"/>
          </v:shape>
        </w:pict>
      </w:r>
    </w:p>
    <w:p w14:paraId="682FCC97" w14:textId="77777777" w:rsidR="004A05B4" w:rsidRDefault="004A05B4">
      <w:pPr>
        <w:pStyle w:val="BodyText"/>
        <w:spacing w:before="5"/>
        <w:rPr>
          <w:rFonts w:ascii="Arial"/>
          <w:b/>
          <w:sz w:val="37"/>
        </w:rPr>
      </w:pPr>
    </w:p>
    <w:p w14:paraId="682FCC98" w14:textId="77777777" w:rsidR="004A05B4" w:rsidRDefault="00FA0806">
      <w:pPr>
        <w:pStyle w:val="ListParagraph"/>
        <w:numPr>
          <w:ilvl w:val="1"/>
          <w:numId w:val="6"/>
        </w:numPr>
        <w:tabs>
          <w:tab w:val="left" w:pos="2741"/>
        </w:tabs>
      </w:pPr>
      <w:r>
        <w:t>CAPM: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equity</w:t>
      </w:r>
      <w:r>
        <w:rPr>
          <w:spacing w:val="-7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capital</w:t>
      </w:r>
    </w:p>
    <w:p w14:paraId="682FCC99" w14:textId="77777777" w:rsidR="004A05B4" w:rsidRDefault="004A05B4">
      <w:pPr>
        <w:pStyle w:val="BodyText"/>
        <w:spacing w:before="9"/>
        <w:rPr>
          <w:sz w:val="28"/>
        </w:rPr>
      </w:pPr>
    </w:p>
    <w:p w14:paraId="682FCC9A" w14:textId="77777777" w:rsidR="004A05B4" w:rsidRDefault="00FA0806">
      <w:pPr>
        <w:pStyle w:val="BodyText"/>
        <w:spacing w:line="273" w:lineRule="auto"/>
        <w:ind w:left="1300" w:right="1385"/>
      </w:pP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estimate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equity</w:t>
      </w:r>
      <w:r>
        <w:rPr>
          <w:spacing w:val="-7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capital,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begin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estimating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company.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Goldman</w:t>
      </w:r>
      <w:r>
        <w:rPr>
          <w:spacing w:val="-2"/>
        </w:rPr>
        <w:t xml:space="preserve"> </w:t>
      </w:r>
      <w:r>
        <w:t>Sachs’s</w:t>
      </w:r>
      <w:r>
        <w:rPr>
          <w:spacing w:val="-3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followed:</w:t>
      </w:r>
    </w:p>
    <w:p w14:paraId="682FCC9B" w14:textId="77777777" w:rsidR="004A05B4" w:rsidRDefault="004A05B4">
      <w:pPr>
        <w:pStyle w:val="BodyText"/>
        <w:spacing w:before="9"/>
        <w:rPr>
          <w:sz w:val="25"/>
        </w:rPr>
      </w:pPr>
    </w:p>
    <w:p w14:paraId="682FCC9C" w14:textId="77777777" w:rsidR="004A05B4" w:rsidRDefault="00FA0806">
      <w:pPr>
        <w:pStyle w:val="BodyText"/>
        <w:tabs>
          <w:tab w:val="left" w:pos="2020"/>
        </w:tabs>
        <w:ind w:left="1660"/>
      </w:pPr>
      <w:r>
        <w:t>-</w:t>
      </w:r>
      <w:r>
        <w:tab/>
      </w:r>
      <w:r>
        <w:rPr>
          <w:spacing w:val="-2"/>
        </w:rPr>
        <w:t>Wd</w:t>
      </w:r>
      <w:r>
        <w:rPr>
          <w:spacing w:val="-9"/>
        </w:rPr>
        <w:t xml:space="preserve"> </w:t>
      </w:r>
      <w:r>
        <w:rPr>
          <w:spacing w:val="-2"/>
        </w:rPr>
        <w:t>= 84.09%</w:t>
      </w:r>
    </w:p>
    <w:p w14:paraId="682FCC9D" w14:textId="77777777" w:rsidR="004A05B4" w:rsidRDefault="004A05B4">
      <w:pPr>
        <w:pStyle w:val="BodyText"/>
        <w:spacing w:before="10"/>
        <w:rPr>
          <w:sz w:val="24"/>
        </w:rPr>
      </w:pPr>
    </w:p>
    <w:p w14:paraId="682FCC9E" w14:textId="77777777" w:rsidR="004A05B4" w:rsidRDefault="00FA0806">
      <w:pPr>
        <w:pStyle w:val="BodyText"/>
        <w:tabs>
          <w:tab w:val="left" w:pos="2020"/>
        </w:tabs>
        <w:ind w:left="1660"/>
      </w:pPr>
      <w:r>
        <w:t>-</w:t>
      </w:r>
      <w:r>
        <w:tab/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15.91%</w:t>
      </w:r>
    </w:p>
    <w:p w14:paraId="682FCC9F" w14:textId="77777777" w:rsidR="004A05B4" w:rsidRDefault="004A05B4">
      <w:pPr>
        <w:pStyle w:val="BodyText"/>
      </w:pPr>
    </w:p>
    <w:p w14:paraId="682FCCA0" w14:textId="77777777" w:rsidR="004A05B4" w:rsidRDefault="004A05B4">
      <w:pPr>
        <w:pStyle w:val="BodyText"/>
        <w:spacing w:before="11"/>
        <w:rPr>
          <w:sz w:val="31"/>
        </w:rPr>
      </w:pPr>
    </w:p>
    <w:p w14:paraId="682FCCA1" w14:textId="77777777" w:rsidR="004A05B4" w:rsidRDefault="00FA0806">
      <w:pPr>
        <w:pStyle w:val="BodyText"/>
        <w:spacing w:line="276" w:lineRule="auto"/>
        <w:ind w:left="1300" w:right="1380"/>
        <w:jc w:val="both"/>
      </w:pPr>
      <w:r>
        <w:t>We then calculate the cost of equity and the cost of debt. The risk-free rate used here was</w:t>
      </w:r>
      <w:r>
        <w:t xml:space="preserve"> found on</w:t>
      </w:r>
      <w:r>
        <w:rPr>
          <w:spacing w:val="-47"/>
        </w:rPr>
        <w:t xml:space="preserve"> </w:t>
      </w:r>
      <w:r>
        <w:t>Yahoo!</w:t>
      </w:r>
      <w:r>
        <w:rPr>
          <w:spacing w:val="1"/>
        </w:rPr>
        <w:t xml:space="preserve"> </w:t>
      </w:r>
      <w:r>
        <w:t>Finance,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premium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Alpha,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Beta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calculated using historical data found on Yahoo! Finance. At last, the cost of debtwas found 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maturity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bonds</w:t>
      </w:r>
      <w:r>
        <w:rPr>
          <w:spacing w:val="1"/>
        </w:rPr>
        <w:t xml:space="preserve"> </w:t>
      </w:r>
      <w:r>
        <w:t>issued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info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finra-</w:t>
      </w:r>
      <w:r>
        <w:rPr>
          <w:spacing w:val="1"/>
        </w:rPr>
        <w:t xml:space="preserve"> </w:t>
      </w:r>
      <w:r>
        <w:t>markets.morningstar.com</w:t>
      </w:r>
    </w:p>
    <w:p w14:paraId="682FCCA2" w14:textId="77777777" w:rsidR="004A05B4" w:rsidRDefault="004A05B4">
      <w:pPr>
        <w:pStyle w:val="BodyText"/>
        <w:spacing w:before="6"/>
        <w:rPr>
          <w:sz w:val="28"/>
        </w:rPr>
      </w:pPr>
    </w:p>
    <w:p w14:paraId="682FCCA3" w14:textId="77777777" w:rsidR="004A05B4" w:rsidRDefault="00FA0806">
      <w:pPr>
        <w:pStyle w:val="BodyText"/>
        <w:tabs>
          <w:tab w:val="left" w:pos="2020"/>
        </w:tabs>
        <w:ind w:left="1660"/>
      </w:pPr>
      <w:r>
        <w:rPr>
          <w:rFonts w:ascii="Microsoft Sans Serif"/>
        </w:rPr>
        <w:t>-</w:t>
      </w:r>
      <w:r>
        <w:rPr>
          <w:rFonts w:ascii="Microsoft Sans Serif"/>
        </w:rPr>
        <w:tab/>
      </w:r>
      <w:r>
        <w:t>Market</w:t>
      </w:r>
      <w:r>
        <w:rPr>
          <w:spacing w:val="-13"/>
        </w:rPr>
        <w:t xml:space="preserve"> </w:t>
      </w:r>
      <w:r>
        <w:t>risk</w:t>
      </w:r>
      <w:r>
        <w:rPr>
          <w:spacing w:val="-10"/>
        </w:rPr>
        <w:t xml:space="preserve"> </w:t>
      </w:r>
      <w:r>
        <w:t>premium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4.20%</w:t>
      </w:r>
    </w:p>
    <w:p w14:paraId="682FCCA4" w14:textId="77777777" w:rsidR="004A05B4" w:rsidRDefault="00FA0806">
      <w:pPr>
        <w:pStyle w:val="BodyText"/>
        <w:tabs>
          <w:tab w:val="left" w:pos="2020"/>
        </w:tabs>
        <w:spacing w:before="39"/>
        <w:ind w:left="1660"/>
      </w:pPr>
      <w:r>
        <w:t>-</w:t>
      </w:r>
      <w:r>
        <w:tab/>
      </w:r>
      <w:r>
        <w:rPr>
          <w:spacing w:val="-2"/>
        </w:rPr>
        <w:t>Beta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1,467719</w:t>
      </w:r>
    </w:p>
    <w:p w14:paraId="682FCCA5" w14:textId="77777777" w:rsidR="004A05B4" w:rsidRDefault="00FA0806">
      <w:pPr>
        <w:pStyle w:val="BodyText"/>
        <w:tabs>
          <w:tab w:val="left" w:pos="2020"/>
        </w:tabs>
        <w:spacing w:before="34"/>
        <w:ind w:left="1660"/>
      </w:pPr>
      <w:r>
        <w:t>-</w:t>
      </w:r>
      <w:r>
        <w:tab/>
        <w:t>Ke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8.12%</w:t>
      </w:r>
    </w:p>
    <w:p w14:paraId="682FCCA6" w14:textId="77777777" w:rsidR="004A05B4" w:rsidRDefault="00FA0806">
      <w:pPr>
        <w:pStyle w:val="BodyText"/>
        <w:tabs>
          <w:tab w:val="left" w:pos="2020"/>
        </w:tabs>
        <w:spacing w:before="38"/>
        <w:ind w:left="1660"/>
      </w:pPr>
      <w:r>
        <w:t>-</w:t>
      </w:r>
      <w:r>
        <w:tab/>
      </w:r>
      <w:r>
        <w:rPr>
          <w:spacing w:val="-2"/>
        </w:rPr>
        <w:t>Kd</w:t>
      </w:r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88.385%</w:t>
      </w:r>
    </w:p>
    <w:p w14:paraId="682FCCA7" w14:textId="77777777" w:rsidR="004A05B4" w:rsidRDefault="00FA0806">
      <w:pPr>
        <w:pStyle w:val="BodyText"/>
        <w:tabs>
          <w:tab w:val="left" w:pos="2020"/>
        </w:tabs>
        <w:spacing w:before="39"/>
        <w:ind w:left="1660"/>
      </w:pPr>
      <w:r>
        <w:t>-</w:t>
      </w:r>
      <w:r>
        <w:tab/>
        <w:t>Taxe</w:t>
      </w:r>
      <w:r>
        <w:rPr>
          <w:spacing w:val="-3"/>
        </w:rPr>
        <w:t xml:space="preserve"> </w:t>
      </w:r>
      <w:r>
        <w:t>rate=</w:t>
      </w:r>
      <w:r>
        <w:rPr>
          <w:spacing w:val="-4"/>
        </w:rPr>
        <w:t xml:space="preserve"> </w:t>
      </w:r>
      <w:r>
        <w:t>20%</w:t>
      </w:r>
    </w:p>
    <w:p w14:paraId="682FCCA8" w14:textId="77777777" w:rsidR="004A05B4" w:rsidRDefault="004A05B4">
      <w:pPr>
        <w:pStyle w:val="BodyText"/>
        <w:spacing w:before="4"/>
        <w:rPr>
          <w:sz w:val="28"/>
        </w:rPr>
      </w:pPr>
    </w:p>
    <w:p w14:paraId="682FCCA9" w14:textId="77777777" w:rsidR="004A05B4" w:rsidRDefault="00FA0806">
      <w:pPr>
        <w:pStyle w:val="BodyText"/>
        <w:spacing w:line="273" w:lineRule="auto"/>
        <w:ind w:left="1300" w:right="1385"/>
      </w:pPr>
      <w:r>
        <w:t>With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found,</w:t>
      </w:r>
      <w:r>
        <w:rPr>
          <w:spacing w:val="-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estimate</w:t>
      </w:r>
      <w:r>
        <w:rPr>
          <w:spacing w:val="-7"/>
        </w:rPr>
        <w:t xml:space="preserve"> </w:t>
      </w:r>
      <w:r>
        <w:t>Goldman</w:t>
      </w:r>
      <w:r>
        <w:rPr>
          <w:spacing w:val="-4"/>
        </w:rPr>
        <w:t xml:space="preserve"> </w:t>
      </w:r>
      <w:r>
        <w:t>Sachs</w:t>
      </w:r>
      <w:r>
        <w:rPr>
          <w:spacing w:val="-2"/>
        </w:rPr>
        <w:t xml:space="preserve"> </w:t>
      </w:r>
      <w:r>
        <w:t>Weighted</w:t>
      </w:r>
      <w:r>
        <w:rPr>
          <w:spacing w:val="-3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Capital (WACC).</w:t>
      </w:r>
    </w:p>
    <w:p w14:paraId="682FCCAA" w14:textId="77777777" w:rsidR="004A05B4" w:rsidRDefault="004A05B4">
      <w:pPr>
        <w:pStyle w:val="BodyText"/>
        <w:spacing w:before="9"/>
        <w:rPr>
          <w:sz w:val="25"/>
        </w:rPr>
      </w:pPr>
    </w:p>
    <w:p w14:paraId="682FCCAB" w14:textId="77777777" w:rsidR="004A05B4" w:rsidRDefault="00FA0806">
      <w:pPr>
        <w:pStyle w:val="BodyText"/>
        <w:tabs>
          <w:tab w:val="left" w:pos="2020"/>
        </w:tabs>
        <w:ind w:left="1660"/>
      </w:pPr>
      <w:r>
        <w:t>-</w:t>
      </w:r>
      <w:r>
        <w:tab/>
      </w:r>
      <w:r>
        <w:rPr>
          <w:spacing w:val="-3"/>
        </w:rPr>
        <w:t>WACC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r>
        <w:rPr>
          <w:spacing w:val="-2"/>
        </w:rPr>
        <w:t>75.615%</w:t>
      </w:r>
    </w:p>
    <w:p w14:paraId="682FCCAC" w14:textId="77777777" w:rsidR="004A05B4" w:rsidRDefault="004A05B4">
      <w:pPr>
        <w:pStyle w:val="BodyText"/>
        <w:rPr>
          <w:sz w:val="20"/>
        </w:rPr>
      </w:pPr>
    </w:p>
    <w:p w14:paraId="682FCCAD" w14:textId="77777777" w:rsidR="004A05B4" w:rsidRDefault="004A05B4">
      <w:pPr>
        <w:pStyle w:val="BodyText"/>
        <w:spacing w:before="2"/>
        <w:rPr>
          <w:sz w:val="28"/>
        </w:rPr>
      </w:pPr>
    </w:p>
    <w:p w14:paraId="682FCCAE" w14:textId="77777777" w:rsidR="004A05B4" w:rsidRDefault="00FA0806">
      <w:pPr>
        <w:pStyle w:val="Heading2"/>
        <w:numPr>
          <w:ilvl w:val="0"/>
          <w:numId w:val="6"/>
        </w:numPr>
        <w:tabs>
          <w:tab w:val="left" w:pos="2021"/>
        </w:tabs>
        <w:spacing w:before="90"/>
      </w:pPr>
      <w:bookmarkStart w:id="3" w:name="3._Conduct_scenario_analysis_and_breakev"/>
      <w:bookmarkEnd w:id="3"/>
      <w:r>
        <w:rPr>
          <w:shd w:val="clear" w:color="auto" w:fill="FFFF00"/>
        </w:rPr>
        <w:t>Conduct</w:t>
      </w:r>
      <w:r>
        <w:rPr>
          <w:spacing w:val="-11"/>
          <w:shd w:val="clear" w:color="auto" w:fill="FFFF00"/>
        </w:rPr>
        <w:t xml:space="preserve"> </w:t>
      </w:r>
      <w:r>
        <w:rPr>
          <w:shd w:val="clear" w:color="auto" w:fill="FFFF00"/>
        </w:rPr>
        <w:t>scenario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analysis</w:t>
      </w:r>
      <w:r>
        <w:rPr>
          <w:spacing w:val="-14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breakeven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analysis</w:t>
      </w:r>
    </w:p>
    <w:p w14:paraId="682FCCAF" w14:textId="77777777" w:rsidR="004A05B4" w:rsidRDefault="00FA0806">
      <w:pPr>
        <w:pStyle w:val="BodyText"/>
        <w:spacing w:before="6"/>
        <w:rPr>
          <w:rFonts w:ascii="Arial"/>
          <w:b/>
          <w:sz w:val="21"/>
        </w:rPr>
      </w:pPr>
      <w:r>
        <w:pict w14:anchorId="682FCE83">
          <v:shape id="_x0000_s1035" style="position:absolute;margin-left:111pt;margin-top:14.75pt;width:409.5pt;height:.1pt;z-index:-15726080;mso-wrap-distance-left:0;mso-wrap-distance-right:0;mso-position-horizontal-relative:page" coordorigin="2220,295" coordsize="8190,0" path="m2220,295r8190,e" filled="f" strokecolor="#868686">
            <v:path arrowok="t"/>
            <w10:wrap type="topAndBottom" anchorx="page"/>
          </v:shape>
        </w:pict>
      </w:r>
    </w:p>
    <w:p w14:paraId="682FCCB0" w14:textId="77777777" w:rsidR="004A05B4" w:rsidRDefault="004A05B4">
      <w:pPr>
        <w:pStyle w:val="BodyText"/>
        <w:rPr>
          <w:rFonts w:ascii="Arial"/>
          <w:b/>
          <w:sz w:val="30"/>
        </w:rPr>
      </w:pPr>
    </w:p>
    <w:p w14:paraId="682FCCB1" w14:textId="77777777" w:rsidR="004A05B4" w:rsidRDefault="004A05B4">
      <w:pPr>
        <w:pStyle w:val="BodyText"/>
        <w:rPr>
          <w:rFonts w:ascii="Arial"/>
          <w:b/>
          <w:sz w:val="37"/>
        </w:rPr>
      </w:pPr>
    </w:p>
    <w:p w14:paraId="682FCCB2" w14:textId="77777777" w:rsidR="004A05B4" w:rsidRDefault="00FA0806">
      <w:pPr>
        <w:pStyle w:val="Heading3"/>
        <w:numPr>
          <w:ilvl w:val="1"/>
          <w:numId w:val="6"/>
        </w:numPr>
        <w:tabs>
          <w:tab w:val="left" w:pos="2741"/>
        </w:tabs>
      </w:pPr>
      <w:bookmarkStart w:id="4" w:name="a._Calculate_NPV"/>
      <w:bookmarkEnd w:id="4"/>
      <w:r>
        <w:t>Calculate</w:t>
      </w:r>
      <w:r>
        <w:rPr>
          <w:spacing w:val="-4"/>
        </w:rPr>
        <w:t xml:space="preserve"> </w:t>
      </w:r>
      <w:r>
        <w:t>NPV</w:t>
      </w:r>
    </w:p>
    <w:p w14:paraId="682FCCB3" w14:textId="77777777" w:rsidR="004A05B4" w:rsidRDefault="004A05B4">
      <w:pPr>
        <w:pStyle w:val="BodyText"/>
        <w:spacing w:before="6"/>
        <w:rPr>
          <w:rFonts w:ascii="Arial"/>
          <w:b/>
          <w:sz w:val="29"/>
        </w:rPr>
      </w:pPr>
    </w:p>
    <w:p w14:paraId="682FCCB4" w14:textId="77777777" w:rsidR="004A05B4" w:rsidRDefault="00FA0806">
      <w:pPr>
        <w:pStyle w:val="BodyText"/>
        <w:spacing w:line="276" w:lineRule="auto"/>
        <w:ind w:left="1300" w:right="1332"/>
        <w:jc w:val="both"/>
      </w:pPr>
      <w:r>
        <w:t>After estimating the WACC which is 75.615%. We will now calculate the NPV to determine how</w:t>
      </w:r>
      <w:r>
        <w:rPr>
          <w:spacing w:val="1"/>
        </w:rPr>
        <w:t xml:space="preserve"> </w:t>
      </w:r>
      <w:r>
        <w:rPr>
          <w:spacing w:val="-1"/>
        </w:rPr>
        <w:t xml:space="preserve">confident we can </w:t>
      </w:r>
      <w:r>
        <w:t>be that the project is going as planned. Whether we should accept this one or</w:t>
      </w:r>
      <w:r>
        <w:rPr>
          <w:spacing w:val="1"/>
        </w:rPr>
        <w:t xml:space="preserve"> </w:t>
      </w:r>
      <w:r>
        <w:t>reject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investment.</w:t>
      </w:r>
    </w:p>
    <w:p w14:paraId="682FCCB5" w14:textId="77777777" w:rsidR="004A05B4" w:rsidRDefault="004A05B4">
      <w:pPr>
        <w:pStyle w:val="BodyText"/>
        <w:spacing w:before="3"/>
        <w:rPr>
          <w:sz w:val="25"/>
        </w:rPr>
      </w:pPr>
    </w:p>
    <w:p w14:paraId="682FCCB6" w14:textId="77777777" w:rsidR="004A05B4" w:rsidRDefault="00FA0806">
      <w:pPr>
        <w:pStyle w:val="BodyText"/>
        <w:spacing w:line="276" w:lineRule="auto"/>
        <w:ind w:left="1300" w:right="1385"/>
      </w:pPr>
      <w:r>
        <w:t>After</w:t>
      </w:r>
      <w:r>
        <w:rPr>
          <w:spacing w:val="-7"/>
        </w:rPr>
        <w:t xml:space="preserve"> </w:t>
      </w:r>
      <w:r>
        <w:t>calculating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NPV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formul</w:t>
      </w:r>
      <w:r>
        <w:t>a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cash</w:t>
      </w:r>
      <w:r>
        <w:rPr>
          <w:spacing w:val="-8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WACC,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get:</w:t>
      </w:r>
      <w:r>
        <w:rPr>
          <w:spacing w:val="-3"/>
        </w:rPr>
        <w:t xml:space="preserve"> </w:t>
      </w:r>
      <w:r>
        <w:t>NPV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312</w:t>
      </w:r>
      <w:r>
        <w:rPr>
          <w:spacing w:val="-47"/>
        </w:rPr>
        <w:t xml:space="preserve"> </w:t>
      </w:r>
      <w:r>
        <w:t>200 349 $. we’re calculating the Net present Value from the Net Future Cash Flows from a</w:t>
      </w:r>
      <w:r>
        <w:rPr>
          <w:spacing w:val="1"/>
        </w:rPr>
        <w:t xml:space="preserve"> </w:t>
      </w:r>
      <w:r>
        <w:t>company’s</w:t>
      </w:r>
      <w:r>
        <w:rPr>
          <w:spacing w:val="-3"/>
        </w:rPr>
        <w:t xml:space="preserve"> </w:t>
      </w:r>
      <w:r>
        <w:t>revenue,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unlike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investment</w:t>
      </w:r>
      <w:r>
        <w:rPr>
          <w:spacing w:val="-5"/>
        </w:rPr>
        <w:t xml:space="preserve"> </w:t>
      </w:r>
      <w:r>
        <w:t>project,</w:t>
      </w:r>
      <w:r>
        <w:rPr>
          <w:spacing w:val="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won’t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initial</w:t>
      </w:r>
      <w:r>
        <w:rPr>
          <w:spacing w:val="5"/>
        </w:rPr>
        <w:t xml:space="preserve"> </w:t>
      </w:r>
      <w:r>
        <w:t>monetary</w:t>
      </w:r>
      <w:r>
        <w:rPr>
          <w:spacing w:val="-2"/>
        </w:rPr>
        <w:t xml:space="preserve"> </w:t>
      </w:r>
      <w:r>
        <w:t>investment.</w:t>
      </w:r>
    </w:p>
    <w:p w14:paraId="682FCCB7" w14:textId="77777777" w:rsidR="004A05B4" w:rsidRDefault="004A05B4">
      <w:pPr>
        <w:spacing w:line="276" w:lineRule="auto"/>
        <w:sectPr w:rsidR="004A05B4">
          <w:pgSz w:w="11920" w:h="16840"/>
          <w:pgMar w:top="1340" w:right="160" w:bottom="280" w:left="140" w:header="720" w:footer="720" w:gutter="0"/>
          <w:cols w:space="720"/>
        </w:sectPr>
      </w:pPr>
    </w:p>
    <w:p w14:paraId="682FCCB8" w14:textId="77777777" w:rsidR="004A05B4" w:rsidRDefault="00FA0806">
      <w:pPr>
        <w:pStyle w:val="Heading3"/>
        <w:numPr>
          <w:ilvl w:val="1"/>
          <w:numId w:val="6"/>
        </w:numPr>
        <w:tabs>
          <w:tab w:val="left" w:pos="2741"/>
        </w:tabs>
        <w:spacing w:before="73"/>
      </w:pPr>
      <w:bookmarkStart w:id="5" w:name="b._Scenario_Analysis"/>
      <w:bookmarkEnd w:id="5"/>
      <w:r>
        <w:rPr>
          <w:spacing w:val="-1"/>
        </w:rPr>
        <w:lastRenderedPageBreak/>
        <w:t>Scenario</w:t>
      </w:r>
      <w:r>
        <w:rPr>
          <w:spacing w:val="-15"/>
        </w:rPr>
        <w:t xml:space="preserve"> </w:t>
      </w:r>
      <w:r>
        <w:t>Analysis</w:t>
      </w:r>
    </w:p>
    <w:p w14:paraId="682FCCB9" w14:textId="77777777" w:rsidR="004A05B4" w:rsidRDefault="004A05B4">
      <w:pPr>
        <w:pStyle w:val="BodyText"/>
        <w:spacing w:before="4"/>
        <w:rPr>
          <w:rFonts w:ascii="Arial"/>
          <w:b/>
          <w:sz w:val="35"/>
        </w:rPr>
      </w:pPr>
    </w:p>
    <w:p w14:paraId="682FCCBA" w14:textId="77777777" w:rsidR="004A05B4" w:rsidRDefault="00FA0806">
      <w:pPr>
        <w:pStyle w:val="BodyText"/>
        <w:spacing w:line="276" w:lineRule="auto"/>
        <w:ind w:left="119" w:right="113" w:firstLine="360"/>
        <w:jc w:val="both"/>
      </w:pPr>
      <w:r>
        <w:t>In the past analysis, we assumed that all variables continue to grow at the rate of past-5-year average, and the tax rate</w:t>
      </w:r>
      <w:r>
        <w:rPr>
          <w:spacing w:val="1"/>
        </w:rPr>
        <w:t xml:space="preserve"> </w:t>
      </w:r>
      <w:r>
        <w:t>would remain constant. However, as the newly sworn in U.S. President Biden want for during his first meeting to inc</w:t>
      </w:r>
      <w:r>
        <w:t>rease the</w:t>
      </w:r>
      <w:r>
        <w:rPr>
          <w:spacing w:val="1"/>
        </w:rPr>
        <w:t xml:space="preserve"> </w:t>
      </w:r>
      <w:r>
        <w:t>corporate tax rate to 25% in his effort of “caring” about the economy. Though its implications may be ambiguous now, we</w:t>
      </w:r>
      <w:r>
        <w:rPr>
          <w:spacing w:val="1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there’s</w:t>
      </w:r>
      <w:r>
        <w:rPr>
          <w:spacing w:val="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immediate effects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Goldman</w:t>
      </w:r>
      <w:r>
        <w:rPr>
          <w:spacing w:val="-3"/>
        </w:rPr>
        <w:t xml:space="preserve"> </w:t>
      </w:r>
      <w:r>
        <w:t>Sachs</w:t>
      </w:r>
      <w:r>
        <w:rPr>
          <w:spacing w:val="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variables:</w:t>
      </w:r>
    </w:p>
    <w:p w14:paraId="682FCCBB" w14:textId="77777777" w:rsidR="004A05B4" w:rsidRDefault="00FA0806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7"/>
      </w:pPr>
      <w:r>
        <w:t>The</w:t>
      </w:r>
      <w:r>
        <w:rPr>
          <w:spacing w:val="-3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rate</w:t>
      </w:r>
      <w:r>
        <w:rPr>
          <w:spacing w:val="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calculation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rise</w:t>
      </w:r>
      <w:r>
        <w:rPr>
          <w:spacing w:val="-2"/>
        </w:rPr>
        <w:t xml:space="preserve"> </w:t>
      </w:r>
      <w:r>
        <w:t>to 25</w:t>
      </w:r>
      <w:r>
        <w:rPr>
          <w:spacing w:val="-5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20%</w:t>
      </w:r>
    </w:p>
    <w:p w14:paraId="682FCCBC" w14:textId="77777777" w:rsidR="004A05B4" w:rsidRDefault="00FA0806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82" w:line="309" w:lineRule="auto"/>
        <w:ind w:left="1300" w:right="5371" w:hanging="980"/>
      </w:pPr>
      <w:r>
        <w:t>The EBIT will not grow but the change will not be too strong.</w:t>
      </w:r>
      <w:r>
        <w:rPr>
          <w:spacing w:val="-4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thousands</w:t>
      </w:r>
      <w:r>
        <w:rPr>
          <w:spacing w:val="-3"/>
        </w:rPr>
        <w:t xml:space="preserve"> </w:t>
      </w:r>
      <w:r>
        <w:t>$)</w:t>
      </w:r>
    </w:p>
    <w:p w14:paraId="682FCCBD" w14:textId="77777777" w:rsidR="004A05B4" w:rsidRDefault="00FA0806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82FCE84" wp14:editId="682FCE85">
            <wp:simplePos x="0" y="0"/>
            <wp:positionH relativeFrom="page">
              <wp:posOffset>480923</wp:posOffset>
            </wp:positionH>
            <wp:positionV relativeFrom="paragraph">
              <wp:posOffset>194043</wp:posOffset>
            </wp:positionV>
            <wp:extent cx="6396318" cy="192176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318" cy="1921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FCCBE" w14:textId="77777777" w:rsidR="004A05B4" w:rsidRDefault="004A05B4">
      <w:pPr>
        <w:pStyle w:val="BodyText"/>
        <w:spacing w:before="9"/>
        <w:rPr>
          <w:sz w:val="31"/>
        </w:rPr>
      </w:pPr>
    </w:p>
    <w:p w14:paraId="682FCCBF" w14:textId="77777777" w:rsidR="004A05B4" w:rsidRDefault="00FA0806">
      <w:pPr>
        <w:pStyle w:val="ListParagraph"/>
        <w:numPr>
          <w:ilvl w:val="1"/>
          <w:numId w:val="3"/>
        </w:numPr>
        <w:tabs>
          <w:tab w:val="left" w:pos="1575"/>
        </w:tabs>
        <w:ind w:hanging="169"/>
      </w:pPr>
      <w:r>
        <w:rPr>
          <w:spacing w:val="-1"/>
        </w:rPr>
        <w:t>Formula</w:t>
      </w:r>
      <w:r>
        <w:rPr>
          <w:spacing w:val="-11"/>
        </w:rPr>
        <w:t xml:space="preserve"> </w:t>
      </w:r>
      <w:r>
        <w:rPr>
          <w:spacing w:val="-1"/>
        </w:rPr>
        <w:t>used:</w:t>
      </w:r>
      <w:r>
        <w:rPr>
          <w:spacing w:val="-12"/>
        </w:rPr>
        <w:t xml:space="preserve"> </w:t>
      </w:r>
      <w:r>
        <w:t>EBIT(1-T)</w:t>
      </w:r>
      <w:r>
        <w:rPr>
          <w:spacing w:val="-2"/>
        </w:rPr>
        <w:t xml:space="preserve"> </w:t>
      </w:r>
      <w:r>
        <w:t>+DA-delta</w:t>
      </w:r>
      <w:r>
        <w:rPr>
          <w:spacing w:val="-11"/>
        </w:rPr>
        <w:t xml:space="preserve"> </w:t>
      </w:r>
      <w:r>
        <w:t>NWC-CAPEX</w:t>
      </w:r>
    </w:p>
    <w:p w14:paraId="682FCCC0" w14:textId="77777777" w:rsidR="004A05B4" w:rsidRDefault="00FA0806">
      <w:pPr>
        <w:pStyle w:val="ListParagraph"/>
        <w:numPr>
          <w:ilvl w:val="1"/>
          <w:numId w:val="3"/>
        </w:numPr>
        <w:tabs>
          <w:tab w:val="left" w:pos="1623"/>
        </w:tabs>
        <w:ind w:left="1622" w:hanging="222"/>
      </w:pPr>
      <w:r>
        <w:t>all</w:t>
      </w:r>
      <w:r>
        <w:rPr>
          <w:spacing w:val="-5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recorded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millions</w:t>
      </w:r>
    </w:p>
    <w:p w14:paraId="682FCCC1" w14:textId="77777777" w:rsidR="004A05B4" w:rsidRDefault="00FA0806">
      <w:pPr>
        <w:pStyle w:val="BodyText"/>
        <w:spacing w:before="106"/>
        <w:ind w:left="1300"/>
        <w:jc w:val="both"/>
      </w:pPr>
      <w:r>
        <w:t>.</w:t>
      </w:r>
      <w:r>
        <w:rPr>
          <w:spacing w:val="-6"/>
        </w:rPr>
        <w:t xml:space="preserve"> </w:t>
      </w:r>
      <w:r>
        <w:t>iii.</w:t>
      </w:r>
      <w:r>
        <w:rPr>
          <w:spacing w:val="-5"/>
        </w:rPr>
        <w:t xml:space="preserve"> </w:t>
      </w:r>
      <w:r>
        <w:t>tax</w:t>
      </w:r>
      <w:r>
        <w:rPr>
          <w:spacing w:val="-8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20%</w:t>
      </w:r>
    </w:p>
    <w:p w14:paraId="682FCCC2" w14:textId="77777777" w:rsidR="004A05B4" w:rsidRDefault="004A05B4">
      <w:pPr>
        <w:pStyle w:val="BodyText"/>
        <w:spacing w:before="1"/>
        <w:rPr>
          <w:sz w:val="24"/>
        </w:rPr>
      </w:pPr>
    </w:p>
    <w:p w14:paraId="682FCCC3" w14:textId="77777777" w:rsidR="004A05B4" w:rsidRDefault="00FA0806">
      <w:pPr>
        <w:pStyle w:val="BodyText"/>
        <w:ind w:left="2880"/>
        <w:rPr>
          <w:rFonts w:ascii="Arial"/>
          <w:b/>
        </w:rPr>
      </w:pPr>
      <w:r>
        <w:rPr>
          <w:spacing w:val="-1"/>
        </w:rPr>
        <w:t>Then,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WACC</w:t>
      </w:r>
      <w:r>
        <w:rPr>
          <w:spacing w:val="-4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rPr>
          <w:spacing w:val="-1"/>
        </w:rPr>
        <w:t>change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75.615</w:t>
      </w:r>
      <w:r>
        <w:rPr>
          <w:spacing w:val="-13"/>
        </w:rPr>
        <w:t xml:space="preserve"> </w:t>
      </w:r>
      <w:r>
        <w:rPr>
          <w:rFonts w:ascii="Arial"/>
          <w:b/>
        </w:rPr>
        <w:t>%</w:t>
      </w:r>
    </w:p>
    <w:p w14:paraId="682FCCC4" w14:textId="77777777" w:rsidR="004A05B4" w:rsidRDefault="004A05B4">
      <w:pPr>
        <w:pStyle w:val="BodyText"/>
        <w:spacing w:before="5"/>
        <w:rPr>
          <w:rFonts w:ascii="Arial"/>
          <w:b/>
          <w:sz w:val="32"/>
        </w:rPr>
      </w:pPr>
    </w:p>
    <w:p w14:paraId="682FCCC5" w14:textId="77777777" w:rsidR="004A05B4" w:rsidRDefault="00FA0806">
      <w:pPr>
        <w:pStyle w:val="Heading4"/>
        <w:numPr>
          <w:ilvl w:val="1"/>
          <w:numId w:val="6"/>
        </w:numPr>
        <w:tabs>
          <w:tab w:val="left" w:pos="2741"/>
        </w:tabs>
        <w:rPr>
          <w:rFonts w:ascii="Arial"/>
        </w:rPr>
      </w:pPr>
      <w:bookmarkStart w:id="6" w:name="c._Breakeven_Analysis."/>
      <w:bookmarkEnd w:id="6"/>
      <w:r>
        <w:rPr>
          <w:rFonts w:ascii="Arial"/>
          <w:spacing w:val="-2"/>
        </w:rPr>
        <w:t>Breakeven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Analysis.</w:t>
      </w:r>
    </w:p>
    <w:p w14:paraId="682FCCC6" w14:textId="77777777" w:rsidR="004A05B4" w:rsidRDefault="004A05B4">
      <w:pPr>
        <w:pStyle w:val="BodyText"/>
        <w:spacing w:before="10"/>
        <w:rPr>
          <w:rFonts w:ascii="Arial"/>
          <w:b/>
          <w:sz w:val="29"/>
        </w:rPr>
      </w:pPr>
    </w:p>
    <w:p w14:paraId="682FCCC7" w14:textId="77777777" w:rsidR="004A05B4" w:rsidRDefault="00FA0806">
      <w:pPr>
        <w:pStyle w:val="BodyText"/>
        <w:spacing w:line="273" w:lineRule="auto"/>
        <w:ind w:left="1300" w:right="1338"/>
        <w:jc w:val="both"/>
      </w:pPr>
      <w:r>
        <w:t>By using the Goal Seek function in excel, we can easily find the growth rate needed for the company</w:t>
      </w:r>
      <w:r>
        <w:rPr>
          <w:spacing w:val="-47"/>
        </w:rPr>
        <w:t xml:space="preserve"> </w:t>
      </w:r>
      <w:r>
        <w:t>to have a NPV of 0. When we did the computation, we found tha</w:t>
      </w:r>
      <w:r>
        <w:t>t, for it to happen, the company’s</w:t>
      </w:r>
      <w:r>
        <w:rPr>
          <w:spacing w:val="1"/>
        </w:rPr>
        <w:t xml:space="preserve"> </w:t>
      </w:r>
      <w:r>
        <w:t>sale in 2018 should be 31340766.11. The growth rate is still positive and higher than the following</w:t>
      </w:r>
      <w:r>
        <w:rPr>
          <w:spacing w:val="1"/>
        </w:rPr>
        <w:t xml:space="preserve"> </w:t>
      </w:r>
      <w:r>
        <w:t>year.</w:t>
      </w:r>
    </w:p>
    <w:p w14:paraId="682FCCC8" w14:textId="77777777" w:rsidR="004A05B4" w:rsidRDefault="004A05B4">
      <w:pPr>
        <w:pStyle w:val="BodyText"/>
        <w:rPr>
          <w:sz w:val="20"/>
        </w:rPr>
      </w:pPr>
    </w:p>
    <w:p w14:paraId="682FCCC9" w14:textId="77777777" w:rsidR="004A05B4" w:rsidRDefault="004A05B4">
      <w:pPr>
        <w:pStyle w:val="BodyText"/>
        <w:rPr>
          <w:sz w:val="20"/>
        </w:rPr>
      </w:pPr>
    </w:p>
    <w:p w14:paraId="682FCCCA" w14:textId="77777777" w:rsidR="004A05B4" w:rsidRDefault="004A05B4">
      <w:pPr>
        <w:pStyle w:val="BodyText"/>
        <w:rPr>
          <w:sz w:val="20"/>
        </w:rPr>
      </w:pPr>
    </w:p>
    <w:p w14:paraId="682FCCCB" w14:textId="77777777" w:rsidR="004A05B4" w:rsidRDefault="00FA0806">
      <w:pPr>
        <w:pStyle w:val="Heading2"/>
        <w:numPr>
          <w:ilvl w:val="0"/>
          <w:numId w:val="6"/>
        </w:numPr>
        <w:tabs>
          <w:tab w:val="left" w:pos="2021"/>
        </w:tabs>
        <w:spacing w:before="218"/>
      </w:pPr>
      <w:bookmarkStart w:id="7" w:name="4._Evaluate_the_firm_using_comparable"/>
      <w:bookmarkEnd w:id="7"/>
      <w:r>
        <w:rPr>
          <w:shd w:val="clear" w:color="auto" w:fill="FFFF00"/>
        </w:rPr>
        <w:t>Evaluate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firm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using</w:t>
      </w:r>
      <w:r>
        <w:rPr>
          <w:spacing w:val="-14"/>
          <w:shd w:val="clear" w:color="auto" w:fill="FFFF00"/>
        </w:rPr>
        <w:t xml:space="preserve"> </w:t>
      </w:r>
      <w:r>
        <w:rPr>
          <w:shd w:val="clear" w:color="auto" w:fill="FFFF00"/>
        </w:rPr>
        <w:t>comparable</w:t>
      </w:r>
    </w:p>
    <w:p w14:paraId="682FCCCC" w14:textId="77777777" w:rsidR="004A05B4" w:rsidRDefault="00FA0806">
      <w:pPr>
        <w:pStyle w:val="BodyText"/>
        <w:spacing w:before="7"/>
        <w:rPr>
          <w:rFonts w:ascii="Arial"/>
          <w:b/>
          <w:sz w:val="21"/>
        </w:rPr>
      </w:pPr>
      <w:r>
        <w:pict w14:anchorId="682FCE86">
          <v:shape id="_x0000_s1034" style="position:absolute;margin-left:111pt;margin-top:14.8pt;width:409.5pt;height:.1pt;z-index:-15725056;mso-wrap-distance-left:0;mso-wrap-distance-right:0;mso-position-horizontal-relative:page" coordorigin="2220,296" coordsize="8190,0" path="m2220,296r8190,e" filled="f" strokecolor="#868686">
            <v:path arrowok="t"/>
            <w10:wrap type="topAndBottom" anchorx="page"/>
          </v:shape>
        </w:pict>
      </w:r>
    </w:p>
    <w:p w14:paraId="682FCCCD" w14:textId="77777777" w:rsidR="004A05B4" w:rsidRDefault="004A05B4">
      <w:pPr>
        <w:pStyle w:val="BodyText"/>
        <w:spacing w:before="9"/>
        <w:rPr>
          <w:rFonts w:ascii="Arial"/>
          <w:b/>
          <w:sz w:val="37"/>
        </w:rPr>
      </w:pPr>
    </w:p>
    <w:p w14:paraId="682FCCCE" w14:textId="77777777" w:rsidR="004A05B4" w:rsidRDefault="00FA0806">
      <w:pPr>
        <w:pStyle w:val="ListParagraph"/>
        <w:numPr>
          <w:ilvl w:val="1"/>
          <w:numId w:val="6"/>
        </w:numPr>
        <w:tabs>
          <w:tab w:val="left" w:pos="2741"/>
        </w:tabs>
      </w:pP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comparable</w:t>
      </w:r>
      <w:r>
        <w:rPr>
          <w:spacing w:val="-6"/>
        </w:rPr>
        <w:t xml:space="preserve"> </w:t>
      </w:r>
      <w:r>
        <w:t>companies?</w:t>
      </w:r>
    </w:p>
    <w:p w14:paraId="682FCCCF" w14:textId="77777777" w:rsidR="004A05B4" w:rsidRDefault="00FA0806">
      <w:pPr>
        <w:pStyle w:val="ListParagraph"/>
        <w:numPr>
          <w:ilvl w:val="1"/>
          <w:numId w:val="6"/>
        </w:numPr>
        <w:tabs>
          <w:tab w:val="left" w:pos="2741"/>
        </w:tabs>
        <w:spacing w:before="40"/>
      </w:pPr>
      <w:r>
        <w:t>Which</w:t>
      </w:r>
      <w:r>
        <w:rPr>
          <w:spacing w:val="-10"/>
        </w:rPr>
        <w:t xml:space="preserve"> </w:t>
      </w:r>
      <w:r>
        <w:t>valuation</w:t>
      </w:r>
      <w:r>
        <w:rPr>
          <w:spacing w:val="-8"/>
        </w:rPr>
        <w:t xml:space="preserve"> </w:t>
      </w:r>
      <w:r>
        <w:t>ratio</w:t>
      </w:r>
      <w:r>
        <w:rPr>
          <w:spacing w:val="-10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reliable</w:t>
      </w:r>
      <w:r>
        <w:rPr>
          <w:spacing w:val="-8"/>
        </w:rPr>
        <w:t xml:space="preserve"> </w:t>
      </w:r>
      <w:r>
        <w:t>estimates?</w:t>
      </w:r>
      <w:r>
        <w:rPr>
          <w:spacing w:val="-10"/>
        </w:rPr>
        <w:t xml:space="preserve"> </w:t>
      </w:r>
      <w:r>
        <w:t>Why?</w:t>
      </w:r>
    </w:p>
    <w:p w14:paraId="682FCCD0" w14:textId="77777777" w:rsidR="004A05B4" w:rsidRDefault="004A05B4">
      <w:pPr>
        <w:pStyle w:val="BodyText"/>
      </w:pPr>
    </w:p>
    <w:p w14:paraId="682FCCD1" w14:textId="77777777" w:rsidR="004A05B4" w:rsidRDefault="004A05B4">
      <w:pPr>
        <w:pStyle w:val="BodyText"/>
        <w:rPr>
          <w:sz w:val="27"/>
        </w:rPr>
      </w:pPr>
    </w:p>
    <w:p w14:paraId="682FCCD2" w14:textId="77777777" w:rsidR="004A05B4" w:rsidRDefault="00FA0806">
      <w:pPr>
        <w:pStyle w:val="Heading5"/>
        <w:numPr>
          <w:ilvl w:val="0"/>
          <w:numId w:val="2"/>
        </w:numPr>
        <w:tabs>
          <w:tab w:val="left" w:pos="1661"/>
        </w:tabs>
        <w:spacing w:line="278" w:lineRule="auto"/>
        <w:ind w:right="1734"/>
      </w:pPr>
      <w:bookmarkStart w:id="8" w:name="1)_EV=_MC+D-C,_where_EV_(in_million_$_)_"/>
      <w:bookmarkEnd w:id="8"/>
      <w:r>
        <w:rPr>
          <w:spacing w:val="-2"/>
        </w:rPr>
        <w:t xml:space="preserve">EV= </w:t>
      </w:r>
      <w:r>
        <w:rPr>
          <w:spacing w:val="-1"/>
        </w:rPr>
        <w:t>MC+D-C, where EV (in million $ ) is Enterprise Valuation, D is total interest-</w:t>
      </w:r>
      <w:r>
        <w:rPr>
          <w:spacing w:val="-59"/>
        </w:rPr>
        <w:t xml:space="preserve"> </w:t>
      </w:r>
      <w:r>
        <w:t>bearing</w:t>
      </w:r>
      <w:r>
        <w:rPr>
          <w:spacing w:val="-10"/>
        </w:rPr>
        <w:t xml:space="preserve"> </w:t>
      </w:r>
      <w:r>
        <w:t>debt</w:t>
      </w:r>
      <w:r>
        <w:rPr>
          <w:spacing w:val="-2"/>
        </w:rPr>
        <w:t xml:space="preserve"> </w:t>
      </w:r>
      <w:r>
        <w:t>(high</w:t>
      </w:r>
      <w:r>
        <w:rPr>
          <w:spacing w:val="-1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investment</w:t>
      </w:r>
      <w:r>
        <w:rPr>
          <w:spacing w:val="-1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industry),and</w:t>
      </w:r>
      <w:r>
        <w:rPr>
          <w:spacing w:val="-5"/>
        </w:rPr>
        <w:t xml:space="preserve"> </w:t>
      </w:r>
      <w:r>
        <w:t>C stands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Cash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equivalents.</w:t>
      </w:r>
    </w:p>
    <w:p w14:paraId="682FCCD3" w14:textId="77777777" w:rsidR="004A05B4" w:rsidRDefault="004A05B4">
      <w:pPr>
        <w:spacing w:line="278" w:lineRule="auto"/>
        <w:sectPr w:rsidR="004A05B4">
          <w:pgSz w:w="11920" w:h="16840"/>
          <w:pgMar w:top="1340" w:right="160" w:bottom="280" w:left="140" w:header="720" w:footer="720" w:gutter="0"/>
          <w:cols w:space="720"/>
        </w:sectPr>
      </w:pPr>
    </w:p>
    <w:p w14:paraId="682FCCD4" w14:textId="77777777" w:rsidR="004A05B4" w:rsidRDefault="004A05B4">
      <w:pPr>
        <w:pStyle w:val="BodyText"/>
        <w:spacing w:before="2"/>
        <w:rPr>
          <w:rFonts w:ascii="Arial"/>
          <w:b/>
          <w:i/>
          <w:sz w:val="4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4"/>
        <w:gridCol w:w="2079"/>
        <w:gridCol w:w="2084"/>
        <w:gridCol w:w="2079"/>
        <w:gridCol w:w="2098"/>
      </w:tblGrid>
      <w:tr w:rsidR="004A05B4" w14:paraId="682FCCDE" w14:textId="77777777">
        <w:trPr>
          <w:trHeight w:val="599"/>
        </w:trPr>
        <w:tc>
          <w:tcPr>
            <w:tcW w:w="2824" w:type="dxa"/>
            <w:shd w:val="clear" w:color="auto" w:fill="424242"/>
          </w:tcPr>
          <w:p w14:paraId="682FCCD5" w14:textId="77777777" w:rsidR="004A05B4" w:rsidRDefault="004A05B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  <w:shd w:val="clear" w:color="auto" w:fill="424242"/>
          </w:tcPr>
          <w:p w14:paraId="682FCCD6" w14:textId="77777777" w:rsidR="004A05B4" w:rsidRDefault="004A05B4">
            <w:pPr>
              <w:pStyle w:val="TableParagraph"/>
              <w:spacing w:before="5"/>
              <w:rPr>
                <w:rFonts w:ascii="Arial"/>
                <w:b/>
                <w:i/>
                <w:sz w:val="19"/>
              </w:rPr>
            </w:pPr>
          </w:p>
          <w:p w14:paraId="682FCCD7" w14:textId="77777777" w:rsidR="004A05B4" w:rsidRDefault="00FA0806">
            <w:pPr>
              <w:pStyle w:val="TableParagraph"/>
              <w:ind w:left="63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12/30/2021</w:t>
            </w:r>
          </w:p>
        </w:tc>
        <w:tc>
          <w:tcPr>
            <w:tcW w:w="2084" w:type="dxa"/>
            <w:shd w:val="clear" w:color="auto" w:fill="424242"/>
          </w:tcPr>
          <w:p w14:paraId="682FCCD8" w14:textId="77777777" w:rsidR="004A05B4" w:rsidRDefault="004A05B4">
            <w:pPr>
              <w:pStyle w:val="TableParagraph"/>
              <w:spacing w:before="5"/>
              <w:rPr>
                <w:rFonts w:ascii="Arial"/>
                <w:b/>
                <w:i/>
                <w:sz w:val="19"/>
              </w:rPr>
            </w:pPr>
          </w:p>
          <w:p w14:paraId="682FCCD9" w14:textId="77777777" w:rsidR="004A05B4" w:rsidRDefault="00FA0806">
            <w:pPr>
              <w:pStyle w:val="TableParagraph"/>
              <w:ind w:left="64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12/30/2020</w:t>
            </w:r>
          </w:p>
        </w:tc>
        <w:tc>
          <w:tcPr>
            <w:tcW w:w="2079" w:type="dxa"/>
            <w:shd w:val="clear" w:color="auto" w:fill="424242"/>
          </w:tcPr>
          <w:p w14:paraId="682FCCDA" w14:textId="77777777" w:rsidR="004A05B4" w:rsidRDefault="004A05B4">
            <w:pPr>
              <w:pStyle w:val="TableParagraph"/>
              <w:spacing w:before="5"/>
              <w:rPr>
                <w:rFonts w:ascii="Arial"/>
                <w:b/>
                <w:i/>
                <w:sz w:val="19"/>
              </w:rPr>
            </w:pPr>
          </w:p>
          <w:p w14:paraId="682FCCDB" w14:textId="77777777" w:rsidR="004A05B4" w:rsidRDefault="00FA0806">
            <w:pPr>
              <w:pStyle w:val="TableParagraph"/>
              <w:ind w:left="64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12/30/2019</w:t>
            </w:r>
          </w:p>
        </w:tc>
        <w:tc>
          <w:tcPr>
            <w:tcW w:w="2098" w:type="dxa"/>
            <w:shd w:val="clear" w:color="auto" w:fill="424242"/>
          </w:tcPr>
          <w:p w14:paraId="682FCCDC" w14:textId="77777777" w:rsidR="004A05B4" w:rsidRDefault="004A05B4">
            <w:pPr>
              <w:pStyle w:val="TableParagraph"/>
              <w:spacing w:before="5"/>
              <w:rPr>
                <w:rFonts w:ascii="Arial"/>
                <w:b/>
                <w:i/>
                <w:sz w:val="19"/>
              </w:rPr>
            </w:pPr>
          </w:p>
          <w:p w14:paraId="682FCCDD" w14:textId="77777777" w:rsidR="004A05B4" w:rsidRDefault="00FA0806">
            <w:pPr>
              <w:pStyle w:val="TableParagraph"/>
              <w:ind w:left="65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12/30/2018</w:t>
            </w:r>
          </w:p>
        </w:tc>
      </w:tr>
      <w:tr w:rsidR="004A05B4" w14:paraId="682FCCE9" w14:textId="77777777">
        <w:trPr>
          <w:trHeight w:val="595"/>
        </w:trPr>
        <w:tc>
          <w:tcPr>
            <w:tcW w:w="2824" w:type="dxa"/>
            <w:shd w:val="clear" w:color="auto" w:fill="EEEEEE"/>
          </w:tcPr>
          <w:p w14:paraId="682FCCDF" w14:textId="77777777" w:rsidR="004A05B4" w:rsidRDefault="004A05B4">
            <w:pPr>
              <w:pStyle w:val="TableParagraph"/>
              <w:spacing w:before="5"/>
              <w:rPr>
                <w:rFonts w:ascii="Arial"/>
                <w:b/>
                <w:i/>
                <w:sz w:val="18"/>
              </w:rPr>
            </w:pPr>
          </w:p>
          <w:p w14:paraId="682FCCE0" w14:textId="77777777" w:rsidR="004A05B4" w:rsidRDefault="00FA0806">
            <w:pPr>
              <w:pStyle w:val="TableParagraph"/>
              <w:spacing w:before="1"/>
              <w:ind w:left="105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95"/>
                <w:sz w:val="16"/>
              </w:rPr>
              <w:t>Shares</w:t>
            </w:r>
            <w:r>
              <w:rPr>
                <w:rFonts w:ascii="Microsoft Sans Serif"/>
                <w:spacing w:val="26"/>
                <w:w w:val="95"/>
                <w:sz w:val="16"/>
              </w:rPr>
              <w:t xml:space="preserve"> </w:t>
            </w:r>
            <w:r>
              <w:rPr>
                <w:rFonts w:ascii="Microsoft Sans Serif"/>
                <w:w w:val="95"/>
                <w:sz w:val="16"/>
              </w:rPr>
              <w:t>issued(outstanding)</w:t>
            </w:r>
          </w:p>
        </w:tc>
        <w:tc>
          <w:tcPr>
            <w:tcW w:w="2079" w:type="dxa"/>
            <w:shd w:val="clear" w:color="auto" w:fill="EEEEEE"/>
          </w:tcPr>
          <w:p w14:paraId="682FCCE1" w14:textId="77777777" w:rsidR="004A05B4" w:rsidRDefault="004A05B4">
            <w:pPr>
              <w:pStyle w:val="TableParagraph"/>
              <w:spacing w:before="6"/>
              <w:rPr>
                <w:rFonts w:ascii="Arial"/>
                <w:b/>
                <w:i/>
                <w:sz w:val="28"/>
              </w:rPr>
            </w:pPr>
          </w:p>
          <w:p w14:paraId="682FCCE2" w14:textId="77777777" w:rsidR="004A05B4" w:rsidRDefault="00FA0806">
            <w:pPr>
              <w:pStyle w:val="TableParagraph"/>
              <w:spacing w:line="247" w:lineRule="exact"/>
              <w:ind w:right="103"/>
              <w:jc w:val="right"/>
            </w:pPr>
            <w:r>
              <w:t>390</w:t>
            </w:r>
          </w:p>
        </w:tc>
        <w:tc>
          <w:tcPr>
            <w:tcW w:w="2084" w:type="dxa"/>
            <w:shd w:val="clear" w:color="auto" w:fill="EEEEEE"/>
          </w:tcPr>
          <w:p w14:paraId="682FCCE3" w14:textId="77777777" w:rsidR="004A05B4" w:rsidRDefault="004A05B4">
            <w:pPr>
              <w:pStyle w:val="TableParagraph"/>
              <w:spacing w:before="6"/>
              <w:rPr>
                <w:rFonts w:ascii="Arial"/>
                <w:b/>
                <w:i/>
                <w:sz w:val="28"/>
              </w:rPr>
            </w:pPr>
          </w:p>
          <w:p w14:paraId="682FCCE4" w14:textId="77777777" w:rsidR="004A05B4" w:rsidRDefault="00FA0806">
            <w:pPr>
              <w:pStyle w:val="TableParagraph"/>
              <w:spacing w:line="247" w:lineRule="exact"/>
              <w:ind w:right="103"/>
              <w:jc w:val="right"/>
            </w:pPr>
            <w:r>
              <w:t>376</w:t>
            </w:r>
          </w:p>
        </w:tc>
        <w:tc>
          <w:tcPr>
            <w:tcW w:w="2079" w:type="dxa"/>
            <w:shd w:val="clear" w:color="auto" w:fill="EEEEEE"/>
          </w:tcPr>
          <w:p w14:paraId="682FCCE5" w14:textId="77777777" w:rsidR="004A05B4" w:rsidRDefault="004A05B4">
            <w:pPr>
              <w:pStyle w:val="TableParagraph"/>
              <w:spacing w:before="6"/>
              <w:rPr>
                <w:rFonts w:ascii="Arial"/>
                <w:b/>
                <w:i/>
                <w:sz w:val="28"/>
              </w:rPr>
            </w:pPr>
          </w:p>
          <w:p w14:paraId="682FCCE6" w14:textId="77777777" w:rsidR="004A05B4" w:rsidRDefault="00FA0806">
            <w:pPr>
              <w:pStyle w:val="TableParagraph"/>
              <w:spacing w:line="247" w:lineRule="exact"/>
              <w:ind w:right="93"/>
              <w:jc w:val="right"/>
            </w:pPr>
            <w:r>
              <w:t>360</w:t>
            </w:r>
          </w:p>
        </w:tc>
        <w:tc>
          <w:tcPr>
            <w:tcW w:w="2098" w:type="dxa"/>
            <w:shd w:val="clear" w:color="auto" w:fill="EEEEEE"/>
          </w:tcPr>
          <w:p w14:paraId="682FCCE7" w14:textId="77777777" w:rsidR="004A05B4" w:rsidRDefault="004A05B4">
            <w:pPr>
              <w:pStyle w:val="TableParagraph"/>
              <w:spacing w:before="6"/>
              <w:rPr>
                <w:rFonts w:ascii="Arial"/>
                <w:b/>
                <w:i/>
                <w:sz w:val="28"/>
              </w:rPr>
            </w:pPr>
          </w:p>
          <w:p w14:paraId="682FCCE8" w14:textId="77777777" w:rsidR="004A05B4" w:rsidRDefault="00FA0806">
            <w:pPr>
              <w:pStyle w:val="TableParagraph"/>
              <w:spacing w:line="247" w:lineRule="exact"/>
              <w:ind w:right="107"/>
              <w:jc w:val="right"/>
            </w:pPr>
            <w:r>
              <w:t>356</w:t>
            </w:r>
          </w:p>
        </w:tc>
      </w:tr>
      <w:tr w:rsidR="004A05B4" w14:paraId="682FCCF4" w14:textId="77777777">
        <w:trPr>
          <w:trHeight w:val="585"/>
        </w:trPr>
        <w:tc>
          <w:tcPr>
            <w:tcW w:w="2824" w:type="dxa"/>
            <w:shd w:val="clear" w:color="auto" w:fill="EEEEEE"/>
          </w:tcPr>
          <w:p w14:paraId="682FCCEA" w14:textId="77777777" w:rsidR="004A05B4" w:rsidRDefault="004A05B4">
            <w:pPr>
              <w:pStyle w:val="TableParagraph"/>
              <w:spacing w:before="2"/>
              <w:rPr>
                <w:rFonts w:ascii="Arial"/>
                <w:b/>
                <w:i/>
                <w:sz w:val="17"/>
              </w:rPr>
            </w:pPr>
          </w:p>
          <w:p w14:paraId="682FCCEB" w14:textId="77777777" w:rsidR="004A05B4" w:rsidRDefault="00FA0806">
            <w:pPr>
              <w:pStyle w:val="TableParagraph"/>
              <w:ind w:left="105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95"/>
                <w:sz w:val="16"/>
              </w:rPr>
              <w:t>Multiplier:</w:t>
            </w:r>
            <w:r>
              <w:rPr>
                <w:rFonts w:ascii="Microsoft Sans Serif"/>
                <w:spacing w:val="19"/>
                <w:w w:val="95"/>
                <w:sz w:val="16"/>
              </w:rPr>
              <w:t xml:space="preserve"> </w:t>
            </w:r>
            <w:r>
              <w:rPr>
                <w:rFonts w:ascii="Microsoft Sans Serif"/>
                <w:w w:val="95"/>
                <w:sz w:val="16"/>
              </w:rPr>
              <w:t>Share</w:t>
            </w:r>
            <w:r>
              <w:rPr>
                <w:rFonts w:ascii="Microsoft Sans Serif"/>
                <w:spacing w:val="8"/>
                <w:w w:val="95"/>
                <w:sz w:val="16"/>
              </w:rPr>
              <w:t xml:space="preserve"> </w:t>
            </w:r>
            <w:r>
              <w:rPr>
                <w:rFonts w:ascii="Microsoft Sans Serif"/>
                <w:w w:val="95"/>
                <w:sz w:val="16"/>
              </w:rPr>
              <w:t>Price</w:t>
            </w:r>
          </w:p>
        </w:tc>
        <w:tc>
          <w:tcPr>
            <w:tcW w:w="2079" w:type="dxa"/>
            <w:shd w:val="clear" w:color="auto" w:fill="EEEEEE"/>
          </w:tcPr>
          <w:p w14:paraId="682FCCEC" w14:textId="77777777" w:rsidR="004A05B4" w:rsidRDefault="004A05B4">
            <w:pPr>
              <w:pStyle w:val="TableParagraph"/>
              <w:spacing w:before="7"/>
              <w:rPr>
                <w:rFonts w:ascii="Arial"/>
                <w:b/>
                <w:i/>
                <w:sz w:val="27"/>
              </w:rPr>
            </w:pPr>
          </w:p>
          <w:p w14:paraId="682FCCED" w14:textId="77777777" w:rsidR="004A05B4" w:rsidRDefault="00FA0806">
            <w:pPr>
              <w:pStyle w:val="TableParagraph"/>
              <w:spacing w:before="1" w:line="247" w:lineRule="exact"/>
              <w:ind w:right="103"/>
              <w:jc w:val="right"/>
            </w:pPr>
            <w:r>
              <w:t>159,3282051</w:t>
            </w:r>
          </w:p>
        </w:tc>
        <w:tc>
          <w:tcPr>
            <w:tcW w:w="2084" w:type="dxa"/>
            <w:shd w:val="clear" w:color="auto" w:fill="EEEEEE"/>
          </w:tcPr>
          <w:p w14:paraId="682FCCEE" w14:textId="77777777" w:rsidR="004A05B4" w:rsidRDefault="004A05B4">
            <w:pPr>
              <w:pStyle w:val="TableParagraph"/>
              <w:spacing w:before="7"/>
              <w:rPr>
                <w:rFonts w:ascii="Arial"/>
                <w:b/>
                <w:i/>
                <w:sz w:val="27"/>
              </w:rPr>
            </w:pPr>
          </w:p>
          <w:p w14:paraId="682FCCEF" w14:textId="77777777" w:rsidR="004A05B4" w:rsidRDefault="00FA0806">
            <w:pPr>
              <w:pStyle w:val="TableParagraph"/>
              <w:spacing w:before="1" w:line="247" w:lineRule="exact"/>
              <w:ind w:right="102"/>
              <w:jc w:val="right"/>
            </w:pPr>
            <w:r>
              <w:t>216,5292553</w:t>
            </w:r>
          </w:p>
        </w:tc>
        <w:tc>
          <w:tcPr>
            <w:tcW w:w="2079" w:type="dxa"/>
            <w:shd w:val="clear" w:color="auto" w:fill="EEEEEE"/>
          </w:tcPr>
          <w:p w14:paraId="682FCCF0" w14:textId="77777777" w:rsidR="004A05B4" w:rsidRDefault="004A05B4">
            <w:pPr>
              <w:pStyle w:val="TableParagraph"/>
              <w:spacing w:before="7"/>
              <w:rPr>
                <w:rFonts w:ascii="Arial"/>
                <w:b/>
                <w:i/>
                <w:sz w:val="27"/>
              </w:rPr>
            </w:pPr>
          </w:p>
          <w:p w14:paraId="682FCCF1" w14:textId="77777777" w:rsidR="004A05B4" w:rsidRDefault="00FA0806">
            <w:pPr>
              <w:pStyle w:val="TableParagraph"/>
              <w:spacing w:before="1" w:line="247" w:lineRule="exact"/>
              <w:ind w:right="92"/>
              <w:jc w:val="right"/>
            </w:pPr>
            <w:r>
              <w:t>252,0389</w:t>
            </w:r>
          </w:p>
        </w:tc>
        <w:tc>
          <w:tcPr>
            <w:tcW w:w="2098" w:type="dxa"/>
            <w:shd w:val="clear" w:color="auto" w:fill="EEEEEE"/>
          </w:tcPr>
          <w:p w14:paraId="682FCCF2" w14:textId="77777777" w:rsidR="004A05B4" w:rsidRDefault="004A05B4">
            <w:pPr>
              <w:pStyle w:val="TableParagraph"/>
              <w:spacing w:before="7"/>
              <w:rPr>
                <w:rFonts w:ascii="Arial"/>
                <w:b/>
                <w:i/>
                <w:sz w:val="27"/>
              </w:rPr>
            </w:pPr>
          </w:p>
          <w:p w14:paraId="682FCCF3" w14:textId="77777777" w:rsidR="004A05B4" w:rsidRDefault="00FA0806">
            <w:pPr>
              <w:pStyle w:val="TableParagraph"/>
              <w:spacing w:before="1" w:line="247" w:lineRule="exact"/>
              <w:ind w:right="106"/>
              <w:jc w:val="right"/>
            </w:pPr>
            <w:r>
              <w:t>359,761236</w:t>
            </w:r>
          </w:p>
        </w:tc>
      </w:tr>
      <w:tr w:rsidR="004A05B4" w14:paraId="682FCCFF" w14:textId="77777777">
        <w:trPr>
          <w:trHeight w:val="585"/>
        </w:trPr>
        <w:tc>
          <w:tcPr>
            <w:tcW w:w="2824" w:type="dxa"/>
            <w:shd w:val="clear" w:color="auto" w:fill="EEEEEE"/>
          </w:tcPr>
          <w:p w14:paraId="682FCCF5" w14:textId="77777777" w:rsidR="004A05B4" w:rsidRDefault="004A05B4">
            <w:pPr>
              <w:pStyle w:val="TableParagraph"/>
              <w:spacing w:before="2"/>
              <w:rPr>
                <w:rFonts w:ascii="Arial"/>
                <w:b/>
                <w:i/>
                <w:sz w:val="17"/>
              </w:rPr>
            </w:pPr>
          </w:p>
          <w:p w14:paraId="682FCCF6" w14:textId="77777777" w:rsidR="004A05B4" w:rsidRDefault="00FA0806">
            <w:pPr>
              <w:pStyle w:val="TableParagraph"/>
              <w:ind w:left="105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95"/>
                <w:sz w:val="16"/>
              </w:rPr>
              <w:t>Market</w:t>
            </w:r>
            <w:r>
              <w:rPr>
                <w:rFonts w:ascii="Microsoft Sans Serif"/>
                <w:spacing w:val="15"/>
                <w:w w:val="95"/>
                <w:sz w:val="16"/>
              </w:rPr>
              <w:t xml:space="preserve"> </w:t>
            </w:r>
            <w:r>
              <w:rPr>
                <w:rFonts w:ascii="Microsoft Sans Serif"/>
                <w:w w:val="95"/>
                <w:sz w:val="16"/>
              </w:rPr>
              <w:t>Capitalization</w:t>
            </w:r>
          </w:p>
        </w:tc>
        <w:tc>
          <w:tcPr>
            <w:tcW w:w="2079" w:type="dxa"/>
            <w:shd w:val="clear" w:color="auto" w:fill="EEEEEE"/>
          </w:tcPr>
          <w:p w14:paraId="682FCCF7" w14:textId="77777777" w:rsidR="004A05B4" w:rsidRDefault="004A05B4">
            <w:pPr>
              <w:pStyle w:val="TableParagraph"/>
              <w:spacing w:before="7"/>
              <w:rPr>
                <w:rFonts w:ascii="Arial"/>
                <w:b/>
                <w:i/>
                <w:sz w:val="27"/>
              </w:rPr>
            </w:pPr>
          </w:p>
          <w:p w14:paraId="682FCCF8" w14:textId="77777777" w:rsidR="004A05B4" w:rsidRDefault="00FA0806">
            <w:pPr>
              <w:pStyle w:val="TableParagraph"/>
              <w:spacing w:before="1" w:line="247" w:lineRule="exact"/>
              <w:ind w:right="103"/>
              <w:jc w:val="right"/>
            </w:pPr>
            <w:r>
              <w:t>62138</w:t>
            </w:r>
          </w:p>
        </w:tc>
        <w:tc>
          <w:tcPr>
            <w:tcW w:w="2084" w:type="dxa"/>
            <w:shd w:val="clear" w:color="auto" w:fill="EEEEEE"/>
          </w:tcPr>
          <w:p w14:paraId="682FCCF9" w14:textId="77777777" w:rsidR="004A05B4" w:rsidRDefault="004A05B4">
            <w:pPr>
              <w:pStyle w:val="TableParagraph"/>
              <w:spacing w:before="7"/>
              <w:rPr>
                <w:rFonts w:ascii="Arial"/>
                <w:b/>
                <w:i/>
                <w:sz w:val="27"/>
              </w:rPr>
            </w:pPr>
          </w:p>
          <w:p w14:paraId="682FCCFA" w14:textId="77777777" w:rsidR="004A05B4" w:rsidRDefault="00FA0806">
            <w:pPr>
              <w:pStyle w:val="TableParagraph"/>
              <w:spacing w:before="1" w:line="247" w:lineRule="exact"/>
              <w:ind w:right="103"/>
              <w:jc w:val="right"/>
            </w:pPr>
            <w:r>
              <w:t>81415</w:t>
            </w:r>
          </w:p>
        </w:tc>
        <w:tc>
          <w:tcPr>
            <w:tcW w:w="2079" w:type="dxa"/>
            <w:shd w:val="clear" w:color="auto" w:fill="EEEEEE"/>
          </w:tcPr>
          <w:p w14:paraId="682FCCFB" w14:textId="77777777" w:rsidR="004A05B4" w:rsidRDefault="004A05B4">
            <w:pPr>
              <w:pStyle w:val="TableParagraph"/>
              <w:spacing w:before="7"/>
              <w:rPr>
                <w:rFonts w:ascii="Arial"/>
                <w:b/>
                <w:i/>
                <w:sz w:val="27"/>
              </w:rPr>
            </w:pPr>
          </w:p>
          <w:p w14:paraId="682FCCFC" w14:textId="77777777" w:rsidR="004A05B4" w:rsidRDefault="00FA0806">
            <w:pPr>
              <w:pStyle w:val="TableParagraph"/>
              <w:spacing w:before="1" w:line="247" w:lineRule="exact"/>
              <w:ind w:right="94"/>
              <w:jc w:val="right"/>
            </w:pPr>
            <w:r>
              <w:t>90734</w:t>
            </w:r>
          </w:p>
        </w:tc>
        <w:tc>
          <w:tcPr>
            <w:tcW w:w="2098" w:type="dxa"/>
            <w:shd w:val="clear" w:color="auto" w:fill="EEEEEE"/>
          </w:tcPr>
          <w:p w14:paraId="682FCCFD" w14:textId="77777777" w:rsidR="004A05B4" w:rsidRDefault="004A05B4">
            <w:pPr>
              <w:pStyle w:val="TableParagraph"/>
              <w:spacing w:before="7"/>
              <w:rPr>
                <w:rFonts w:ascii="Arial"/>
                <w:b/>
                <w:i/>
                <w:sz w:val="27"/>
              </w:rPr>
            </w:pPr>
          </w:p>
          <w:p w14:paraId="682FCCFE" w14:textId="77777777" w:rsidR="004A05B4" w:rsidRDefault="00FA0806">
            <w:pPr>
              <w:pStyle w:val="TableParagraph"/>
              <w:spacing w:before="1" w:line="247" w:lineRule="exact"/>
              <w:ind w:right="107"/>
              <w:jc w:val="right"/>
            </w:pPr>
            <w:r>
              <w:t>128075</w:t>
            </w:r>
          </w:p>
        </w:tc>
      </w:tr>
      <w:tr w:rsidR="004A05B4" w14:paraId="682FCD0A" w14:textId="77777777">
        <w:trPr>
          <w:trHeight w:val="537"/>
        </w:trPr>
        <w:tc>
          <w:tcPr>
            <w:tcW w:w="2824" w:type="dxa"/>
            <w:shd w:val="clear" w:color="auto" w:fill="EEEEEE"/>
          </w:tcPr>
          <w:p w14:paraId="682FCD00" w14:textId="77777777" w:rsidR="004A05B4" w:rsidRDefault="004A05B4">
            <w:pPr>
              <w:pStyle w:val="TableParagraph"/>
              <w:spacing w:before="2"/>
              <w:rPr>
                <w:rFonts w:ascii="Arial"/>
                <w:b/>
                <w:i/>
                <w:sz w:val="17"/>
              </w:rPr>
            </w:pPr>
          </w:p>
          <w:p w14:paraId="682FCD01" w14:textId="77777777" w:rsidR="004A05B4" w:rsidRDefault="00FA0806">
            <w:pPr>
              <w:pStyle w:val="TableParagraph"/>
              <w:spacing w:before="1"/>
              <w:ind w:left="105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w w:val="95"/>
                <w:sz w:val="16"/>
              </w:rPr>
              <w:t>Plus:</w:t>
            </w:r>
            <w:r>
              <w:rPr>
                <w:rFonts w:ascii="Microsoft Sans Serif"/>
                <w:spacing w:val="1"/>
                <w:w w:val="95"/>
                <w:sz w:val="16"/>
              </w:rPr>
              <w:t xml:space="preserve"> </w:t>
            </w:r>
            <w:r>
              <w:rPr>
                <w:rFonts w:ascii="Microsoft Sans Serif"/>
                <w:w w:val="95"/>
                <w:sz w:val="16"/>
              </w:rPr>
              <w:t>Total</w:t>
            </w:r>
            <w:r>
              <w:rPr>
                <w:rFonts w:ascii="Microsoft Sans Serif"/>
                <w:spacing w:val="7"/>
                <w:w w:val="95"/>
                <w:sz w:val="16"/>
              </w:rPr>
              <w:t xml:space="preserve"> </w:t>
            </w:r>
            <w:r>
              <w:rPr>
                <w:rFonts w:ascii="Microsoft Sans Serif"/>
                <w:w w:val="95"/>
                <w:sz w:val="16"/>
              </w:rPr>
              <w:t>Debt</w:t>
            </w:r>
          </w:p>
        </w:tc>
        <w:tc>
          <w:tcPr>
            <w:tcW w:w="2079" w:type="dxa"/>
            <w:shd w:val="clear" w:color="auto" w:fill="EEEEEE"/>
          </w:tcPr>
          <w:p w14:paraId="682FCD02" w14:textId="77777777" w:rsidR="004A05B4" w:rsidRDefault="004A05B4">
            <w:pPr>
              <w:pStyle w:val="TableParagraph"/>
              <w:spacing w:before="6"/>
              <w:rPr>
                <w:rFonts w:ascii="Arial"/>
                <w:b/>
                <w:i/>
                <w:sz w:val="23"/>
              </w:rPr>
            </w:pPr>
          </w:p>
          <w:p w14:paraId="682FCD03" w14:textId="77777777" w:rsidR="004A05B4" w:rsidRDefault="00FA0806">
            <w:pPr>
              <w:pStyle w:val="TableParagraph"/>
              <w:spacing w:line="247" w:lineRule="exact"/>
              <w:ind w:right="102"/>
              <w:jc w:val="right"/>
            </w:pPr>
            <w:r>
              <w:t>841,611</w:t>
            </w:r>
          </w:p>
        </w:tc>
        <w:tc>
          <w:tcPr>
            <w:tcW w:w="2084" w:type="dxa"/>
            <w:shd w:val="clear" w:color="auto" w:fill="EEEEEE"/>
          </w:tcPr>
          <w:p w14:paraId="682FCD04" w14:textId="77777777" w:rsidR="004A05B4" w:rsidRDefault="004A05B4">
            <w:pPr>
              <w:pStyle w:val="TableParagraph"/>
              <w:spacing w:before="6"/>
              <w:rPr>
                <w:rFonts w:ascii="Arial"/>
                <w:b/>
                <w:i/>
                <w:sz w:val="23"/>
              </w:rPr>
            </w:pPr>
          </w:p>
          <w:p w14:paraId="682FCD05" w14:textId="77777777" w:rsidR="004A05B4" w:rsidRDefault="00FA0806">
            <w:pPr>
              <w:pStyle w:val="TableParagraph"/>
              <w:spacing w:line="247" w:lineRule="exact"/>
              <w:ind w:right="102"/>
              <w:jc w:val="right"/>
            </w:pPr>
            <w:r>
              <w:t>902,703</w:t>
            </w:r>
          </w:p>
        </w:tc>
        <w:tc>
          <w:tcPr>
            <w:tcW w:w="2079" w:type="dxa"/>
            <w:shd w:val="clear" w:color="auto" w:fill="EEEEEE"/>
          </w:tcPr>
          <w:p w14:paraId="682FCD06" w14:textId="77777777" w:rsidR="004A05B4" w:rsidRDefault="004A05B4">
            <w:pPr>
              <w:pStyle w:val="TableParagraph"/>
              <w:spacing w:before="6"/>
              <w:rPr>
                <w:rFonts w:ascii="Arial"/>
                <w:b/>
                <w:i/>
                <w:sz w:val="23"/>
              </w:rPr>
            </w:pPr>
          </w:p>
          <w:p w14:paraId="682FCD07" w14:textId="77777777" w:rsidR="004A05B4" w:rsidRDefault="00FA0806">
            <w:pPr>
              <w:pStyle w:val="TableParagraph"/>
              <w:spacing w:line="247" w:lineRule="exact"/>
              <w:ind w:right="92"/>
              <w:jc w:val="right"/>
            </w:pPr>
            <w:r>
              <w:t>1067,09</w:t>
            </w:r>
          </w:p>
        </w:tc>
        <w:tc>
          <w:tcPr>
            <w:tcW w:w="2098" w:type="dxa"/>
            <w:shd w:val="clear" w:color="auto" w:fill="EEEEEE"/>
          </w:tcPr>
          <w:p w14:paraId="682FCD08" w14:textId="77777777" w:rsidR="004A05B4" w:rsidRDefault="004A05B4">
            <w:pPr>
              <w:pStyle w:val="TableParagraph"/>
              <w:spacing w:before="6"/>
              <w:rPr>
                <w:rFonts w:ascii="Arial"/>
                <w:b/>
                <w:i/>
                <w:sz w:val="23"/>
              </w:rPr>
            </w:pPr>
          </w:p>
          <w:p w14:paraId="682FCD09" w14:textId="77777777" w:rsidR="004A05B4" w:rsidRDefault="00FA0806">
            <w:pPr>
              <w:pStyle w:val="TableParagraph"/>
              <w:spacing w:line="247" w:lineRule="exact"/>
              <w:ind w:right="106"/>
              <w:jc w:val="right"/>
            </w:pPr>
            <w:r>
              <w:t>1336,933</w:t>
            </w:r>
          </w:p>
        </w:tc>
      </w:tr>
      <w:tr w:rsidR="004A05B4" w14:paraId="682FCD14" w14:textId="77777777">
        <w:trPr>
          <w:trHeight w:val="633"/>
        </w:trPr>
        <w:tc>
          <w:tcPr>
            <w:tcW w:w="2824" w:type="dxa"/>
            <w:shd w:val="clear" w:color="auto" w:fill="EEEEEE"/>
          </w:tcPr>
          <w:p w14:paraId="682FCD0B" w14:textId="77777777" w:rsidR="004A05B4" w:rsidRDefault="00FA0806">
            <w:pPr>
              <w:pStyle w:val="TableParagraph"/>
              <w:spacing w:before="159"/>
              <w:ind w:left="105" w:right="535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Less:</w:t>
            </w:r>
            <w:r>
              <w:rPr>
                <w:rFonts w:ascii="Microsoft Sans Serif"/>
                <w:spacing w:val="-8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Cash,</w:t>
            </w:r>
            <w:r>
              <w:rPr>
                <w:rFonts w:ascii="Microsoft Sans Serif"/>
                <w:spacing w:val="-8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Cash</w:t>
            </w:r>
            <w:r>
              <w:rPr>
                <w:rFonts w:ascii="Microsoft Sans Serif"/>
                <w:spacing w:val="-5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equivalent</w:t>
            </w:r>
            <w:r>
              <w:rPr>
                <w:rFonts w:ascii="Microsoft Sans Serif"/>
                <w:spacing w:val="-7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&amp;</w:t>
            </w:r>
            <w:r>
              <w:rPr>
                <w:rFonts w:ascii="Microsoft Sans Serif"/>
                <w:spacing w:val="-39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Federal</w:t>
            </w:r>
            <w:r>
              <w:rPr>
                <w:rFonts w:ascii="Microsoft Sans Serif"/>
                <w:spacing w:val="-1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Funds</w:t>
            </w:r>
            <w:r>
              <w:rPr>
                <w:rFonts w:ascii="Microsoft Sans Serif"/>
                <w:spacing w:val="2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Sold</w:t>
            </w:r>
          </w:p>
        </w:tc>
        <w:tc>
          <w:tcPr>
            <w:tcW w:w="2079" w:type="dxa"/>
            <w:shd w:val="clear" w:color="auto" w:fill="EEEEEE"/>
          </w:tcPr>
          <w:p w14:paraId="682FCD0C" w14:textId="77777777" w:rsidR="004A05B4" w:rsidRDefault="004A05B4">
            <w:pPr>
              <w:pStyle w:val="TableParagraph"/>
              <w:spacing w:before="9"/>
              <w:rPr>
                <w:rFonts w:ascii="Arial"/>
                <w:b/>
                <w:i/>
                <w:sz w:val="31"/>
              </w:rPr>
            </w:pPr>
          </w:p>
          <w:p w14:paraId="682FCD0D" w14:textId="77777777" w:rsidR="004A05B4" w:rsidRDefault="00FA0806">
            <w:pPr>
              <w:pStyle w:val="TableParagraph"/>
              <w:spacing w:before="1" w:line="247" w:lineRule="exact"/>
              <w:ind w:right="102"/>
              <w:jc w:val="right"/>
            </w:pPr>
            <w:r>
              <w:t>405,09</w:t>
            </w:r>
          </w:p>
        </w:tc>
        <w:tc>
          <w:tcPr>
            <w:tcW w:w="2084" w:type="dxa"/>
            <w:shd w:val="clear" w:color="auto" w:fill="EEEEEE"/>
          </w:tcPr>
          <w:p w14:paraId="682FCD0E" w14:textId="77777777" w:rsidR="004A05B4" w:rsidRDefault="004A05B4">
            <w:pPr>
              <w:pStyle w:val="TableParagraph"/>
              <w:spacing w:before="9"/>
              <w:rPr>
                <w:rFonts w:ascii="Arial"/>
                <w:b/>
                <w:i/>
                <w:sz w:val="31"/>
              </w:rPr>
            </w:pPr>
          </w:p>
          <w:p w14:paraId="682FCD0F" w14:textId="77777777" w:rsidR="004A05B4" w:rsidRDefault="00FA0806">
            <w:pPr>
              <w:pStyle w:val="TableParagraph"/>
              <w:spacing w:before="1" w:line="247" w:lineRule="exact"/>
              <w:ind w:right="102"/>
              <w:jc w:val="right"/>
            </w:pPr>
            <w:r>
              <w:t>355,308</w:t>
            </w:r>
          </w:p>
        </w:tc>
        <w:tc>
          <w:tcPr>
            <w:tcW w:w="2079" w:type="dxa"/>
            <w:shd w:val="clear" w:color="auto" w:fill="EEEEEE"/>
          </w:tcPr>
          <w:p w14:paraId="682FCD10" w14:textId="77777777" w:rsidR="004A05B4" w:rsidRDefault="004A05B4">
            <w:pPr>
              <w:pStyle w:val="TableParagraph"/>
              <w:spacing w:before="9"/>
              <w:rPr>
                <w:rFonts w:ascii="Arial"/>
                <w:b/>
                <w:i/>
                <w:sz w:val="31"/>
              </w:rPr>
            </w:pPr>
          </w:p>
          <w:p w14:paraId="682FCD11" w14:textId="77777777" w:rsidR="004A05B4" w:rsidRDefault="00FA0806">
            <w:pPr>
              <w:pStyle w:val="TableParagraph"/>
              <w:spacing w:before="1" w:line="247" w:lineRule="exact"/>
              <w:ind w:right="92"/>
              <w:jc w:val="right"/>
            </w:pPr>
            <w:r>
              <w:t>406,062</w:t>
            </w:r>
          </w:p>
        </w:tc>
        <w:tc>
          <w:tcPr>
            <w:tcW w:w="2098" w:type="dxa"/>
            <w:shd w:val="clear" w:color="auto" w:fill="EEEEEE"/>
          </w:tcPr>
          <w:p w14:paraId="682FCD12" w14:textId="77777777" w:rsidR="004A05B4" w:rsidRDefault="004A05B4">
            <w:pPr>
              <w:pStyle w:val="TableParagraph"/>
              <w:spacing w:before="9"/>
              <w:rPr>
                <w:rFonts w:ascii="Arial"/>
                <w:b/>
                <w:i/>
                <w:sz w:val="31"/>
              </w:rPr>
            </w:pPr>
          </w:p>
          <w:p w14:paraId="682FCD13" w14:textId="77777777" w:rsidR="004A05B4" w:rsidRDefault="00FA0806">
            <w:pPr>
              <w:pStyle w:val="TableParagraph"/>
              <w:spacing w:before="1" w:line="247" w:lineRule="exact"/>
              <w:ind w:right="106"/>
              <w:jc w:val="right"/>
            </w:pPr>
            <w:r>
              <w:t>611,563</w:t>
            </w:r>
          </w:p>
        </w:tc>
      </w:tr>
      <w:tr w:rsidR="004A05B4" w14:paraId="682FCD1F" w14:textId="77777777">
        <w:trPr>
          <w:trHeight w:val="583"/>
        </w:trPr>
        <w:tc>
          <w:tcPr>
            <w:tcW w:w="2824" w:type="dxa"/>
            <w:tcBorders>
              <w:bottom w:val="single" w:sz="6" w:space="0" w:color="000000"/>
            </w:tcBorders>
            <w:shd w:val="clear" w:color="auto" w:fill="F79546"/>
          </w:tcPr>
          <w:p w14:paraId="682FCD15" w14:textId="77777777" w:rsidR="004A05B4" w:rsidRDefault="004A05B4">
            <w:pPr>
              <w:pStyle w:val="TableParagraph"/>
              <w:spacing w:before="4"/>
              <w:rPr>
                <w:rFonts w:ascii="Arial"/>
                <w:b/>
                <w:i/>
                <w:sz w:val="17"/>
              </w:rPr>
            </w:pPr>
          </w:p>
          <w:p w14:paraId="682FCD16" w14:textId="77777777" w:rsidR="004A05B4" w:rsidRDefault="00FA0806">
            <w:pPr>
              <w:pStyle w:val="TableParagraph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=</w:t>
            </w:r>
            <w:r>
              <w:rPr>
                <w:rFonts w:ascii="Arial"/>
                <w:b/>
                <w:spacing w:val="10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Enterprise</w:t>
            </w:r>
            <w:r>
              <w:rPr>
                <w:rFonts w:ascii="Arial"/>
                <w:b/>
                <w:spacing w:val="11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Valuation</w:t>
            </w:r>
          </w:p>
        </w:tc>
        <w:tc>
          <w:tcPr>
            <w:tcW w:w="2079" w:type="dxa"/>
            <w:tcBorders>
              <w:bottom w:val="single" w:sz="6" w:space="0" w:color="000000"/>
            </w:tcBorders>
            <w:shd w:val="clear" w:color="auto" w:fill="F79546"/>
          </w:tcPr>
          <w:p w14:paraId="682FCD17" w14:textId="77777777" w:rsidR="004A05B4" w:rsidRDefault="004A05B4">
            <w:pPr>
              <w:pStyle w:val="TableParagraph"/>
              <w:spacing w:before="7"/>
              <w:rPr>
                <w:rFonts w:ascii="Arial"/>
                <w:b/>
                <w:i/>
                <w:sz w:val="27"/>
              </w:rPr>
            </w:pPr>
          </w:p>
          <w:p w14:paraId="682FCD18" w14:textId="77777777" w:rsidR="004A05B4" w:rsidRDefault="00FA0806">
            <w:pPr>
              <w:pStyle w:val="TableParagraph"/>
              <w:spacing w:before="1" w:line="245" w:lineRule="exact"/>
              <w:ind w:right="102"/>
              <w:jc w:val="right"/>
            </w:pPr>
            <w:r>
              <w:t>61701,479</w:t>
            </w:r>
          </w:p>
        </w:tc>
        <w:tc>
          <w:tcPr>
            <w:tcW w:w="2084" w:type="dxa"/>
            <w:tcBorders>
              <w:bottom w:val="single" w:sz="6" w:space="0" w:color="000000"/>
            </w:tcBorders>
            <w:shd w:val="clear" w:color="auto" w:fill="F79546"/>
          </w:tcPr>
          <w:p w14:paraId="682FCD19" w14:textId="77777777" w:rsidR="004A05B4" w:rsidRDefault="004A05B4">
            <w:pPr>
              <w:pStyle w:val="TableParagraph"/>
              <w:spacing w:before="7"/>
              <w:rPr>
                <w:rFonts w:ascii="Arial"/>
                <w:b/>
                <w:i/>
                <w:sz w:val="27"/>
              </w:rPr>
            </w:pPr>
          </w:p>
          <w:p w14:paraId="682FCD1A" w14:textId="77777777" w:rsidR="004A05B4" w:rsidRDefault="00FA0806">
            <w:pPr>
              <w:pStyle w:val="TableParagraph"/>
              <w:spacing w:before="1" w:line="245" w:lineRule="exact"/>
              <w:ind w:right="102"/>
              <w:jc w:val="right"/>
            </w:pPr>
            <w:r>
              <w:t>80867,605</w:t>
            </w:r>
          </w:p>
        </w:tc>
        <w:tc>
          <w:tcPr>
            <w:tcW w:w="2079" w:type="dxa"/>
            <w:tcBorders>
              <w:bottom w:val="single" w:sz="6" w:space="0" w:color="000000"/>
            </w:tcBorders>
            <w:shd w:val="clear" w:color="auto" w:fill="F79546"/>
          </w:tcPr>
          <w:p w14:paraId="682FCD1B" w14:textId="77777777" w:rsidR="004A05B4" w:rsidRDefault="004A05B4">
            <w:pPr>
              <w:pStyle w:val="TableParagraph"/>
              <w:spacing w:before="7"/>
              <w:rPr>
                <w:rFonts w:ascii="Arial"/>
                <w:b/>
                <w:i/>
                <w:sz w:val="27"/>
              </w:rPr>
            </w:pPr>
          </w:p>
          <w:p w14:paraId="682FCD1C" w14:textId="77777777" w:rsidR="004A05B4" w:rsidRDefault="00FA0806">
            <w:pPr>
              <w:pStyle w:val="TableParagraph"/>
              <w:spacing w:before="1" w:line="245" w:lineRule="exact"/>
              <w:ind w:right="92"/>
              <w:jc w:val="right"/>
            </w:pPr>
            <w:r>
              <w:t>90072,97</w:t>
            </w:r>
          </w:p>
        </w:tc>
        <w:tc>
          <w:tcPr>
            <w:tcW w:w="2098" w:type="dxa"/>
            <w:tcBorders>
              <w:bottom w:val="single" w:sz="6" w:space="0" w:color="000000"/>
            </w:tcBorders>
            <w:shd w:val="clear" w:color="auto" w:fill="F79546"/>
          </w:tcPr>
          <w:p w14:paraId="682FCD1D" w14:textId="77777777" w:rsidR="004A05B4" w:rsidRDefault="004A05B4">
            <w:pPr>
              <w:pStyle w:val="TableParagraph"/>
              <w:spacing w:before="7"/>
              <w:rPr>
                <w:rFonts w:ascii="Arial"/>
                <w:b/>
                <w:i/>
                <w:sz w:val="27"/>
              </w:rPr>
            </w:pPr>
          </w:p>
          <w:p w14:paraId="682FCD1E" w14:textId="77777777" w:rsidR="004A05B4" w:rsidRDefault="00FA0806">
            <w:pPr>
              <w:pStyle w:val="TableParagraph"/>
              <w:spacing w:before="1" w:line="245" w:lineRule="exact"/>
              <w:ind w:right="106"/>
              <w:jc w:val="right"/>
            </w:pPr>
            <w:r>
              <w:t>127349,63</w:t>
            </w:r>
          </w:p>
        </w:tc>
      </w:tr>
    </w:tbl>
    <w:p w14:paraId="682FCD20" w14:textId="77777777" w:rsidR="004A05B4" w:rsidRDefault="004A05B4">
      <w:pPr>
        <w:pStyle w:val="BodyText"/>
        <w:rPr>
          <w:rFonts w:ascii="Arial"/>
          <w:b/>
          <w:i/>
          <w:sz w:val="20"/>
        </w:rPr>
      </w:pPr>
    </w:p>
    <w:p w14:paraId="682FCD21" w14:textId="77777777" w:rsidR="004A05B4" w:rsidRDefault="004A05B4">
      <w:pPr>
        <w:pStyle w:val="BodyText"/>
        <w:rPr>
          <w:rFonts w:ascii="Arial"/>
          <w:b/>
          <w:i/>
          <w:sz w:val="20"/>
        </w:rPr>
      </w:pPr>
    </w:p>
    <w:p w14:paraId="682FCD22" w14:textId="77777777" w:rsidR="004A05B4" w:rsidRDefault="004A05B4">
      <w:pPr>
        <w:pStyle w:val="BodyText"/>
        <w:spacing w:before="6"/>
        <w:rPr>
          <w:rFonts w:ascii="Arial"/>
          <w:b/>
          <w:i/>
          <w:sz w:val="19"/>
        </w:rPr>
      </w:pPr>
    </w:p>
    <w:p w14:paraId="682FCD23" w14:textId="77777777" w:rsidR="004A05B4" w:rsidRDefault="00FA0806">
      <w:pPr>
        <w:pStyle w:val="ListParagraph"/>
        <w:numPr>
          <w:ilvl w:val="0"/>
          <w:numId w:val="2"/>
        </w:numPr>
        <w:tabs>
          <w:tab w:val="left" w:pos="1862"/>
          <w:tab w:val="left" w:pos="1863"/>
        </w:tabs>
        <w:spacing w:before="93"/>
        <w:ind w:left="1862" w:hanging="563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Historical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Data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of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Goldman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b/>
          <w:i/>
        </w:rPr>
        <w:t>Sachs’s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EV</w:t>
      </w:r>
    </w:p>
    <w:p w14:paraId="682FCD24" w14:textId="77777777" w:rsidR="004A05B4" w:rsidRDefault="004A05B4">
      <w:pPr>
        <w:pStyle w:val="BodyText"/>
        <w:spacing w:before="6"/>
        <w:rPr>
          <w:rFonts w:ascii="Arial"/>
          <w:b/>
          <w:i/>
          <w:sz w:val="24"/>
        </w:rPr>
      </w:pPr>
    </w:p>
    <w:p w14:paraId="682FCD25" w14:textId="77777777" w:rsidR="004A05B4" w:rsidRDefault="00FA0806">
      <w:pPr>
        <w:pStyle w:val="BodyText"/>
        <w:spacing w:line="278" w:lineRule="auto"/>
        <w:ind w:left="1300" w:right="1385"/>
      </w:pPr>
      <w:r>
        <w:t>As</w:t>
      </w:r>
      <w:r>
        <w:rPr>
          <w:spacing w:val="4"/>
        </w:rPr>
        <w:t xml:space="preserve"> </w:t>
      </w:r>
      <w:r>
        <w:t>stock</w:t>
      </w:r>
      <w:r>
        <w:rPr>
          <w:spacing w:val="5"/>
        </w:rPr>
        <w:t xml:space="preserve"> </w:t>
      </w:r>
      <w:r>
        <w:t>prices</w:t>
      </w:r>
      <w:r>
        <w:rPr>
          <w:spacing w:val="5"/>
        </w:rPr>
        <w:t xml:space="preserve"> </w:t>
      </w:r>
      <w:r>
        <w:t>continue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present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volatile</w:t>
      </w:r>
      <w:r>
        <w:rPr>
          <w:spacing w:val="5"/>
        </w:rPr>
        <w:t xml:space="preserve"> </w:t>
      </w:r>
      <w:r>
        <w:t>nature,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EV</w:t>
      </w:r>
      <w:r>
        <w:rPr>
          <w:spacing w:val="3"/>
        </w:rPr>
        <w:t xml:space="preserve"> </w:t>
      </w:r>
      <w:r>
        <w:t>calculation</w:t>
      </w:r>
      <w:r>
        <w:rPr>
          <w:spacing w:val="4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correlated</w:t>
      </w:r>
      <w:r>
        <w:rPr>
          <w:spacing w:val="-47"/>
        </w:rPr>
        <w:t xml:space="preserve"> </w:t>
      </w:r>
      <w:r>
        <w:t>influenced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deciding</w:t>
      </w:r>
      <w:r>
        <w:rPr>
          <w:spacing w:val="-6"/>
        </w:rPr>
        <w:t xml:space="preserve"> </w:t>
      </w:r>
      <w:r>
        <w:t>variants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calculation</w:t>
      </w:r>
      <w:r>
        <w:rPr>
          <w:spacing w:val="-7"/>
        </w:rPr>
        <w:t xml:space="preserve"> </w:t>
      </w:r>
      <w:r>
        <w:t>process.</w:t>
      </w:r>
    </w:p>
    <w:p w14:paraId="682FCD26" w14:textId="77777777" w:rsidR="004A05B4" w:rsidRDefault="00FA0806">
      <w:pPr>
        <w:pStyle w:val="BodyText"/>
        <w:spacing w:line="273" w:lineRule="auto"/>
        <w:ind w:left="1300" w:right="1385"/>
      </w:pPr>
      <w:r>
        <w:t>Nevertheless, the trend could be observed as the macroeconomic environment recovering from the</w:t>
      </w:r>
      <w:r>
        <w:rPr>
          <w:spacing w:val="-47"/>
        </w:rPr>
        <w:t xml:space="preserve"> </w:t>
      </w:r>
      <w:r>
        <w:t>pandemic-prone</w:t>
      </w:r>
      <w:r>
        <w:rPr>
          <w:spacing w:val="-7"/>
        </w:rPr>
        <w:t xml:space="preserve"> </w:t>
      </w:r>
      <w:r>
        <w:t>countries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regions,</w:t>
      </w:r>
      <w:r>
        <w:rPr>
          <w:spacing w:val="-10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valuation</w:t>
      </w:r>
      <w:r>
        <w:rPr>
          <w:spacing w:val="-8"/>
        </w:rPr>
        <w:t xml:space="preserve"> </w:t>
      </w:r>
      <w:r>
        <w:t>steadily</w:t>
      </w:r>
      <w:r>
        <w:rPr>
          <w:spacing w:val="-10"/>
        </w:rPr>
        <w:t xml:space="preserve"> </w:t>
      </w:r>
      <w:r>
        <w:t>augmented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2018.</w:t>
      </w:r>
    </w:p>
    <w:p w14:paraId="682FCD27" w14:textId="77777777" w:rsidR="004A05B4" w:rsidRDefault="004A05B4">
      <w:pPr>
        <w:spacing w:line="273" w:lineRule="auto"/>
        <w:sectPr w:rsidR="004A05B4">
          <w:pgSz w:w="11920" w:h="16840"/>
          <w:pgMar w:top="1580" w:right="160" w:bottom="280" w:left="140" w:header="720" w:footer="720" w:gutter="0"/>
          <w:cols w:space="720"/>
        </w:sectPr>
      </w:pPr>
    </w:p>
    <w:p w14:paraId="682FCD28" w14:textId="77777777" w:rsidR="004A05B4" w:rsidRDefault="00FA0806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2FCE87" wp14:editId="682FCE88">
            <wp:extent cx="7137415" cy="3060382"/>
            <wp:effectExtent l="0" t="0" r="0" b="0"/>
            <wp:docPr id="7" name="image4.jpeg" descr="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7415" cy="30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CD29" w14:textId="77777777" w:rsidR="004A05B4" w:rsidRDefault="004A05B4">
      <w:pPr>
        <w:pStyle w:val="BodyText"/>
        <w:rPr>
          <w:sz w:val="20"/>
        </w:rPr>
      </w:pPr>
    </w:p>
    <w:p w14:paraId="682FCD2A" w14:textId="77777777" w:rsidR="004A05B4" w:rsidRDefault="004A05B4">
      <w:pPr>
        <w:pStyle w:val="BodyText"/>
        <w:rPr>
          <w:sz w:val="20"/>
        </w:rPr>
      </w:pPr>
    </w:p>
    <w:p w14:paraId="682FCD2B" w14:textId="77777777" w:rsidR="004A05B4" w:rsidRDefault="004A05B4">
      <w:pPr>
        <w:pStyle w:val="BodyText"/>
        <w:rPr>
          <w:sz w:val="20"/>
        </w:rPr>
      </w:pPr>
    </w:p>
    <w:p w14:paraId="682FCD2C" w14:textId="77777777" w:rsidR="004A05B4" w:rsidRDefault="004A05B4">
      <w:pPr>
        <w:pStyle w:val="BodyText"/>
        <w:rPr>
          <w:sz w:val="20"/>
        </w:rPr>
      </w:pPr>
    </w:p>
    <w:p w14:paraId="682FCD2D" w14:textId="77777777" w:rsidR="004A05B4" w:rsidRDefault="004A05B4">
      <w:pPr>
        <w:pStyle w:val="BodyText"/>
        <w:rPr>
          <w:sz w:val="20"/>
        </w:rPr>
      </w:pPr>
    </w:p>
    <w:p w14:paraId="682FCD2E" w14:textId="77777777" w:rsidR="004A05B4" w:rsidRDefault="004A05B4">
      <w:pPr>
        <w:pStyle w:val="BodyText"/>
        <w:spacing w:before="10"/>
        <w:rPr>
          <w:sz w:val="17"/>
        </w:rPr>
      </w:pPr>
    </w:p>
    <w:p w14:paraId="682FCD2F" w14:textId="77777777" w:rsidR="004A05B4" w:rsidRDefault="00FA0806">
      <w:pPr>
        <w:pStyle w:val="Heading5"/>
        <w:numPr>
          <w:ilvl w:val="0"/>
          <w:numId w:val="2"/>
        </w:numPr>
        <w:tabs>
          <w:tab w:val="left" w:pos="1862"/>
          <w:tab w:val="left" w:pos="1863"/>
        </w:tabs>
        <w:ind w:left="1862" w:hanging="563"/>
      </w:pPr>
      <w:bookmarkStart w:id="9" w:name="3)_Enterprise_Valuation_utilizing_indust"/>
      <w:bookmarkEnd w:id="9"/>
      <w:r>
        <w:rPr>
          <w:spacing w:val="-1"/>
        </w:rPr>
        <w:t>Enterprise</w:t>
      </w:r>
      <w:r>
        <w:rPr>
          <w:spacing w:val="-10"/>
        </w:rPr>
        <w:t xml:space="preserve"> </w:t>
      </w:r>
      <w:r>
        <w:t>Valuation</w:t>
      </w:r>
      <w:r>
        <w:rPr>
          <w:spacing w:val="-13"/>
        </w:rPr>
        <w:t xml:space="preserve"> </w:t>
      </w:r>
      <w:r>
        <w:t>utilizing</w:t>
      </w:r>
      <w:r>
        <w:rPr>
          <w:spacing w:val="-9"/>
        </w:rPr>
        <w:t xml:space="preserve"> </w:t>
      </w:r>
      <w:r>
        <w:t>industry</w:t>
      </w:r>
      <w:r>
        <w:rPr>
          <w:spacing w:val="-10"/>
        </w:rPr>
        <w:t xml:space="preserve"> </w:t>
      </w:r>
      <w:r>
        <w:t>EBITDA</w:t>
      </w:r>
      <w:r>
        <w:rPr>
          <w:spacing w:val="-14"/>
        </w:rPr>
        <w:t xml:space="preserve"> </w:t>
      </w:r>
      <w:r>
        <w:t>Multiple</w:t>
      </w:r>
    </w:p>
    <w:p w14:paraId="682FCD30" w14:textId="77777777" w:rsidR="004A05B4" w:rsidRDefault="004A05B4">
      <w:pPr>
        <w:pStyle w:val="BodyText"/>
        <w:rPr>
          <w:rFonts w:ascii="Arial"/>
          <w:b/>
          <w:i/>
          <w:sz w:val="24"/>
        </w:rPr>
      </w:pPr>
    </w:p>
    <w:p w14:paraId="682FCD31" w14:textId="77777777" w:rsidR="004A05B4" w:rsidRDefault="004A05B4">
      <w:pPr>
        <w:pStyle w:val="BodyText"/>
        <w:rPr>
          <w:rFonts w:ascii="Arial"/>
          <w:b/>
          <w:i/>
          <w:sz w:val="24"/>
        </w:rPr>
      </w:pPr>
    </w:p>
    <w:p w14:paraId="682FCD32" w14:textId="77777777" w:rsidR="004A05B4" w:rsidRDefault="004A05B4">
      <w:pPr>
        <w:pStyle w:val="BodyText"/>
        <w:spacing w:before="9"/>
        <w:rPr>
          <w:rFonts w:ascii="Arial"/>
          <w:b/>
          <w:i/>
        </w:rPr>
      </w:pPr>
    </w:p>
    <w:p w14:paraId="682FCD33" w14:textId="77777777" w:rsidR="004A05B4" w:rsidRDefault="00FA0806">
      <w:pPr>
        <w:pStyle w:val="BodyText"/>
        <w:spacing w:line="276" w:lineRule="auto"/>
        <w:ind w:left="1300" w:right="1292"/>
        <w:jc w:val="both"/>
      </w:pPr>
      <w:r>
        <w:rPr>
          <w:spacing w:val="-1"/>
        </w:rPr>
        <w:t xml:space="preserve">EBITDA Multiple is a preferential financial ratio in evaluation of market willingness for </w:t>
      </w:r>
      <w:r>
        <w:t>Merger and</w:t>
      </w:r>
      <w:r>
        <w:rPr>
          <w:spacing w:val="1"/>
        </w:rPr>
        <w:t xml:space="preserve"> </w:t>
      </w:r>
      <w:r>
        <w:t>acquisition, and the extent to which investors’ appraisal to an industry affects its</w:t>
      </w:r>
      <w:r>
        <w:rPr>
          <w:spacing w:val="49"/>
        </w:rPr>
        <w:t xml:space="preserve"> </w:t>
      </w:r>
      <w:r>
        <w:t>valuation process</w:t>
      </w:r>
      <w:r>
        <w:rPr>
          <w:spacing w:val="1"/>
        </w:rPr>
        <w:t xml:space="preserve"> </w:t>
      </w:r>
      <w:r>
        <w:t>to the target company. In comparison to other ratios’ instability, and oftentimes irrationality (as</w:t>
      </w:r>
      <w:r>
        <w:rPr>
          <w:spacing w:val="1"/>
        </w:rPr>
        <w:t xml:space="preserve"> </w:t>
      </w:r>
      <w:r>
        <w:t>price-revenue ratio is more volatile and sometimes being negative), the multiple is being viewed as a</w:t>
      </w:r>
      <w:r>
        <w:rPr>
          <w:spacing w:val="-47"/>
        </w:rPr>
        <w:t xml:space="preserve"> </w:t>
      </w:r>
      <w:r>
        <w:t>fairer</w:t>
      </w:r>
      <w:r>
        <w:rPr>
          <w:spacing w:val="-3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indicator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corporations’</w:t>
      </w:r>
      <w:r>
        <w:rPr>
          <w:spacing w:val="3"/>
        </w:rPr>
        <w:t xml:space="preserve"> </w:t>
      </w:r>
      <w:r>
        <w:t>valuation.</w:t>
      </w:r>
    </w:p>
    <w:p w14:paraId="682FCD34" w14:textId="77777777" w:rsidR="004A05B4" w:rsidRDefault="004A05B4">
      <w:pPr>
        <w:pStyle w:val="BodyText"/>
        <w:spacing w:before="7"/>
        <w:rPr>
          <w:sz w:val="20"/>
        </w:rPr>
      </w:pPr>
    </w:p>
    <w:p w14:paraId="682FCD35" w14:textId="77777777" w:rsidR="004A05B4" w:rsidRDefault="00FA0806">
      <w:pPr>
        <w:pStyle w:val="BodyText"/>
        <w:spacing w:before="1"/>
        <w:ind w:left="1300"/>
        <w:jc w:val="both"/>
      </w:pP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Nick</w:t>
      </w:r>
      <w:r>
        <w:rPr>
          <w:spacing w:val="-9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EBITDA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asfollows:</w:t>
      </w:r>
    </w:p>
    <w:p w14:paraId="682FCD36" w14:textId="77777777" w:rsidR="004A05B4" w:rsidRDefault="004A05B4">
      <w:pPr>
        <w:pStyle w:val="BodyText"/>
        <w:spacing w:before="5"/>
        <w:rPr>
          <w:sz w:val="24"/>
        </w:rPr>
      </w:pPr>
    </w:p>
    <w:p w14:paraId="682FCD37" w14:textId="77777777" w:rsidR="004A05B4" w:rsidRDefault="00FA0806">
      <w:pPr>
        <w:pStyle w:val="BodyText"/>
        <w:spacing w:line="276" w:lineRule="auto"/>
        <w:ind w:left="1300" w:right="1292"/>
        <w:jc w:val="both"/>
      </w:pPr>
      <w:r>
        <w:t>The chart presents companies with differing enterprise valuation ranges and its EBITDA multiple</w:t>
      </w:r>
      <w:r>
        <w:rPr>
          <w:spacing w:val="1"/>
        </w:rPr>
        <w:t xml:space="preserve"> </w:t>
      </w:r>
      <w:r>
        <w:t>within the year of 2018. The industry average is at 9.</w:t>
      </w:r>
      <w:r>
        <w:t>7 for groups surpassing a 200 B$ threshold. In</w:t>
      </w:r>
      <w:r>
        <w:rPr>
          <w:spacing w:val="1"/>
        </w:rPr>
        <w:t xml:space="preserve"> </w:t>
      </w:r>
      <w:r>
        <w:t>verification, we calculated several large financial group’s EBITDA Multiples, and the results are as</w:t>
      </w:r>
      <w:r>
        <w:rPr>
          <w:spacing w:val="1"/>
        </w:rPr>
        <w:t xml:space="preserve"> </w:t>
      </w:r>
      <w:r>
        <w:t>follows:</w:t>
      </w:r>
    </w:p>
    <w:p w14:paraId="682FCD38" w14:textId="77777777" w:rsidR="004A05B4" w:rsidRDefault="004A05B4">
      <w:pPr>
        <w:pStyle w:val="BodyText"/>
      </w:pPr>
    </w:p>
    <w:p w14:paraId="682FCD39" w14:textId="77777777" w:rsidR="004A05B4" w:rsidRDefault="004A05B4">
      <w:pPr>
        <w:pStyle w:val="BodyText"/>
      </w:pPr>
    </w:p>
    <w:p w14:paraId="682FCD3A" w14:textId="77777777" w:rsidR="004A05B4" w:rsidRDefault="004A05B4">
      <w:pPr>
        <w:pStyle w:val="BodyText"/>
        <w:spacing w:before="9"/>
      </w:pPr>
    </w:p>
    <w:p w14:paraId="682FCD3B" w14:textId="77777777" w:rsidR="004A05B4" w:rsidRDefault="00FA0806">
      <w:pPr>
        <w:pStyle w:val="BodyText"/>
        <w:ind w:left="1300"/>
        <w:jc w:val="both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EBITDA</w:t>
      </w:r>
      <w:r>
        <w:rPr>
          <w:spacing w:val="-14"/>
        </w:rPr>
        <w:t xml:space="preserve"> </w:t>
      </w:r>
      <w:r>
        <w:rPr>
          <w:spacing w:val="-1"/>
        </w:rPr>
        <w:t>Multiple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years</w:t>
      </w:r>
      <w:r>
        <w:rPr>
          <w:spacing w:val="7"/>
        </w:rPr>
        <w:t xml:space="preserve"> </w:t>
      </w:r>
      <w:r>
        <w:t>(data</w:t>
      </w:r>
      <w:r>
        <w:rPr>
          <w:spacing w:val="-7"/>
        </w:rPr>
        <w:t xml:space="preserve"> </w:t>
      </w:r>
      <w:r>
        <w:t>attracted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31/12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year)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million</w:t>
      </w:r>
      <w:r>
        <w:rPr>
          <w:spacing w:val="-3"/>
        </w:rPr>
        <w:t xml:space="preserve"> </w:t>
      </w:r>
      <w:r>
        <w:t>$)</w:t>
      </w:r>
    </w:p>
    <w:p w14:paraId="682FCD3C" w14:textId="77777777" w:rsidR="004A05B4" w:rsidRDefault="004A05B4">
      <w:pPr>
        <w:jc w:val="both"/>
        <w:sectPr w:rsidR="004A05B4">
          <w:pgSz w:w="11920" w:h="16840"/>
          <w:pgMar w:top="1060" w:right="160" w:bottom="280" w:left="14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3395"/>
        <w:gridCol w:w="2166"/>
        <w:gridCol w:w="2829"/>
      </w:tblGrid>
      <w:tr w:rsidR="004A05B4" w14:paraId="682FCD45" w14:textId="77777777">
        <w:trPr>
          <w:trHeight w:val="925"/>
        </w:trPr>
        <w:tc>
          <w:tcPr>
            <w:tcW w:w="2877" w:type="dxa"/>
            <w:shd w:val="clear" w:color="auto" w:fill="424242"/>
          </w:tcPr>
          <w:p w14:paraId="682FCD3D" w14:textId="77777777" w:rsidR="004A05B4" w:rsidRDefault="004A05B4">
            <w:pPr>
              <w:pStyle w:val="TableParagraph"/>
              <w:rPr>
                <w:sz w:val="18"/>
              </w:rPr>
            </w:pPr>
          </w:p>
          <w:p w14:paraId="682FCD3E" w14:textId="77777777" w:rsidR="004A05B4" w:rsidRDefault="00FA0806">
            <w:pPr>
              <w:pStyle w:val="TableParagraph"/>
              <w:spacing w:before="138"/>
              <w:ind w:left="12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Time</w:t>
            </w:r>
          </w:p>
        </w:tc>
        <w:tc>
          <w:tcPr>
            <w:tcW w:w="3395" w:type="dxa"/>
            <w:shd w:val="clear" w:color="auto" w:fill="424242"/>
          </w:tcPr>
          <w:p w14:paraId="682FCD3F" w14:textId="77777777" w:rsidR="004A05B4" w:rsidRDefault="004A05B4">
            <w:pPr>
              <w:pStyle w:val="TableParagraph"/>
              <w:rPr>
                <w:sz w:val="18"/>
              </w:rPr>
            </w:pPr>
          </w:p>
          <w:p w14:paraId="682FCD40" w14:textId="77777777" w:rsidR="004A05B4" w:rsidRDefault="00FA0806">
            <w:pPr>
              <w:pStyle w:val="TableParagraph"/>
              <w:spacing w:before="138"/>
              <w:ind w:right="133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EBITDA</w:t>
            </w:r>
          </w:p>
        </w:tc>
        <w:tc>
          <w:tcPr>
            <w:tcW w:w="2166" w:type="dxa"/>
            <w:shd w:val="clear" w:color="auto" w:fill="424242"/>
          </w:tcPr>
          <w:p w14:paraId="682FCD41" w14:textId="77777777" w:rsidR="004A05B4" w:rsidRDefault="004A05B4">
            <w:pPr>
              <w:pStyle w:val="TableParagraph"/>
              <w:rPr>
                <w:sz w:val="18"/>
              </w:rPr>
            </w:pPr>
          </w:p>
          <w:p w14:paraId="682FCD42" w14:textId="77777777" w:rsidR="004A05B4" w:rsidRDefault="00FA0806">
            <w:pPr>
              <w:pStyle w:val="TableParagraph"/>
              <w:spacing w:before="138"/>
              <w:ind w:left="945" w:right="230" w:hanging="17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95"/>
                <w:sz w:val="16"/>
              </w:rPr>
              <w:t>Enterprise</w:t>
            </w:r>
            <w:r>
              <w:rPr>
                <w:rFonts w:ascii="Arial"/>
                <w:b/>
                <w:color w:val="FFFFFF"/>
                <w:spacing w:val="-40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Value</w:t>
            </w:r>
          </w:p>
        </w:tc>
        <w:tc>
          <w:tcPr>
            <w:tcW w:w="2829" w:type="dxa"/>
            <w:shd w:val="clear" w:color="auto" w:fill="424242"/>
          </w:tcPr>
          <w:p w14:paraId="682FCD43" w14:textId="77777777" w:rsidR="004A05B4" w:rsidRDefault="004A05B4">
            <w:pPr>
              <w:pStyle w:val="TableParagraph"/>
              <w:rPr>
                <w:sz w:val="18"/>
              </w:rPr>
            </w:pPr>
          </w:p>
          <w:p w14:paraId="682FCD44" w14:textId="77777777" w:rsidR="004A05B4" w:rsidRDefault="00FA0806">
            <w:pPr>
              <w:pStyle w:val="TableParagraph"/>
              <w:spacing w:before="138"/>
              <w:ind w:left="786" w:right="80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95"/>
                <w:sz w:val="16"/>
              </w:rPr>
              <w:t>EBITDA</w:t>
            </w:r>
            <w:r>
              <w:rPr>
                <w:rFonts w:ascii="Arial"/>
                <w:b/>
                <w:color w:val="FFFFFF"/>
                <w:spacing w:val="5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16"/>
              </w:rPr>
              <w:t>Multiple</w:t>
            </w:r>
          </w:p>
        </w:tc>
      </w:tr>
      <w:tr w:rsidR="004A05B4" w14:paraId="682FCD52" w14:textId="77777777">
        <w:trPr>
          <w:trHeight w:val="912"/>
        </w:trPr>
        <w:tc>
          <w:tcPr>
            <w:tcW w:w="2877" w:type="dxa"/>
            <w:shd w:val="clear" w:color="auto" w:fill="EEEEEE"/>
          </w:tcPr>
          <w:p w14:paraId="682FCD46" w14:textId="77777777" w:rsidR="004A05B4" w:rsidRDefault="004A05B4">
            <w:pPr>
              <w:pStyle w:val="TableParagraph"/>
            </w:pPr>
          </w:p>
          <w:p w14:paraId="682FCD47" w14:textId="77777777" w:rsidR="004A05B4" w:rsidRDefault="004A05B4">
            <w:pPr>
              <w:pStyle w:val="TableParagraph"/>
              <w:spacing w:before="10"/>
              <w:rPr>
                <w:sz w:val="30"/>
              </w:rPr>
            </w:pPr>
          </w:p>
          <w:p w14:paraId="682FCD48" w14:textId="77777777" w:rsidR="004A05B4" w:rsidRDefault="00FA0806">
            <w:pPr>
              <w:pStyle w:val="TableParagraph"/>
              <w:spacing w:line="247" w:lineRule="exact"/>
              <w:ind w:left="1190"/>
            </w:pPr>
            <w:r>
              <w:t>2018</w:t>
            </w:r>
          </w:p>
        </w:tc>
        <w:tc>
          <w:tcPr>
            <w:tcW w:w="3395" w:type="dxa"/>
            <w:shd w:val="clear" w:color="auto" w:fill="EEEEEE"/>
          </w:tcPr>
          <w:p w14:paraId="682FCD49" w14:textId="77777777" w:rsidR="004A05B4" w:rsidRDefault="004A05B4">
            <w:pPr>
              <w:pStyle w:val="TableParagraph"/>
            </w:pPr>
          </w:p>
          <w:p w14:paraId="682FCD4A" w14:textId="77777777" w:rsidR="004A05B4" w:rsidRDefault="004A05B4">
            <w:pPr>
              <w:pStyle w:val="TableParagraph"/>
              <w:spacing w:before="10"/>
              <w:rPr>
                <w:sz w:val="30"/>
              </w:rPr>
            </w:pPr>
          </w:p>
          <w:p w14:paraId="682FCD4B" w14:textId="77777777" w:rsidR="004A05B4" w:rsidRDefault="00FA0806">
            <w:pPr>
              <w:pStyle w:val="TableParagraph"/>
              <w:spacing w:line="247" w:lineRule="exact"/>
              <w:ind w:right="1327"/>
              <w:jc w:val="right"/>
            </w:pPr>
            <w:r>
              <w:t>13,081</w:t>
            </w:r>
          </w:p>
        </w:tc>
        <w:tc>
          <w:tcPr>
            <w:tcW w:w="2166" w:type="dxa"/>
            <w:shd w:val="clear" w:color="auto" w:fill="EEEEEE"/>
          </w:tcPr>
          <w:p w14:paraId="682FCD4C" w14:textId="77777777" w:rsidR="004A05B4" w:rsidRDefault="004A05B4">
            <w:pPr>
              <w:pStyle w:val="TableParagraph"/>
            </w:pPr>
          </w:p>
          <w:p w14:paraId="682FCD4D" w14:textId="77777777" w:rsidR="004A05B4" w:rsidRDefault="004A05B4">
            <w:pPr>
              <w:pStyle w:val="TableParagraph"/>
              <w:spacing w:before="10"/>
              <w:rPr>
                <w:sz w:val="30"/>
              </w:rPr>
            </w:pPr>
          </w:p>
          <w:p w14:paraId="682FCD4E" w14:textId="77777777" w:rsidR="004A05B4" w:rsidRDefault="00FA0806">
            <w:pPr>
              <w:pStyle w:val="TableParagraph"/>
              <w:spacing w:line="247" w:lineRule="exact"/>
              <w:ind w:right="636"/>
              <w:jc w:val="right"/>
            </w:pPr>
            <w:r>
              <w:t>178,556</w:t>
            </w:r>
          </w:p>
        </w:tc>
        <w:tc>
          <w:tcPr>
            <w:tcW w:w="2829" w:type="dxa"/>
            <w:shd w:val="clear" w:color="auto" w:fill="F79546"/>
          </w:tcPr>
          <w:p w14:paraId="682FCD4F" w14:textId="77777777" w:rsidR="004A05B4" w:rsidRDefault="004A05B4">
            <w:pPr>
              <w:pStyle w:val="TableParagraph"/>
            </w:pPr>
          </w:p>
          <w:p w14:paraId="682FCD50" w14:textId="77777777" w:rsidR="004A05B4" w:rsidRDefault="004A05B4">
            <w:pPr>
              <w:pStyle w:val="TableParagraph"/>
              <w:spacing w:before="10"/>
              <w:rPr>
                <w:sz w:val="30"/>
              </w:rPr>
            </w:pPr>
          </w:p>
          <w:p w14:paraId="682FCD51" w14:textId="77777777" w:rsidR="004A05B4" w:rsidRDefault="00FA0806">
            <w:pPr>
              <w:pStyle w:val="TableParagraph"/>
              <w:spacing w:line="247" w:lineRule="exact"/>
              <w:ind w:left="786" w:right="795"/>
              <w:jc w:val="center"/>
            </w:pPr>
            <w:r>
              <w:t>13,650</w:t>
            </w:r>
          </w:p>
        </w:tc>
      </w:tr>
      <w:tr w:rsidR="004A05B4" w14:paraId="682FCD5F" w14:textId="77777777">
        <w:trPr>
          <w:trHeight w:val="916"/>
        </w:trPr>
        <w:tc>
          <w:tcPr>
            <w:tcW w:w="2877" w:type="dxa"/>
            <w:shd w:val="clear" w:color="auto" w:fill="EEEEEE"/>
          </w:tcPr>
          <w:p w14:paraId="682FCD53" w14:textId="77777777" w:rsidR="004A05B4" w:rsidRDefault="004A05B4">
            <w:pPr>
              <w:pStyle w:val="TableParagraph"/>
            </w:pPr>
          </w:p>
          <w:p w14:paraId="682FCD54" w14:textId="77777777" w:rsidR="004A05B4" w:rsidRDefault="004A05B4">
            <w:pPr>
              <w:pStyle w:val="TableParagraph"/>
              <w:spacing w:before="2"/>
              <w:rPr>
                <w:sz w:val="31"/>
              </w:rPr>
            </w:pPr>
          </w:p>
          <w:p w14:paraId="682FCD55" w14:textId="77777777" w:rsidR="004A05B4" w:rsidRDefault="00FA0806">
            <w:pPr>
              <w:pStyle w:val="TableParagraph"/>
              <w:spacing w:before="1" w:line="247" w:lineRule="exact"/>
              <w:ind w:left="1190"/>
            </w:pPr>
            <w:r>
              <w:t>2019</w:t>
            </w:r>
          </w:p>
        </w:tc>
        <w:tc>
          <w:tcPr>
            <w:tcW w:w="3395" w:type="dxa"/>
            <w:shd w:val="clear" w:color="auto" w:fill="EEEEEE"/>
          </w:tcPr>
          <w:p w14:paraId="682FCD56" w14:textId="77777777" w:rsidR="004A05B4" w:rsidRDefault="004A05B4">
            <w:pPr>
              <w:pStyle w:val="TableParagraph"/>
            </w:pPr>
          </w:p>
          <w:p w14:paraId="682FCD57" w14:textId="77777777" w:rsidR="004A05B4" w:rsidRDefault="004A05B4">
            <w:pPr>
              <w:pStyle w:val="TableParagraph"/>
              <w:spacing w:before="2"/>
              <w:rPr>
                <w:sz w:val="31"/>
              </w:rPr>
            </w:pPr>
          </w:p>
          <w:p w14:paraId="682FCD58" w14:textId="77777777" w:rsidR="004A05B4" w:rsidRDefault="00FA0806">
            <w:pPr>
              <w:pStyle w:val="TableParagraph"/>
              <w:spacing w:before="1" w:line="247" w:lineRule="exact"/>
              <w:ind w:right="1327"/>
              <w:jc w:val="right"/>
            </w:pPr>
            <w:r>
              <w:t>13,944</w:t>
            </w:r>
          </w:p>
        </w:tc>
        <w:tc>
          <w:tcPr>
            <w:tcW w:w="2166" w:type="dxa"/>
            <w:shd w:val="clear" w:color="auto" w:fill="EEEEEE"/>
          </w:tcPr>
          <w:p w14:paraId="682FCD59" w14:textId="77777777" w:rsidR="004A05B4" w:rsidRDefault="004A05B4">
            <w:pPr>
              <w:pStyle w:val="TableParagraph"/>
            </w:pPr>
          </w:p>
          <w:p w14:paraId="682FCD5A" w14:textId="77777777" w:rsidR="004A05B4" w:rsidRDefault="004A05B4">
            <w:pPr>
              <w:pStyle w:val="TableParagraph"/>
              <w:spacing w:before="2"/>
              <w:rPr>
                <w:sz w:val="31"/>
              </w:rPr>
            </w:pPr>
          </w:p>
          <w:p w14:paraId="682FCD5B" w14:textId="77777777" w:rsidR="004A05B4" w:rsidRDefault="00FA0806">
            <w:pPr>
              <w:pStyle w:val="TableParagraph"/>
              <w:spacing w:before="1" w:line="247" w:lineRule="exact"/>
              <w:ind w:right="636"/>
              <w:jc w:val="right"/>
            </w:pPr>
            <w:r>
              <w:t>209,578</w:t>
            </w:r>
          </w:p>
        </w:tc>
        <w:tc>
          <w:tcPr>
            <w:tcW w:w="2829" w:type="dxa"/>
            <w:shd w:val="clear" w:color="auto" w:fill="F79546"/>
          </w:tcPr>
          <w:p w14:paraId="682FCD5C" w14:textId="77777777" w:rsidR="004A05B4" w:rsidRDefault="004A05B4">
            <w:pPr>
              <w:pStyle w:val="TableParagraph"/>
            </w:pPr>
          </w:p>
          <w:p w14:paraId="682FCD5D" w14:textId="77777777" w:rsidR="004A05B4" w:rsidRDefault="004A05B4">
            <w:pPr>
              <w:pStyle w:val="TableParagraph"/>
              <w:spacing w:before="2"/>
              <w:rPr>
                <w:sz w:val="31"/>
              </w:rPr>
            </w:pPr>
          </w:p>
          <w:p w14:paraId="682FCD5E" w14:textId="77777777" w:rsidR="004A05B4" w:rsidRDefault="00FA0806">
            <w:pPr>
              <w:pStyle w:val="TableParagraph"/>
              <w:spacing w:before="1" w:line="247" w:lineRule="exact"/>
              <w:ind w:left="786" w:right="795"/>
              <w:jc w:val="center"/>
            </w:pPr>
            <w:r>
              <w:t>15,030</w:t>
            </w:r>
          </w:p>
        </w:tc>
      </w:tr>
      <w:tr w:rsidR="004A05B4" w14:paraId="682FCD6C" w14:textId="77777777">
        <w:trPr>
          <w:trHeight w:val="911"/>
        </w:trPr>
        <w:tc>
          <w:tcPr>
            <w:tcW w:w="2877" w:type="dxa"/>
            <w:shd w:val="clear" w:color="auto" w:fill="EEEEEE"/>
          </w:tcPr>
          <w:p w14:paraId="682FCD60" w14:textId="77777777" w:rsidR="004A05B4" w:rsidRDefault="004A05B4">
            <w:pPr>
              <w:pStyle w:val="TableParagraph"/>
            </w:pPr>
          </w:p>
          <w:p w14:paraId="682FCD61" w14:textId="77777777" w:rsidR="004A05B4" w:rsidRDefault="004A05B4">
            <w:pPr>
              <w:pStyle w:val="TableParagraph"/>
              <w:spacing w:before="9"/>
              <w:rPr>
                <w:sz w:val="30"/>
              </w:rPr>
            </w:pPr>
          </w:p>
          <w:p w14:paraId="682FCD62" w14:textId="77777777" w:rsidR="004A05B4" w:rsidRDefault="00FA0806">
            <w:pPr>
              <w:pStyle w:val="TableParagraph"/>
              <w:spacing w:before="1" w:line="247" w:lineRule="exact"/>
              <w:ind w:left="1190"/>
            </w:pPr>
            <w:r>
              <w:t>2020</w:t>
            </w:r>
          </w:p>
        </w:tc>
        <w:tc>
          <w:tcPr>
            <w:tcW w:w="3395" w:type="dxa"/>
            <w:shd w:val="clear" w:color="auto" w:fill="EEEEEE"/>
          </w:tcPr>
          <w:p w14:paraId="682FCD63" w14:textId="77777777" w:rsidR="004A05B4" w:rsidRDefault="004A05B4">
            <w:pPr>
              <w:pStyle w:val="TableParagraph"/>
            </w:pPr>
          </w:p>
          <w:p w14:paraId="682FCD64" w14:textId="77777777" w:rsidR="004A05B4" w:rsidRDefault="004A05B4">
            <w:pPr>
              <w:pStyle w:val="TableParagraph"/>
              <w:spacing w:before="9"/>
              <w:rPr>
                <w:sz w:val="30"/>
              </w:rPr>
            </w:pPr>
          </w:p>
          <w:p w14:paraId="682FCD65" w14:textId="77777777" w:rsidR="004A05B4" w:rsidRDefault="00FA0806">
            <w:pPr>
              <w:pStyle w:val="TableParagraph"/>
              <w:spacing w:before="1" w:line="247" w:lineRule="exact"/>
              <w:ind w:right="1327"/>
              <w:jc w:val="right"/>
            </w:pPr>
            <w:r>
              <w:t>18,187</w:t>
            </w:r>
          </w:p>
        </w:tc>
        <w:tc>
          <w:tcPr>
            <w:tcW w:w="2166" w:type="dxa"/>
            <w:shd w:val="clear" w:color="auto" w:fill="EEEEEE"/>
          </w:tcPr>
          <w:p w14:paraId="682FCD66" w14:textId="77777777" w:rsidR="004A05B4" w:rsidRDefault="004A05B4">
            <w:pPr>
              <w:pStyle w:val="TableParagraph"/>
            </w:pPr>
          </w:p>
          <w:p w14:paraId="682FCD67" w14:textId="77777777" w:rsidR="004A05B4" w:rsidRDefault="004A05B4">
            <w:pPr>
              <w:pStyle w:val="TableParagraph"/>
              <w:spacing w:before="9"/>
              <w:rPr>
                <w:sz w:val="30"/>
              </w:rPr>
            </w:pPr>
          </w:p>
          <w:p w14:paraId="682FCD68" w14:textId="77777777" w:rsidR="004A05B4" w:rsidRDefault="00FA0806">
            <w:pPr>
              <w:pStyle w:val="TableParagraph"/>
              <w:spacing w:before="1" w:line="247" w:lineRule="exact"/>
              <w:ind w:right="636"/>
              <w:jc w:val="right"/>
            </w:pPr>
            <w:r>
              <w:t>248,980</w:t>
            </w:r>
          </w:p>
        </w:tc>
        <w:tc>
          <w:tcPr>
            <w:tcW w:w="2829" w:type="dxa"/>
            <w:shd w:val="clear" w:color="auto" w:fill="F79546"/>
          </w:tcPr>
          <w:p w14:paraId="682FCD69" w14:textId="77777777" w:rsidR="004A05B4" w:rsidRDefault="004A05B4">
            <w:pPr>
              <w:pStyle w:val="TableParagraph"/>
            </w:pPr>
          </w:p>
          <w:p w14:paraId="682FCD6A" w14:textId="77777777" w:rsidR="004A05B4" w:rsidRDefault="004A05B4">
            <w:pPr>
              <w:pStyle w:val="TableParagraph"/>
              <w:spacing w:before="9"/>
              <w:rPr>
                <w:sz w:val="30"/>
              </w:rPr>
            </w:pPr>
          </w:p>
          <w:p w14:paraId="682FCD6B" w14:textId="77777777" w:rsidR="004A05B4" w:rsidRDefault="00FA0806">
            <w:pPr>
              <w:pStyle w:val="TableParagraph"/>
              <w:spacing w:before="1" w:line="247" w:lineRule="exact"/>
              <w:ind w:left="786" w:right="795"/>
              <w:jc w:val="center"/>
            </w:pPr>
            <w:r>
              <w:t>13,690</w:t>
            </w:r>
          </w:p>
        </w:tc>
      </w:tr>
      <w:tr w:rsidR="004A05B4" w14:paraId="682FCD79" w14:textId="77777777">
        <w:trPr>
          <w:trHeight w:val="912"/>
        </w:trPr>
        <w:tc>
          <w:tcPr>
            <w:tcW w:w="2877" w:type="dxa"/>
            <w:shd w:val="clear" w:color="auto" w:fill="EEEEEE"/>
          </w:tcPr>
          <w:p w14:paraId="682FCD6D" w14:textId="77777777" w:rsidR="004A05B4" w:rsidRDefault="004A05B4">
            <w:pPr>
              <w:pStyle w:val="TableParagraph"/>
            </w:pPr>
          </w:p>
          <w:p w14:paraId="682FCD6E" w14:textId="77777777" w:rsidR="004A05B4" w:rsidRDefault="004A05B4">
            <w:pPr>
              <w:pStyle w:val="TableParagraph"/>
              <w:spacing w:before="10"/>
              <w:rPr>
                <w:sz w:val="30"/>
              </w:rPr>
            </w:pPr>
          </w:p>
          <w:p w14:paraId="682FCD6F" w14:textId="77777777" w:rsidR="004A05B4" w:rsidRDefault="00FA0806">
            <w:pPr>
              <w:pStyle w:val="TableParagraph"/>
              <w:spacing w:line="247" w:lineRule="exact"/>
              <w:ind w:left="1190"/>
            </w:pPr>
            <w:r>
              <w:t>2021</w:t>
            </w:r>
          </w:p>
        </w:tc>
        <w:tc>
          <w:tcPr>
            <w:tcW w:w="3395" w:type="dxa"/>
            <w:shd w:val="clear" w:color="auto" w:fill="EEEEEE"/>
          </w:tcPr>
          <w:p w14:paraId="682FCD70" w14:textId="77777777" w:rsidR="004A05B4" w:rsidRDefault="004A05B4">
            <w:pPr>
              <w:pStyle w:val="TableParagraph"/>
            </w:pPr>
          </w:p>
          <w:p w14:paraId="682FCD71" w14:textId="77777777" w:rsidR="004A05B4" w:rsidRDefault="004A05B4">
            <w:pPr>
              <w:pStyle w:val="TableParagraph"/>
              <w:spacing w:before="10"/>
              <w:rPr>
                <w:sz w:val="30"/>
              </w:rPr>
            </w:pPr>
          </w:p>
          <w:p w14:paraId="682FCD72" w14:textId="77777777" w:rsidR="004A05B4" w:rsidRDefault="00FA0806">
            <w:pPr>
              <w:pStyle w:val="TableParagraph"/>
              <w:spacing w:line="247" w:lineRule="exact"/>
              <w:ind w:right="1327"/>
              <w:jc w:val="right"/>
            </w:pPr>
            <w:r>
              <w:t>23,599</w:t>
            </w:r>
          </w:p>
        </w:tc>
        <w:tc>
          <w:tcPr>
            <w:tcW w:w="2166" w:type="dxa"/>
            <w:shd w:val="clear" w:color="auto" w:fill="EEEEEE"/>
          </w:tcPr>
          <w:p w14:paraId="682FCD73" w14:textId="77777777" w:rsidR="004A05B4" w:rsidRDefault="004A05B4">
            <w:pPr>
              <w:pStyle w:val="TableParagraph"/>
            </w:pPr>
          </w:p>
          <w:p w14:paraId="682FCD74" w14:textId="77777777" w:rsidR="004A05B4" w:rsidRDefault="004A05B4">
            <w:pPr>
              <w:pStyle w:val="TableParagraph"/>
              <w:spacing w:before="10"/>
              <w:rPr>
                <w:sz w:val="30"/>
              </w:rPr>
            </w:pPr>
          </w:p>
          <w:p w14:paraId="682FCD75" w14:textId="77777777" w:rsidR="004A05B4" w:rsidRDefault="00FA0806">
            <w:pPr>
              <w:pStyle w:val="TableParagraph"/>
              <w:spacing w:line="247" w:lineRule="exact"/>
              <w:ind w:right="636"/>
              <w:jc w:val="right"/>
            </w:pPr>
            <w:r>
              <w:t>289,796</w:t>
            </w:r>
          </w:p>
        </w:tc>
        <w:tc>
          <w:tcPr>
            <w:tcW w:w="2829" w:type="dxa"/>
            <w:shd w:val="clear" w:color="auto" w:fill="F79546"/>
          </w:tcPr>
          <w:p w14:paraId="682FCD76" w14:textId="77777777" w:rsidR="004A05B4" w:rsidRDefault="004A05B4">
            <w:pPr>
              <w:pStyle w:val="TableParagraph"/>
            </w:pPr>
          </w:p>
          <w:p w14:paraId="682FCD77" w14:textId="77777777" w:rsidR="004A05B4" w:rsidRDefault="004A05B4">
            <w:pPr>
              <w:pStyle w:val="TableParagraph"/>
              <w:spacing w:before="10"/>
              <w:rPr>
                <w:sz w:val="30"/>
              </w:rPr>
            </w:pPr>
          </w:p>
          <w:p w14:paraId="682FCD78" w14:textId="77777777" w:rsidR="004A05B4" w:rsidRDefault="00FA0806">
            <w:pPr>
              <w:pStyle w:val="TableParagraph"/>
              <w:spacing w:line="247" w:lineRule="exact"/>
              <w:ind w:left="786" w:right="795"/>
              <w:jc w:val="center"/>
            </w:pPr>
            <w:r>
              <w:t>12,280</w:t>
            </w:r>
          </w:p>
        </w:tc>
      </w:tr>
    </w:tbl>
    <w:p w14:paraId="682FCD7A" w14:textId="77777777" w:rsidR="004A05B4" w:rsidRDefault="004A05B4">
      <w:pPr>
        <w:pStyle w:val="BodyText"/>
        <w:rPr>
          <w:sz w:val="20"/>
        </w:rPr>
      </w:pPr>
    </w:p>
    <w:p w14:paraId="682FCD7B" w14:textId="77777777" w:rsidR="004A05B4" w:rsidRDefault="004A05B4">
      <w:pPr>
        <w:pStyle w:val="BodyText"/>
        <w:spacing w:before="1"/>
        <w:rPr>
          <w:sz w:val="23"/>
        </w:rPr>
      </w:pPr>
    </w:p>
    <w:p w14:paraId="682FCD7C" w14:textId="77777777" w:rsidR="004A05B4" w:rsidRDefault="00FA0806">
      <w:pPr>
        <w:pStyle w:val="BodyText"/>
        <w:spacing w:before="56" w:line="276" w:lineRule="auto"/>
        <w:ind w:left="1300" w:right="1283"/>
        <w:jc w:val="both"/>
      </w:pPr>
      <w:r>
        <w:rPr>
          <w:spacing w:val="-1"/>
        </w:rPr>
        <w:t xml:space="preserve">This chart puts Morgan Stanley’s EBITDA Multiple in </w:t>
      </w:r>
      <w:r>
        <w:t>accordance with ’s projection. However, given</w:t>
      </w:r>
      <w:r>
        <w:rPr>
          <w:spacing w:val="1"/>
        </w:rPr>
        <w:t xml:space="preserve"> </w:t>
      </w:r>
      <w:r>
        <w:t>that the stock prices’ may be significantly appreciated, and thus resulted in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 xml:space="preserve">valuation which suggests that one could use its cash to pay </w:t>
      </w:r>
      <w:r>
        <w:t>off all interest-bearing debts and back all</w:t>
      </w:r>
      <w:r>
        <w:rPr>
          <w:spacing w:val="1"/>
        </w:rPr>
        <w:t xml:space="preserve"> </w:t>
      </w:r>
      <w:r>
        <w:t>of one’s issued shares. The positive valuation of enterprises presents a unique situation where the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capitalization</w:t>
      </w:r>
      <w:r>
        <w:rPr>
          <w:spacing w:val="1"/>
        </w:rPr>
        <w:t xml:space="preserve"> </w:t>
      </w:r>
      <w:r>
        <w:t>(the</w:t>
      </w:r>
      <w:r>
        <w:rPr>
          <w:spacing w:val="1"/>
        </w:rPr>
        <w:t xml:space="preserve"> </w:t>
      </w:r>
      <w:r>
        <w:t>sum 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outstanding</w:t>
      </w:r>
      <w:r>
        <w:rPr>
          <w:spacing w:val="1"/>
        </w:rPr>
        <w:t xml:space="preserve"> </w:t>
      </w:r>
      <w:r>
        <w:t>shares ‘value) is less than its</w:t>
      </w:r>
      <w:r>
        <w:rPr>
          <w:spacing w:val="1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t>reserves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</w:t>
      </w:r>
      <w:r>
        <w:t>er</w:t>
      </w:r>
      <w:r>
        <w:rPr>
          <w:spacing w:val="-2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assets.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investment</w:t>
      </w:r>
      <w:r>
        <w:rPr>
          <w:spacing w:val="-5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example:</w:t>
      </w:r>
    </w:p>
    <w:p w14:paraId="682FCD7D" w14:textId="77777777" w:rsidR="004A05B4" w:rsidRDefault="004A05B4">
      <w:pPr>
        <w:pStyle w:val="BodyText"/>
        <w:spacing w:before="4"/>
        <w:rPr>
          <w:sz w:val="19"/>
        </w:rPr>
      </w:pPr>
    </w:p>
    <w:p w14:paraId="682FCD7E" w14:textId="77777777" w:rsidR="004A05B4" w:rsidRDefault="00FA0806">
      <w:pPr>
        <w:pStyle w:val="BodyText"/>
        <w:ind w:left="1300"/>
        <w:jc w:val="both"/>
      </w:pPr>
      <w:r>
        <w:t>The</w:t>
      </w:r>
      <w:r>
        <w:rPr>
          <w:spacing w:val="-5"/>
        </w:rPr>
        <w:t xml:space="preserve"> </w:t>
      </w:r>
      <w:r>
        <w:t>EBITDA</w:t>
      </w:r>
      <w:r>
        <w:rPr>
          <w:spacing w:val="-3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JPMorgan</w:t>
      </w:r>
      <w:r>
        <w:rPr>
          <w:spacing w:val="-10"/>
        </w:rPr>
        <w:t xml:space="preserve"> </w:t>
      </w:r>
      <w:r>
        <w:t>Chase</w:t>
      </w:r>
      <w:r>
        <w:rPr>
          <w:spacing w:val="-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Co.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(data</w:t>
      </w:r>
      <w:r>
        <w:rPr>
          <w:spacing w:val="-4"/>
        </w:rPr>
        <w:t xml:space="preserve"> </w:t>
      </w:r>
      <w:r>
        <w:t>attracted</w:t>
      </w:r>
      <w:r>
        <w:rPr>
          <w:spacing w:val="-5"/>
        </w:rPr>
        <w:t xml:space="preserve"> </w:t>
      </w:r>
      <w:r>
        <w:t>on the</w:t>
      </w:r>
      <w:r>
        <w:rPr>
          <w:spacing w:val="-4"/>
        </w:rPr>
        <w:t xml:space="preserve"> </w:t>
      </w:r>
      <w:r>
        <w:t>31/12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year)</w:t>
      </w:r>
    </w:p>
    <w:p w14:paraId="682FCD7F" w14:textId="77777777" w:rsidR="004A05B4" w:rsidRDefault="004A05B4">
      <w:pPr>
        <w:pStyle w:val="BodyText"/>
        <w:rPr>
          <w:sz w:val="20"/>
        </w:rPr>
      </w:pPr>
    </w:p>
    <w:p w14:paraId="682FCD80" w14:textId="77777777" w:rsidR="004A05B4" w:rsidRDefault="004A05B4">
      <w:pPr>
        <w:pStyle w:val="BodyText"/>
        <w:rPr>
          <w:sz w:val="20"/>
        </w:rPr>
      </w:pPr>
    </w:p>
    <w:p w14:paraId="682FCD81" w14:textId="77777777" w:rsidR="004A05B4" w:rsidRDefault="004A05B4">
      <w:pPr>
        <w:pStyle w:val="BodyText"/>
        <w:rPr>
          <w:sz w:val="20"/>
        </w:rPr>
      </w:pPr>
    </w:p>
    <w:p w14:paraId="682FCD82" w14:textId="77777777" w:rsidR="004A05B4" w:rsidRDefault="004A05B4">
      <w:pPr>
        <w:pStyle w:val="BodyText"/>
        <w:rPr>
          <w:sz w:val="20"/>
        </w:rPr>
      </w:pPr>
    </w:p>
    <w:p w14:paraId="682FCD83" w14:textId="77777777" w:rsidR="004A05B4" w:rsidRDefault="004A05B4">
      <w:pPr>
        <w:pStyle w:val="BodyText"/>
        <w:spacing w:before="3"/>
        <w:rPr>
          <w:sz w:val="14"/>
        </w:rPr>
      </w:pPr>
    </w:p>
    <w:tbl>
      <w:tblPr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3"/>
        <w:gridCol w:w="2291"/>
        <w:gridCol w:w="2733"/>
        <w:gridCol w:w="2536"/>
      </w:tblGrid>
      <w:tr w:rsidR="004A05B4" w14:paraId="682FCD8C" w14:textId="77777777">
        <w:trPr>
          <w:trHeight w:val="883"/>
        </w:trPr>
        <w:tc>
          <w:tcPr>
            <w:tcW w:w="2593" w:type="dxa"/>
            <w:shd w:val="clear" w:color="auto" w:fill="424242"/>
          </w:tcPr>
          <w:p w14:paraId="682FCD84" w14:textId="77777777" w:rsidR="004A05B4" w:rsidRDefault="004A05B4">
            <w:pPr>
              <w:pStyle w:val="TableParagraph"/>
              <w:rPr>
                <w:sz w:val="18"/>
              </w:rPr>
            </w:pPr>
          </w:p>
          <w:p w14:paraId="682FCD85" w14:textId="77777777" w:rsidR="004A05B4" w:rsidRDefault="00FA0806">
            <w:pPr>
              <w:pStyle w:val="TableParagraph"/>
              <w:spacing w:before="153"/>
              <w:ind w:left="108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Time</w:t>
            </w:r>
          </w:p>
        </w:tc>
        <w:tc>
          <w:tcPr>
            <w:tcW w:w="2291" w:type="dxa"/>
            <w:shd w:val="clear" w:color="auto" w:fill="424242"/>
          </w:tcPr>
          <w:p w14:paraId="682FCD86" w14:textId="77777777" w:rsidR="004A05B4" w:rsidRDefault="004A05B4">
            <w:pPr>
              <w:pStyle w:val="TableParagraph"/>
              <w:rPr>
                <w:sz w:val="18"/>
              </w:rPr>
            </w:pPr>
          </w:p>
          <w:p w14:paraId="682FCD87" w14:textId="77777777" w:rsidR="004A05B4" w:rsidRDefault="00FA0806">
            <w:pPr>
              <w:pStyle w:val="TableParagraph"/>
              <w:spacing w:before="153"/>
              <w:ind w:left="761" w:right="64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EBITDA</w:t>
            </w:r>
          </w:p>
        </w:tc>
        <w:tc>
          <w:tcPr>
            <w:tcW w:w="2733" w:type="dxa"/>
            <w:shd w:val="clear" w:color="auto" w:fill="424242"/>
          </w:tcPr>
          <w:p w14:paraId="682FCD88" w14:textId="77777777" w:rsidR="004A05B4" w:rsidRDefault="004A05B4">
            <w:pPr>
              <w:pStyle w:val="TableParagraph"/>
              <w:rPr>
                <w:sz w:val="18"/>
              </w:rPr>
            </w:pPr>
          </w:p>
          <w:p w14:paraId="682FCD89" w14:textId="77777777" w:rsidR="004A05B4" w:rsidRDefault="00FA0806">
            <w:pPr>
              <w:pStyle w:val="TableParagraph"/>
              <w:spacing w:before="153"/>
              <w:ind w:left="82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95"/>
                <w:sz w:val="16"/>
              </w:rPr>
              <w:t>Enterprise</w:t>
            </w:r>
            <w:r>
              <w:rPr>
                <w:rFonts w:ascii="Arial"/>
                <w:b/>
                <w:color w:val="FFFFFF"/>
                <w:spacing w:val="11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16"/>
              </w:rPr>
              <w:t>Value</w:t>
            </w:r>
          </w:p>
        </w:tc>
        <w:tc>
          <w:tcPr>
            <w:tcW w:w="2536" w:type="dxa"/>
            <w:shd w:val="clear" w:color="auto" w:fill="424242"/>
          </w:tcPr>
          <w:p w14:paraId="682FCD8A" w14:textId="77777777" w:rsidR="004A05B4" w:rsidRDefault="004A05B4">
            <w:pPr>
              <w:pStyle w:val="TableParagraph"/>
              <w:rPr>
                <w:sz w:val="18"/>
              </w:rPr>
            </w:pPr>
          </w:p>
          <w:p w14:paraId="682FCD8B" w14:textId="77777777" w:rsidR="004A05B4" w:rsidRDefault="00FA0806">
            <w:pPr>
              <w:pStyle w:val="TableParagraph"/>
              <w:spacing w:before="153"/>
              <w:ind w:left="636" w:right="65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95"/>
                <w:sz w:val="16"/>
              </w:rPr>
              <w:t>EBITDA</w:t>
            </w:r>
            <w:r>
              <w:rPr>
                <w:rFonts w:ascii="Arial"/>
                <w:b/>
                <w:color w:val="FFFFFF"/>
                <w:spacing w:val="7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16"/>
              </w:rPr>
              <w:t>Multiple</w:t>
            </w:r>
          </w:p>
        </w:tc>
      </w:tr>
      <w:tr w:rsidR="004A05B4" w14:paraId="682FCD95" w14:textId="77777777">
        <w:trPr>
          <w:trHeight w:val="849"/>
        </w:trPr>
        <w:tc>
          <w:tcPr>
            <w:tcW w:w="2593" w:type="dxa"/>
            <w:shd w:val="clear" w:color="auto" w:fill="EEEEEE"/>
          </w:tcPr>
          <w:p w14:paraId="682FCD8D" w14:textId="77777777" w:rsidR="004A05B4" w:rsidRDefault="004A05B4">
            <w:pPr>
              <w:pStyle w:val="TableParagraph"/>
              <w:spacing w:before="7"/>
              <w:rPr>
                <w:sz w:val="29"/>
              </w:rPr>
            </w:pPr>
          </w:p>
          <w:p w14:paraId="682FCD8E" w14:textId="77777777" w:rsidR="004A05B4" w:rsidRDefault="00FA0806">
            <w:pPr>
              <w:pStyle w:val="TableParagraph"/>
              <w:ind w:left="1046"/>
            </w:pPr>
            <w:r>
              <w:t>2018</w:t>
            </w:r>
          </w:p>
        </w:tc>
        <w:tc>
          <w:tcPr>
            <w:tcW w:w="2291" w:type="dxa"/>
            <w:shd w:val="clear" w:color="auto" w:fill="EEEEEE"/>
          </w:tcPr>
          <w:p w14:paraId="682FCD8F" w14:textId="77777777" w:rsidR="004A05B4" w:rsidRDefault="004A05B4">
            <w:pPr>
              <w:pStyle w:val="TableParagraph"/>
              <w:spacing w:before="7"/>
              <w:rPr>
                <w:sz w:val="29"/>
              </w:rPr>
            </w:pPr>
          </w:p>
          <w:p w14:paraId="682FCD90" w14:textId="77777777" w:rsidR="004A05B4" w:rsidRDefault="00FA0806">
            <w:pPr>
              <w:pStyle w:val="TableParagraph"/>
              <w:ind w:left="761" w:right="641"/>
              <w:jc w:val="center"/>
            </w:pPr>
            <w:r>
              <w:t>46,7900</w:t>
            </w:r>
          </w:p>
        </w:tc>
        <w:tc>
          <w:tcPr>
            <w:tcW w:w="2733" w:type="dxa"/>
            <w:shd w:val="clear" w:color="auto" w:fill="EEEEEE"/>
          </w:tcPr>
          <w:p w14:paraId="682FCD91" w14:textId="77777777" w:rsidR="004A05B4" w:rsidRDefault="004A05B4">
            <w:pPr>
              <w:pStyle w:val="TableParagraph"/>
              <w:spacing w:before="7"/>
              <w:rPr>
                <w:sz w:val="29"/>
              </w:rPr>
            </w:pPr>
          </w:p>
          <w:p w14:paraId="682FCD92" w14:textId="77777777" w:rsidR="004A05B4" w:rsidRDefault="00FA0806">
            <w:pPr>
              <w:pStyle w:val="TableParagraph"/>
              <w:ind w:left="1026"/>
            </w:pPr>
            <w:r>
              <w:t>422,0458</w:t>
            </w:r>
          </w:p>
        </w:tc>
        <w:tc>
          <w:tcPr>
            <w:tcW w:w="2536" w:type="dxa"/>
            <w:shd w:val="clear" w:color="auto" w:fill="F79546"/>
          </w:tcPr>
          <w:p w14:paraId="682FCD93" w14:textId="77777777" w:rsidR="004A05B4" w:rsidRDefault="004A05B4">
            <w:pPr>
              <w:pStyle w:val="TableParagraph"/>
              <w:spacing w:before="7"/>
              <w:rPr>
                <w:sz w:val="29"/>
              </w:rPr>
            </w:pPr>
          </w:p>
          <w:p w14:paraId="682FCD94" w14:textId="77777777" w:rsidR="004A05B4" w:rsidRDefault="00FA0806">
            <w:pPr>
              <w:pStyle w:val="TableParagraph"/>
              <w:ind w:left="636" w:right="650"/>
              <w:jc w:val="center"/>
            </w:pPr>
            <w:r>
              <w:t>9,0200</w:t>
            </w:r>
          </w:p>
        </w:tc>
      </w:tr>
      <w:tr w:rsidR="004A05B4" w14:paraId="682FCD9E" w14:textId="77777777">
        <w:trPr>
          <w:trHeight w:val="873"/>
        </w:trPr>
        <w:tc>
          <w:tcPr>
            <w:tcW w:w="2593" w:type="dxa"/>
            <w:shd w:val="clear" w:color="auto" w:fill="EEEEEE"/>
          </w:tcPr>
          <w:p w14:paraId="682FCD96" w14:textId="77777777" w:rsidR="004A05B4" w:rsidRDefault="004A05B4">
            <w:pPr>
              <w:pStyle w:val="TableParagraph"/>
              <w:spacing w:before="2"/>
              <w:rPr>
                <w:sz w:val="31"/>
              </w:rPr>
            </w:pPr>
          </w:p>
          <w:p w14:paraId="682FCD97" w14:textId="77777777" w:rsidR="004A05B4" w:rsidRDefault="00FA0806">
            <w:pPr>
              <w:pStyle w:val="TableParagraph"/>
              <w:ind w:left="1046"/>
            </w:pPr>
            <w:r>
              <w:t>2019</w:t>
            </w:r>
          </w:p>
        </w:tc>
        <w:tc>
          <w:tcPr>
            <w:tcW w:w="2291" w:type="dxa"/>
            <w:shd w:val="clear" w:color="auto" w:fill="EEEEEE"/>
          </w:tcPr>
          <w:p w14:paraId="682FCD98" w14:textId="77777777" w:rsidR="004A05B4" w:rsidRDefault="004A05B4">
            <w:pPr>
              <w:pStyle w:val="TableParagraph"/>
              <w:spacing w:before="2"/>
              <w:rPr>
                <w:sz w:val="31"/>
              </w:rPr>
            </w:pPr>
          </w:p>
          <w:p w14:paraId="682FCD99" w14:textId="77777777" w:rsidR="004A05B4" w:rsidRDefault="00FA0806">
            <w:pPr>
              <w:pStyle w:val="TableParagraph"/>
              <w:ind w:left="761" w:right="641"/>
              <w:jc w:val="center"/>
            </w:pPr>
            <w:r>
              <w:t>51,4500</w:t>
            </w:r>
          </w:p>
        </w:tc>
        <w:tc>
          <w:tcPr>
            <w:tcW w:w="2733" w:type="dxa"/>
            <w:shd w:val="clear" w:color="auto" w:fill="EEEEEE"/>
          </w:tcPr>
          <w:p w14:paraId="682FCD9A" w14:textId="77777777" w:rsidR="004A05B4" w:rsidRDefault="004A05B4">
            <w:pPr>
              <w:pStyle w:val="TableParagraph"/>
              <w:spacing w:before="2"/>
              <w:rPr>
                <w:sz w:val="31"/>
              </w:rPr>
            </w:pPr>
          </w:p>
          <w:p w14:paraId="682FCD9B" w14:textId="77777777" w:rsidR="004A05B4" w:rsidRDefault="00FA0806">
            <w:pPr>
              <w:pStyle w:val="TableParagraph"/>
              <w:ind w:left="1026"/>
            </w:pPr>
            <w:r>
              <w:t>773,8080</w:t>
            </w:r>
          </w:p>
        </w:tc>
        <w:tc>
          <w:tcPr>
            <w:tcW w:w="2536" w:type="dxa"/>
            <w:shd w:val="clear" w:color="auto" w:fill="F79546"/>
          </w:tcPr>
          <w:p w14:paraId="682FCD9C" w14:textId="77777777" w:rsidR="004A05B4" w:rsidRDefault="004A05B4">
            <w:pPr>
              <w:pStyle w:val="TableParagraph"/>
              <w:spacing w:before="2"/>
              <w:rPr>
                <w:sz w:val="31"/>
              </w:rPr>
            </w:pPr>
          </w:p>
          <w:p w14:paraId="682FCD9D" w14:textId="77777777" w:rsidR="004A05B4" w:rsidRDefault="00FA0806">
            <w:pPr>
              <w:pStyle w:val="TableParagraph"/>
              <w:ind w:left="636" w:right="645"/>
              <w:jc w:val="center"/>
            </w:pPr>
            <w:r>
              <w:t>15,0400</w:t>
            </w:r>
          </w:p>
        </w:tc>
      </w:tr>
      <w:tr w:rsidR="004A05B4" w14:paraId="682FCDA7" w14:textId="77777777">
        <w:trPr>
          <w:trHeight w:val="877"/>
        </w:trPr>
        <w:tc>
          <w:tcPr>
            <w:tcW w:w="2593" w:type="dxa"/>
            <w:shd w:val="clear" w:color="auto" w:fill="EEEEEE"/>
          </w:tcPr>
          <w:p w14:paraId="682FCD9F" w14:textId="77777777" w:rsidR="004A05B4" w:rsidRDefault="004A05B4">
            <w:pPr>
              <w:pStyle w:val="TableParagraph"/>
              <w:spacing w:before="3"/>
              <w:rPr>
                <w:sz w:val="25"/>
              </w:rPr>
            </w:pPr>
          </w:p>
          <w:p w14:paraId="682FCDA0" w14:textId="77777777" w:rsidR="004A05B4" w:rsidRDefault="00FA0806">
            <w:pPr>
              <w:pStyle w:val="TableParagraph"/>
              <w:ind w:left="1070"/>
            </w:pPr>
            <w:r>
              <w:t>2020</w:t>
            </w:r>
          </w:p>
        </w:tc>
        <w:tc>
          <w:tcPr>
            <w:tcW w:w="2291" w:type="dxa"/>
            <w:shd w:val="clear" w:color="auto" w:fill="EEEEEE"/>
          </w:tcPr>
          <w:p w14:paraId="682FCDA1" w14:textId="77777777" w:rsidR="004A05B4" w:rsidRDefault="004A05B4">
            <w:pPr>
              <w:pStyle w:val="TableParagraph"/>
              <w:spacing w:before="3"/>
              <w:rPr>
                <w:sz w:val="25"/>
              </w:rPr>
            </w:pPr>
          </w:p>
          <w:p w14:paraId="682FCDA2" w14:textId="77777777" w:rsidR="004A05B4" w:rsidRDefault="00FA0806">
            <w:pPr>
              <w:pStyle w:val="TableParagraph"/>
              <w:ind w:left="703" w:right="698"/>
              <w:jc w:val="center"/>
            </w:pPr>
            <w:r>
              <w:t>42,7100</w:t>
            </w:r>
          </w:p>
        </w:tc>
        <w:tc>
          <w:tcPr>
            <w:tcW w:w="2733" w:type="dxa"/>
            <w:shd w:val="clear" w:color="auto" w:fill="EEEEEE"/>
          </w:tcPr>
          <w:p w14:paraId="682FCDA3" w14:textId="77777777" w:rsidR="004A05B4" w:rsidRDefault="004A05B4">
            <w:pPr>
              <w:pStyle w:val="TableParagraph"/>
              <w:spacing w:before="3"/>
              <w:rPr>
                <w:sz w:val="25"/>
              </w:rPr>
            </w:pPr>
          </w:p>
          <w:p w14:paraId="682FCDA4" w14:textId="77777777" w:rsidR="004A05B4" w:rsidRDefault="00FA0806">
            <w:pPr>
              <w:pStyle w:val="TableParagraph"/>
              <w:ind w:left="909" w:right="901"/>
              <w:jc w:val="center"/>
            </w:pPr>
            <w:r>
              <w:t>457,4241</w:t>
            </w:r>
          </w:p>
        </w:tc>
        <w:tc>
          <w:tcPr>
            <w:tcW w:w="2536" w:type="dxa"/>
            <w:shd w:val="clear" w:color="auto" w:fill="F79546"/>
          </w:tcPr>
          <w:p w14:paraId="682FCDA5" w14:textId="77777777" w:rsidR="004A05B4" w:rsidRDefault="004A05B4">
            <w:pPr>
              <w:pStyle w:val="TableParagraph"/>
              <w:spacing w:before="3"/>
              <w:rPr>
                <w:sz w:val="25"/>
              </w:rPr>
            </w:pPr>
          </w:p>
          <w:p w14:paraId="682FCDA6" w14:textId="77777777" w:rsidR="004A05B4" w:rsidRDefault="00FA0806">
            <w:pPr>
              <w:pStyle w:val="TableParagraph"/>
              <w:ind w:left="636" w:right="636"/>
              <w:jc w:val="center"/>
            </w:pPr>
            <w:r>
              <w:t>10,7100</w:t>
            </w:r>
          </w:p>
        </w:tc>
      </w:tr>
      <w:tr w:rsidR="004A05B4" w14:paraId="682FCDB0" w14:textId="77777777">
        <w:trPr>
          <w:trHeight w:val="873"/>
        </w:trPr>
        <w:tc>
          <w:tcPr>
            <w:tcW w:w="2593" w:type="dxa"/>
            <w:shd w:val="clear" w:color="auto" w:fill="EEEEEE"/>
          </w:tcPr>
          <w:p w14:paraId="682FCDA8" w14:textId="77777777" w:rsidR="004A05B4" w:rsidRDefault="004A05B4">
            <w:pPr>
              <w:pStyle w:val="TableParagraph"/>
              <w:spacing w:before="10"/>
              <w:rPr>
                <w:sz w:val="24"/>
              </w:rPr>
            </w:pPr>
          </w:p>
          <w:p w14:paraId="682FCDA9" w14:textId="77777777" w:rsidR="004A05B4" w:rsidRDefault="00FA0806">
            <w:pPr>
              <w:pStyle w:val="TableParagraph"/>
              <w:spacing w:before="1"/>
              <w:ind w:left="1070"/>
            </w:pPr>
            <w:r>
              <w:t>2021</w:t>
            </w:r>
          </w:p>
        </w:tc>
        <w:tc>
          <w:tcPr>
            <w:tcW w:w="2291" w:type="dxa"/>
            <w:shd w:val="clear" w:color="auto" w:fill="EEEEEE"/>
          </w:tcPr>
          <w:p w14:paraId="682FCDAA" w14:textId="77777777" w:rsidR="004A05B4" w:rsidRDefault="004A05B4">
            <w:pPr>
              <w:pStyle w:val="TableParagraph"/>
              <w:spacing w:before="10"/>
              <w:rPr>
                <w:sz w:val="24"/>
              </w:rPr>
            </w:pPr>
          </w:p>
          <w:p w14:paraId="682FCDAB" w14:textId="77777777" w:rsidR="004A05B4" w:rsidRDefault="00FA0806">
            <w:pPr>
              <w:pStyle w:val="TableParagraph"/>
              <w:spacing w:before="1"/>
              <w:ind w:left="703" w:right="698"/>
              <w:jc w:val="center"/>
            </w:pPr>
            <w:r>
              <w:t>65,6600</w:t>
            </w:r>
          </w:p>
        </w:tc>
        <w:tc>
          <w:tcPr>
            <w:tcW w:w="2733" w:type="dxa"/>
            <w:shd w:val="clear" w:color="auto" w:fill="EEEEEE"/>
          </w:tcPr>
          <w:p w14:paraId="682FCDAC" w14:textId="77777777" w:rsidR="004A05B4" w:rsidRDefault="004A05B4">
            <w:pPr>
              <w:pStyle w:val="TableParagraph"/>
              <w:spacing w:before="10"/>
              <w:rPr>
                <w:sz w:val="24"/>
              </w:rPr>
            </w:pPr>
          </w:p>
          <w:p w14:paraId="682FCDAD" w14:textId="77777777" w:rsidR="004A05B4" w:rsidRDefault="00FA0806">
            <w:pPr>
              <w:pStyle w:val="TableParagraph"/>
              <w:spacing w:before="1"/>
              <w:ind w:left="909" w:right="901"/>
              <w:jc w:val="center"/>
            </w:pPr>
            <w:r>
              <w:t>311,8850</w:t>
            </w:r>
          </w:p>
        </w:tc>
        <w:tc>
          <w:tcPr>
            <w:tcW w:w="2536" w:type="dxa"/>
            <w:shd w:val="clear" w:color="auto" w:fill="F79546"/>
          </w:tcPr>
          <w:p w14:paraId="682FCDAE" w14:textId="77777777" w:rsidR="004A05B4" w:rsidRDefault="004A05B4">
            <w:pPr>
              <w:pStyle w:val="TableParagraph"/>
              <w:spacing w:before="10"/>
              <w:rPr>
                <w:sz w:val="24"/>
              </w:rPr>
            </w:pPr>
          </w:p>
          <w:p w14:paraId="682FCDAF" w14:textId="77777777" w:rsidR="004A05B4" w:rsidRDefault="00FA0806">
            <w:pPr>
              <w:pStyle w:val="TableParagraph"/>
              <w:spacing w:before="1"/>
              <w:ind w:left="636" w:right="634"/>
              <w:jc w:val="center"/>
            </w:pPr>
            <w:r>
              <w:t>4,7500</w:t>
            </w:r>
          </w:p>
        </w:tc>
      </w:tr>
    </w:tbl>
    <w:p w14:paraId="682FCDB1" w14:textId="77777777" w:rsidR="004A05B4" w:rsidRDefault="004A05B4">
      <w:pPr>
        <w:jc w:val="center"/>
        <w:sectPr w:rsidR="004A05B4">
          <w:pgSz w:w="11920" w:h="16840"/>
          <w:pgMar w:top="1420" w:right="160" w:bottom="280" w:left="140" w:header="720" w:footer="720" w:gutter="0"/>
          <w:cols w:space="720"/>
        </w:sectPr>
      </w:pPr>
    </w:p>
    <w:p w14:paraId="682FCDB2" w14:textId="77777777" w:rsidR="004A05B4" w:rsidRDefault="00FA0806">
      <w:pPr>
        <w:pStyle w:val="BodyText"/>
        <w:spacing w:before="28"/>
        <w:ind w:left="1300"/>
      </w:pPr>
      <w:r>
        <w:lastRenderedPageBreak/>
        <w:t>The</w:t>
      </w:r>
      <w:r>
        <w:rPr>
          <w:spacing w:val="7"/>
        </w:rPr>
        <w:t xml:space="preserve"> </w:t>
      </w:r>
      <w:r>
        <w:t>unique</w:t>
      </w:r>
      <w:r>
        <w:rPr>
          <w:spacing w:val="12"/>
        </w:rPr>
        <w:t xml:space="preserve"> </w:t>
      </w:r>
      <w:r>
        <w:t>position</w:t>
      </w:r>
      <w:r>
        <w:rPr>
          <w:spacing w:val="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JPMorgan Chase</w:t>
      </w:r>
      <w:r>
        <w:rPr>
          <w:spacing w:val="8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Co.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fruit</w:t>
      </w:r>
      <w:r>
        <w:rPr>
          <w:spacing w:val="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three</w:t>
      </w:r>
      <w:r>
        <w:rPr>
          <w:spacing w:val="12"/>
        </w:rPr>
        <w:t xml:space="preserve"> </w:t>
      </w:r>
      <w:r>
        <w:t>characteristics</w:t>
      </w:r>
      <w:r>
        <w:rPr>
          <w:spacing w:val="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company:</w:t>
      </w:r>
    </w:p>
    <w:p w14:paraId="682FCDB3" w14:textId="77777777" w:rsidR="004A05B4" w:rsidRDefault="00FA0806">
      <w:pPr>
        <w:pStyle w:val="BodyText"/>
        <w:spacing w:before="34" w:line="278" w:lineRule="auto"/>
        <w:ind w:left="1300" w:right="1385"/>
      </w:pPr>
      <w:r>
        <w:t>a.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non-debt</w:t>
      </w:r>
      <w:r>
        <w:rPr>
          <w:spacing w:val="-6"/>
        </w:rPr>
        <w:t xml:space="preserve"> </w:t>
      </w:r>
      <w:r>
        <w:t>financing</w:t>
      </w:r>
      <w:r>
        <w:rPr>
          <w:spacing w:val="-5"/>
        </w:rPr>
        <w:t xml:space="preserve"> </w:t>
      </w:r>
      <w:r>
        <w:t>structure,</w:t>
      </w:r>
      <w:r>
        <w:rPr>
          <w:spacing w:val="-6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t>under-valuation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market,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JPMorgan</w:t>
      </w:r>
      <w:r>
        <w:rPr>
          <w:spacing w:val="-5"/>
        </w:rPr>
        <w:t xml:space="preserve"> </w:t>
      </w:r>
      <w:r>
        <w:t>Chase</w:t>
      </w:r>
      <w:r>
        <w:rPr>
          <w:spacing w:val="-3"/>
        </w:rPr>
        <w:t xml:space="preserve"> </w:t>
      </w:r>
      <w:r>
        <w:t>&amp;</w:t>
      </w:r>
      <w:r>
        <w:rPr>
          <w:spacing w:val="-47"/>
        </w:rPr>
        <w:t xml:space="preserve"> </w:t>
      </w:r>
      <w:r>
        <w:t>Co.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possession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increasingly</w:t>
      </w:r>
      <w:r>
        <w:rPr>
          <w:spacing w:val="-1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asset</w:t>
      </w:r>
      <w:r>
        <w:rPr>
          <w:spacing w:val="-3"/>
        </w:rPr>
        <w:t xml:space="preserve"> </w:t>
      </w:r>
      <w:r>
        <w:t>post-economic</w:t>
      </w:r>
      <w:r>
        <w:rPr>
          <w:spacing w:val="-5"/>
        </w:rPr>
        <w:t xml:space="preserve"> </w:t>
      </w:r>
      <w:r>
        <w:t>crisis.</w:t>
      </w:r>
    </w:p>
    <w:p w14:paraId="682FCDB4" w14:textId="77777777" w:rsidR="004A05B4" w:rsidRDefault="004A05B4">
      <w:pPr>
        <w:pStyle w:val="BodyText"/>
      </w:pPr>
    </w:p>
    <w:p w14:paraId="682FCDB5" w14:textId="77777777" w:rsidR="004A05B4" w:rsidRDefault="00FA0806">
      <w:pPr>
        <w:pStyle w:val="BodyText"/>
        <w:spacing w:before="136" w:line="271" w:lineRule="auto"/>
        <w:ind w:left="1300" w:right="1442"/>
      </w:pPr>
      <w:r>
        <w:t>The</w:t>
      </w:r>
      <w:r>
        <w:rPr>
          <w:spacing w:val="-6"/>
        </w:rPr>
        <w:t xml:space="preserve"> </w:t>
      </w:r>
      <w:r>
        <w:t>EBITDA</w:t>
      </w:r>
      <w:r>
        <w:rPr>
          <w:spacing w:val="-5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America</w:t>
      </w:r>
      <w:r>
        <w:rPr>
          <w:spacing w:val="-6"/>
        </w:rPr>
        <w:t xml:space="preserve"> </w:t>
      </w:r>
      <w:r>
        <w:t>Corporation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(data</w:t>
      </w:r>
      <w:r>
        <w:rPr>
          <w:spacing w:val="-6"/>
        </w:rPr>
        <w:t xml:space="preserve"> </w:t>
      </w:r>
      <w:r>
        <w:t>attracted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31/12</w:t>
      </w:r>
      <w:r>
        <w:rPr>
          <w:spacing w:val="-4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year)</w:t>
      </w:r>
    </w:p>
    <w:p w14:paraId="682FCDB6" w14:textId="77777777" w:rsidR="004A05B4" w:rsidRDefault="004A05B4">
      <w:pPr>
        <w:pStyle w:val="BodyText"/>
        <w:rPr>
          <w:sz w:val="20"/>
        </w:rPr>
      </w:pPr>
    </w:p>
    <w:p w14:paraId="682FCDB7" w14:textId="77777777" w:rsidR="004A05B4" w:rsidRDefault="004A05B4">
      <w:pPr>
        <w:pStyle w:val="BodyText"/>
        <w:rPr>
          <w:sz w:val="20"/>
        </w:rPr>
      </w:pPr>
    </w:p>
    <w:p w14:paraId="682FCDB8" w14:textId="77777777" w:rsidR="004A05B4" w:rsidRDefault="004A05B4">
      <w:pPr>
        <w:pStyle w:val="BodyText"/>
        <w:spacing w:before="11"/>
      </w:pPr>
    </w:p>
    <w:p w14:paraId="682FCDB9" w14:textId="77777777" w:rsidR="004A05B4" w:rsidRDefault="00FA0806">
      <w:pPr>
        <w:pStyle w:val="BodyText"/>
        <w:spacing w:before="56"/>
        <w:ind w:right="274"/>
        <w:jc w:val="right"/>
      </w:pPr>
      <w:r>
        <w:pict w14:anchorId="682FCE8A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in;margin-top:112.55pt;width:4.3pt;height:11.05pt;z-index:-16441856;mso-position-horizontal-relative:page" filled="f" stroked="f">
            <v:textbox inset="0,0,0,0">
              <w:txbxContent>
                <w:p w14:paraId="682FCE94" w14:textId="77777777" w:rsidR="004A05B4" w:rsidRDefault="00FA0806">
                  <w:pPr>
                    <w:pStyle w:val="BodyText"/>
                    <w:spacing w:line="221" w:lineRule="exact"/>
                  </w:pPr>
                  <w:r>
                    <w:t>\</w:t>
                  </w:r>
                </w:p>
              </w:txbxContent>
            </v:textbox>
            <w10:wrap anchorx="page"/>
          </v:shape>
        </w:pict>
      </w:r>
      <w:r>
        <w:pict w14:anchorId="682FCE8B">
          <v:shape id="_x0000_s1032" type="#_x0000_t202" style="position:absolute;left:0;text-align:left;margin-left:43.7pt;margin-top:-17.7pt;width:508.3pt;height:220.9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93"/>
                    <w:gridCol w:w="2291"/>
                    <w:gridCol w:w="2733"/>
                    <w:gridCol w:w="2536"/>
                  </w:tblGrid>
                  <w:tr w:rsidR="004A05B4" w14:paraId="682FCE9D" w14:textId="77777777">
                    <w:trPr>
                      <w:trHeight w:val="883"/>
                    </w:trPr>
                    <w:tc>
                      <w:tcPr>
                        <w:tcW w:w="2593" w:type="dxa"/>
                        <w:shd w:val="clear" w:color="auto" w:fill="424242"/>
                      </w:tcPr>
                      <w:p w14:paraId="682FCE95" w14:textId="77777777" w:rsidR="004A05B4" w:rsidRDefault="004A05B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14:paraId="682FCE96" w14:textId="77777777" w:rsidR="004A05B4" w:rsidRDefault="00FA0806">
                        <w:pPr>
                          <w:pStyle w:val="TableParagraph"/>
                          <w:spacing w:before="148"/>
                          <w:ind w:left="1085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Time</w:t>
                        </w:r>
                      </w:p>
                    </w:tc>
                    <w:tc>
                      <w:tcPr>
                        <w:tcW w:w="2291" w:type="dxa"/>
                        <w:shd w:val="clear" w:color="auto" w:fill="424242"/>
                      </w:tcPr>
                      <w:p w14:paraId="682FCE97" w14:textId="77777777" w:rsidR="004A05B4" w:rsidRDefault="004A05B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14:paraId="682FCE98" w14:textId="77777777" w:rsidR="004A05B4" w:rsidRDefault="00FA0806">
                        <w:pPr>
                          <w:pStyle w:val="TableParagraph"/>
                          <w:spacing w:before="148"/>
                          <w:ind w:right="782"/>
                          <w:jc w:val="righ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EBITDA</w:t>
                        </w:r>
                      </w:p>
                    </w:tc>
                    <w:tc>
                      <w:tcPr>
                        <w:tcW w:w="2733" w:type="dxa"/>
                        <w:shd w:val="clear" w:color="auto" w:fill="424242"/>
                      </w:tcPr>
                      <w:p w14:paraId="682FCE99" w14:textId="77777777" w:rsidR="004A05B4" w:rsidRDefault="004A05B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14:paraId="682FCE9A" w14:textId="77777777" w:rsidR="004A05B4" w:rsidRDefault="00FA0806">
                        <w:pPr>
                          <w:pStyle w:val="TableParagraph"/>
                          <w:spacing w:before="148"/>
                          <w:ind w:left="815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6"/>
                          </w:rPr>
                          <w:t>Enterprise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6"/>
                          </w:rPr>
                          <w:t>Value</w:t>
                        </w:r>
                      </w:p>
                    </w:tc>
                    <w:tc>
                      <w:tcPr>
                        <w:tcW w:w="2536" w:type="dxa"/>
                        <w:shd w:val="clear" w:color="auto" w:fill="424242"/>
                      </w:tcPr>
                      <w:p w14:paraId="682FCE9B" w14:textId="77777777" w:rsidR="004A05B4" w:rsidRDefault="004A05B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14:paraId="682FCE9C" w14:textId="77777777" w:rsidR="004A05B4" w:rsidRDefault="00FA0806">
                        <w:pPr>
                          <w:pStyle w:val="TableParagraph"/>
                          <w:spacing w:before="148"/>
                          <w:ind w:left="635" w:right="659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6"/>
                          </w:rPr>
                          <w:t>EBITDA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5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16"/>
                          </w:rPr>
                          <w:t>Multiple</w:t>
                        </w:r>
                      </w:p>
                    </w:tc>
                  </w:tr>
                  <w:tr w:rsidR="004A05B4" w14:paraId="682FCEAA" w14:textId="77777777">
                    <w:trPr>
                      <w:trHeight w:val="849"/>
                    </w:trPr>
                    <w:tc>
                      <w:tcPr>
                        <w:tcW w:w="2593" w:type="dxa"/>
                        <w:shd w:val="clear" w:color="auto" w:fill="EEEEEE"/>
                      </w:tcPr>
                      <w:p w14:paraId="682FCE9E" w14:textId="77777777" w:rsidR="004A05B4" w:rsidRDefault="004A05B4">
                        <w:pPr>
                          <w:pStyle w:val="TableParagraph"/>
                        </w:pPr>
                      </w:p>
                      <w:p w14:paraId="682FCE9F" w14:textId="77777777" w:rsidR="004A05B4" w:rsidRDefault="004A05B4">
                        <w:pPr>
                          <w:pStyle w:val="TableParagraph"/>
                          <w:spacing w:before="8"/>
                          <w:rPr>
                            <w:sz w:val="25"/>
                          </w:rPr>
                        </w:pPr>
                      </w:p>
                      <w:p w14:paraId="682FCEA0" w14:textId="77777777" w:rsidR="004A05B4" w:rsidRDefault="00FA0806">
                        <w:pPr>
                          <w:pStyle w:val="TableParagraph"/>
                          <w:spacing w:line="247" w:lineRule="exact"/>
                          <w:ind w:left="1046"/>
                        </w:pPr>
                        <w:r>
                          <w:t>2018</w:t>
                        </w:r>
                      </w:p>
                    </w:tc>
                    <w:tc>
                      <w:tcPr>
                        <w:tcW w:w="2291" w:type="dxa"/>
                        <w:shd w:val="clear" w:color="auto" w:fill="EEEEEE"/>
                      </w:tcPr>
                      <w:p w14:paraId="682FCEA1" w14:textId="77777777" w:rsidR="004A05B4" w:rsidRDefault="004A05B4">
                        <w:pPr>
                          <w:pStyle w:val="TableParagraph"/>
                        </w:pPr>
                      </w:p>
                      <w:p w14:paraId="682FCEA2" w14:textId="77777777" w:rsidR="004A05B4" w:rsidRDefault="004A05B4">
                        <w:pPr>
                          <w:pStyle w:val="TableParagraph"/>
                          <w:spacing w:before="8"/>
                          <w:rPr>
                            <w:sz w:val="25"/>
                          </w:rPr>
                        </w:pPr>
                      </w:p>
                      <w:p w14:paraId="682FCEA3" w14:textId="77777777" w:rsidR="004A05B4" w:rsidRDefault="00FA0806">
                        <w:pPr>
                          <w:pStyle w:val="TableParagraph"/>
                          <w:spacing w:line="247" w:lineRule="exact"/>
                          <w:ind w:right="774"/>
                          <w:jc w:val="right"/>
                        </w:pPr>
                        <w:r>
                          <w:t>36,650</w:t>
                        </w:r>
                      </w:p>
                    </w:tc>
                    <w:tc>
                      <w:tcPr>
                        <w:tcW w:w="2733" w:type="dxa"/>
                        <w:shd w:val="clear" w:color="auto" w:fill="EEEEEE"/>
                      </w:tcPr>
                      <w:p w14:paraId="682FCEA4" w14:textId="77777777" w:rsidR="004A05B4" w:rsidRDefault="004A05B4">
                        <w:pPr>
                          <w:pStyle w:val="TableParagraph"/>
                        </w:pPr>
                      </w:p>
                      <w:p w14:paraId="682FCEA5" w14:textId="77777777" w:rsidR="004A05B4" w:rsidRDefault="004A05B4">
                        <w:pPr>
                          <w:pStyle w:val="TableParagraph"/>
                          <w:spacing w:before="8"/>
                          <w:rPr>
                            <w:sz w:val="25"/>
                          </w:rPr>
                        </w:pPr>
                      </w:p>
                      <w:p w14:paraId="682FCEA6" w14:textId="77777777" w:rsidR="004A05B4" w:rsidRDefault="00FA0806">
                        <w:pPr>
                          <w:pStyle w:val="TableParagraph"/>
                          <w:spacing w:line="247" w:lineRule="exact"/>
                          <w:ind w:left="927" w:right="770"/>
                          <w:jc w:val="center"/>
                        </w:pPr>
                        <w:r>
                          <w:t>235,660</w:t>
                        </w:r>
                      </w:p>
                    </w:tc>
                    <w:tc>
                      <w:tcPr>
                        <w:tcW w:w="2536" w:type="dxa"/>
                        <w:shd w:val="clear" w:color="auto" w:fill="F79546"/>
                      </w:tcPr>
                      <w:p w14:paraId="682FCEA7" w14:textId="77777777" w:rsidR="004A05B4" w:rsidRDefault="004A05B4">
                        <w:pPr>
                          <w:pStyle w:val="TableParagraph"/>
                        </w:pPr>
                      </w:p>
                      <w:p w14:paraId="682FCEA8" w14:textId="77777777" w:rsidR="004A05B4" w:rsidRDefault="004A05B4">
                        <w:pPr>
                          <w:pStyle w:val="TableParagraph"/>
                          <w:spacing w:before="8"/>
                          <w:rPr>
                            <w:sz w:val="25"/>
                          </w:rPr>
                        </w:pPr>
                      </w:p>
                      <w:p w14:paraId="682FCEA9" w14:textId="77777777" w:rsidR="004A05B4" w:rsidRDefault="00FA0806">
                        <w:pPr>
                          <w:pStyle w:val="TableParagraph"/>
                          <w:spacing w:line="247" w:lineRule="exact"/>
                          <w:ind w:left="636" w:right="650"/>
                          <w:jc w:val="center"/>
                        </w:pPr>
                        <w:r>
                          <w:t>6,430</w:t>
                        </w:r>
                      </w:p>
                    </w:tc>
                  </w:tr>
                  <w:tr w:rsidR="004A05B4" w14:paraId="682FCEB7" w14:textId="77777777">
                    <w:trPr>
                      <w:trHeight w:val="873"/>
                    </w:trPr>
                    <w:tc>
                      <w:tcPr>
                        <w:tcW w:w="2593" w:type="dxa"/>
                        <w:shd w:val="clear" w:color="auto" w:fill="EEEEEE"/>
                      </w:tcPr>
                      <w:p w14:paraId="682FCEAB" w14:textId="77777777" w:rsidR="004A05B4" w:rsidRDefault="004A05B4">
                        <w:pPr>
                          <w:pStyle w:val="TableParagraph"/>
                        </w:pPr>
                      </w:p>
                      <w:p w14:paraId="682FCEAC" w14:textId="77777777" w:rsidR="004A05B4" w:rsidRDefault="004A05B4">
                        <w:pPr>
                          <w:pStyle w:val="TableParagraph"/>
                          <w:spacing w:before="8"/>
                          <w:rPr>
                            <w:sz w:val="27"/>
                          </w:rPr>
                        </w:pPr>
                      </w:p>
                      <w:p w14:paraId="682FCEAD" w14:textId="77777777" w:rsidR="004A05B4" w:rsidRDefault="00FA0806">
                        <w:pPr>
                          <w:pStyle w:val="TableParagraph"/>
                          <w:spacing w:line="247" w:lineRule="exact"/>
                          <w:ind w:left="1046"/>
                        </w:pPr>
                        <w:r>
                          <w:t>2019</w:t>
                        </w:r>
                      </w:p>
                    </w:tc>
                    <w:tc>
                      <w:tcPr>
                        <w:tcW w:w="2291" w:type="dxa"/>
                        <w:shd w:val="clear" w:color="auto" w:fill="EEEEEE"/>
                      </w:tcPr>
                      <w:p w14:paraId="682FCEAE" w14:textId="77777777" w:rsidR="004A05B4" w:rsidRDefault="004A05B4">
                        <w:pPr>
                          <w:pStyle w:val="TableParagraph"/>
                        </w:pPr>
                      </w:p>
                      <w:p w14:paraId="682FCEAF" w14:textId="77777777" w:rsidR="004A05B4" w:rsidRDefault="004A05B4">
                        <w:pPr>
                          <w:pStyle w:val="TableParagraph"/>
                          <w:spacing w:before="8"/>
                          <w:rPr>
                            <w:sz w:val="27"/>
                          </w:rPr>
                        </w:pPr>
                      </w:p>
                      <w:p w14:paraId="682FCEB0" w14:textId="77777777" w:rsidR="004A05B4" w:rsidRDefault="00FA0806">
                        <w:pPr>
                          <w:pStyle w:val="TableParagraph"/>
                          <w:spacing w:line="247" w:lineRule="exact"/>
                          <w:ind w:right="774"/>
                          <w:jc w:val="right"/>
                        </w:pPr>
                        <w:r>
                          <w:t>34,480</w:t>
                        </w:r>
                      </w:p>
                    </w:tc>
                    <w:tc>
                      <w:tcPr>
                        <w:tcW w:w="2733" w:type="dxa"/>
                        <w:shd w:val="clear" w:color="auto" w:fill="EEEEEE"/>
                      </w:tcPr>
                      <w:p w14:paraId="682FCEB1" w14:textId="77777777" w:rsidR="004A05B4" w:rsidRDefault="004A05B4">
                        <w:pPr>
                          <w:pStyle w:val="TableParagraph"/>
                        </w:pPr>
                      </w:p>
                      <w:p w14:paraId="682FCEB2" w14:textId="77777777" w:rsidR="004A05B4" w:rsidRDefault="004A05B4">
                        <w:pPr>
                          <w:pStyle w:val="TableParagraph"/>
                          <w:spacing w:before="8"/>
                          <w:rPr>
                            <w:sz w:val="27"/>
                          </w:rPr>
                        </w:pPr>
                      </w:p>
                      <w:p w14:paraId="682FCEB3" w14:textId="77777777" w:rsidR="004A05B4" w:rsidRDefault="00FA0806">
                        <w:pPr>
                          <w:pStyle w:val="TableParagraph"/>
                          <w:spacing w:line="247" w:lineRule="exact"/>
                          <w:ind w:left="927" w:right="770"/>
                          <w:jc w:val="center"/>
                        </w:pPr>
                        <w:r>
                          <w:t>356,523</w:t>
                        </w:r>
                      </w:p>
                    </w:tc>
                    <w:tc>
                      <w:tcPr>
                        <w:tcW w:w="2536" w:type="dxa"/>
                        <w:shd w:val="clear" w:color="auto" w:fill="F79546"/>
                      </w:tcPr>
                      <w:p w14:paraId="682FCEB4" w14:textId="77777777" w:rsidR="004A05B4" w:rsidRDefault="004A05B4">
                        <w:pPr>
                          <w:pStyle w:val="TableParagraph"/>
                        </w:pPr>
                      </w:p>
                      <w:p w14:paraId="682FCEB5" w14:textId="77777777" w:rsidR="004A05B4" w:rsidRDefault="004A05B4">
                        <w:pPr>
                          <w:pStyle w:val="TableParagraph"/>
                          <w:spacing w:before="8"/>
                          <w:rPr>
                            <w:sz w:val="27"/>
                          </w:rPr>
                        </w:pPr>
                      </w:p>
                      <w:p w14:paraId="682FCEB6" w14:textId="77777777" w:rsidR="004A05B4" w:rsidRDefault="00FA0806">
                        <w:pPr>
                          <w:pStyle w:val="TableParagraph"/>
                          <w:spacing w:line="247" w:lineRule="exact"/>
                          <w:ind w:left="636" w:right="650"/>
                          <w:jc w:val="center"/>
                        </w:pPr>
                        <w:r>
                          <w:t>10,340</w:t>
                        </w:r>
                      </w:p>
                    </w:tc>
                  </w:tr>
                  <w:tr w:rsidR="004A05B4" w14:paraId="682FCEC4" w14:textId="77777777">
                    <w:trPr>
                      <w:trHeight w:val="873"/>
                    </w:trPr>
                    <w:tc>
                      <w:tcPr>
                        <w:tcW w:w="2593" w:type="dxa"/>
                        <w:shd w:val="clear" w:color="auto" w:fill="EEEEEE"/>
                      </w:tcPr>
                      <w:p w14:paraId="682FCEB8" w14:textId="77777777" w:rsidR="004A05B4" w:rsidRDefault="004A05B4">
                        <w:pPr>
                          <w:pStyle w:val="TableParagraph"/>
                        </w:pPr>
                      </w:p>
                      <w:p w14:paraId="682FCEB9" w14:textId="77777777" w:rsidR="004A05B4" w:rsidRDefault="004A05B4">
                        <w:pPr>
                          <w:pStyle w:val="TableParagraph"/>
                          <w:spacing w:before="8"/>
                          <w:rPr>
                            <w:sz w:val="27"/>
                          </w:rPr>
                        </w:pPr>
                      </w:p>
                      <w:p w14:paraId="682FCEBA" w14:textId="77777777" w:rsidR="004A05B4" w:rsidRDefault="00FA0806">
                        <w:pPr>
                          <w:pStyle w:val="TableParagraph"/>
                          <w:spacing w:line="247" w:lineRule="exact"/>
                          <w:ind w:left="1070"/>
                        </w:pPr>
                        <w:r>
                          <w:t>2020</w:t>
                        </w:r>
                      </w:p>
                    </w:tc>
                    <w:tc>
                      <w:tcPr>
                        <w:tcW w:w="2291" w:type="dxa"/>
                        <w:shd w:val="clear" w:color="auto" w:fill="EEEEEE"/>
                      </w:tcPr>
                      <w:p w14:paraId="682FCEBB" w14:textId="77777777" w:rsidR="004A05B4" w:rsidRDefault="004A05B4">
                        <w:pPr>
                          <w:pStyle w:val="TableParagraph"/>
                        </w:pPr>
                      </w:p>
                      <w:p w14:paraId="682FCEBC" w14:textId="77777777" w:rsidR="004A05B4" w:rsidRDefault="004A05B4">
                        <w:pPr>
                          <w:pStyle w:val="TableParagraph"/>
                          <w:spacing w:before="8"/>
                          <w:rPr>
                            <w:sz w:val="27"/>
                          </w:rPr>
                        </w:pPr>
                      </w:p>
                      <w:p w14:paraId="682FCEBD" w14:textId="77777777" w:rsidR="004A05B4" w:rsidRDefault="00FA0806">
                        <w:pPr>
                          <w:pStyle w:val="TableParagraph"/>
                          <w:spacing w:line="247" w:lineRule="exact"/>
                          <w:ind w:left="835"/>
                        </w:pPr>
                        <w:r>
                          <w:t>20,840</w:t>
                        </w:r>
                      </w:p>
                    </w:tc>
                    <w:tc>
                      <w:tcPr>
                        <w:tcW w:w="2733" w:type="dxa"/>
                        <w:shd w:val="clear" w:color="auto" w:fill="EEEEEE"/>
                      </w:tcPr>
                      <w:p w14:paraId="682FCEBE" w14:textId="77777777" w:rsidR="004A05B4" w:rsidRDefault="004A05B4">
                        <w:pPr>
                          <w:pStyle w:val="TableParagraph"/>
                        </w:pPr>
                      </w:p>
                      <w:p w14:paraId="682FCEBF" w14:textId="77777777" w:rsidR="004A05B4" w:rsidRDefault="004A05B4">
                        <w:pPr>
                          <w:pStyle w:val="TableParagraph"/>
                          <w:spacing w:before="8"/>
                          <w:rPr>
                            <w:sz w:val="27"/>
                          </w:rPr>
                        </w:pPr>
                      </w:p>
                      <w:p w14:paraId="682FCEC0" w14:textId="77777777" w:rsidR="004A05B4" w:rsidRDefault="00FA0806">
                        <w:pPr>
                          <w:pStyle w:val="TableParagraph"/>
                          <w:spacing w:line="247" w:lineRule="exact"/>
                          <w:ind w:left="901" w:right="901"/>
                          <w:jc w:val="center"/>
                        </w:pPr>
                        <w:r>
                          <w:t>93,780</w:t>
                        </w:r>
                      </w:p>
                    </w:tc>
                    <w:tc>
                      <w:tcPr>
                        <w:tcW w:w="2536" w:type="dxa"/>
                        <w:shd w:val="clear" w:color="auto" w:fill="F79546"/>
                      </w:tcPr>
                      <w:p w14:paraId="682FCEC1" w14:textId="77777777" w:rsidR="004A05B4" w:rsidRDefault="004A05B4">
                        <w:pPr>
                          <w:pStyle w:val="TableParagraph"/>
                        </w:pPr>
                      </w:p>
                      <w:p w14:paraId="682FCEC2" w14:textId="77777777" w:rsidR="004A05B4" w:rsidRDefault="004A05B4">
                        <w:pPr>
                          <w:pStyle w:val="TableParagraph"/>
                          <w:spacing w:before="8"/>
                          <w:rPr>
                            <w:sz w:val="27"/>
                          </w:rPr>
                        </w:pPr>
                      </w:p>
                      <w:p w14:paraId="682FCEC3" w14:textId="77777777" w:rsidR="004A05B4" w:rsidRDefault="00FA0806">
                        <w:pPr>
                          <w:pStyle w:val="TableParagraph"/>
                          <w:spacing w:line="247" w:lineRule="exact"/>
                          <w:ind w:left="636" w:right="634"/>
                          <w:jc w:val="center"/>
                        </w:pPr>
                        <w:r>
                          <w:t>4,500</w:t>
                        </w:r>
                      </w:p>
                    </w:tc>
                  </w:tr>
                  <w:tr w:rsidR="004A05B4" w14:paraId="682FCED1" w14:textId="77777777">
                    <w:trPr>
                      <w:trHeight w:val="878"/>
                    </w:trPr>
                    <w:tc>
                      <w:tcPr>
                        <w:tcW w:w="2593" w:type="dxa"/>
                        <w:shd w:val="clear" w:color="auto" w:fill="EEEEEE"/>
                      </w:tcPr>
                      <w:p w14:paraId="682FCEC5" w14:textId="77777777" w:rsidR="004A05B4" w:rsidRDefault="004A05B4">
                        <w:pPr>
                          <w:pStyle w:val="TableParagraph"/>
                        </w:pPr>
                      </w:p>
                      <w:p w14:paraId="682FCEC6" w14:textId="77777777" w:rsidR="004A05B4" w:rsidRDefault="004A05B4">
                        <w:pPr>
                          <w:pStyle w:val="TableParagraph"/>
                          <w:spacing w:before="1"/>
                          <w:rPr>
                            <w:sz w:val="28"/>
                          </w:rPr>
                        </w:pPr>
                      </w:p>
                      <w:p w14:paraId="682FCEC7" w14:textId="77777777" w:rsidR="004A05B4" w:rsidRDefault="00FA0806">
                        <w:pPr>
                          <w:pStyle w:val="TableParagraph"/>
                          <w:spacing w:line="247" w:lineRule="exact"/>
                          <w:ind w:left="1070"/>
                        </w:pPr>
                        <w:r>
                          <w:t>2021</w:t>
                        </w:r>
                      </w:p>
                    </w:tc>
                    <w:tc>
                      <w:tcPr>
                        <w:tcW w:w="2291" w:type="dxa"/>
                        <w:shd w:val="clear" w:color="auto" w:fill="EEEEEE"/>
                      </w:tcPr>
                      <w:p w14:paraId="682FCEC8" w14:textId="77777777" w:rsidR="004A05B4" w:rsidRDefault="004A05B4">
                        <w:pPr>
                          <w:pStyle w:val="TableParagraph"/>
                        </w:pPr>
                      </w:p>
                      <w:p w14:paraId="682FCEC9" w14:textId="77777777" w:rsidR="004A05B4" w:rsidRDefault="004A05B4">
                        <w:pPr>
                          <w:pStyle w:val="TableParagraph"/>
                          <w:spacing w:before="1"/>
                          <w:rPr>
                            <w:sz w:val="28"/>
                          </w:rPr>
                        </w:pPr>
                      </w:p>
                      <w:p w14:paraId="682FCECA" w14:textId="77777777" w:rsidR="004A05B4" w:rsidRDefault="00FA0806">
                        <w:pPr>
                          <w:pStyle w:val="TableParagraph"/>
                          <w:spacing w:line="247" w:lineRule="exact"/>
                          <w:ind w:left="835"/>
                        </w:pPr>
                        <w:r>
                          <w:t>35,870</w:t>
                        </w:r>
                      </w:p>
                    </w:tc>
                    <w:tc>
                      <w:tcPr>
                        <w:tcW w:w="2733" w:type="dxa"/>
                        <w:shd w:val="clear" w:color="auto" w:fill="EEEEEE"/>
                      </w:tcPr>
                      <w:p w14:paraId="682FCECB" w14:textId="77777777" w:rsidR="004A05B4" w:rsidRDefault="004A05B4">
                        <w:pPr>
                          <w:pStyle w:val="TableParagraph"/>
                        </w:pPr>
                      </w:p>
                      <w:p w14:paraId="682FCECC" w14:textId="77777777" w:rsidR="004A05B4" w:rsidRDefault="004A05B4">
                        <w:pPr>
                          <w:pStyle w:val="TableParagraph"/>
                          <w:spacing w:before="1"/>
                          <w:rPr>
                            <w:sz w:val="28"/>
                          </w:rPr>
                        </w:pPr>
                      </w:p>
                      <w:p w14:paraId="682FCECD" w14:textId="77777777" w:rsidR="004A05B4" w:rsidRDefault="00FA0806">
                        <w:pPr>
                          <w:pStyle w:val="TableParagraph"/>
                          <w:spacing w:line="247" w:lineRule="exact"/>
                          <w:ind w:left="905" w:right="901"/>
                          <w:jc w:val="center"/>
                        </w:pPr>
                        <w:r>
                          <w:t>322,113</w:t>
                        </w:r>
                      </w:p>
                    </w:tc>
                    <w:tc>
                      <w:tcPr>
                        <w:tcW w:w="2536" w:type="dxa"/>
                        <w:shd w:val="clear" w:color="auto" w:fill="F79546"/>
                      </w:tcPr>
                      <w:p w14:paraId="682FCECE" w14:textId="77777777" w:rsidR="004A05B4" w:rsidRDefault="004A05B4">
                        <w:pPr>
                          <w:pStyle w:val="TableParagraph"/>
                        </w:pPr>
                      </w:p>
                      <w:p w14:paraId="682FCECF" w14:textId="77777777" w:rsidR="004A05B4" w:rsidRDefault="004A05B4">
                        <w:pPr>
                          <w:pStyle w:val="TableParagraph"/>
                          <w:spacing w:before="1"/>
                          <w:rPr>
                            <w:sz w:val="28"/>
                          </w:rPr>
                        </w:pPr>
                      </w:p>
                      <w:p w14:paraId="682FCED0" w14:textId="77777777" w:rsidR="004A05B4" w:rsidRDefault="00FA0806">
                        <w:pPr>
                          <w:pStyle w:val="TableParagraph"/>
                          <w:spacing w:line="247" w:lineRule="exact"/>
                          <w:ind w:left="636" w:right="634"/>
                          <w:jc w:val="center"/>
                        </w:pPr>
                        <w:r>
                          <w:t>8,980</w:t>
                        </w:r>
                      </w:p>
                    </w:tc>
                  </w:tr>
                </w:tbl>
                <w:p w14:paraId="682FCED2" w14:textId="77777777" w:rsidR="004A05B4" w:rsidRDefault="004A05B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So,</w:t>
      </w:r>
    </w:p>
    <w:p w14:paraId="682FCDBA" w14:textId="77777777" w:rsidR="004A05B4" w:rsidRDefault="004A05B4">
      <w:pPr>
        <w:pStyle w:val="BodyText"/>
      </w:pPr>
    </w:p>
    <w:p w14:paraId="682FCDBB" w14:textId="77777777" w:rsidR="004A05B4" w:rsidRDefault="004A05B4">
      <w:pPr>
        <w:pStyle w:val="BodyText"/>
      </w:pPr>
    </w:p>
    <w:p w14:paraId="682FCDBC" w14:textId="77777777" w:rsidR="004A05B4" w:rsidRDefault="004A05B4">
      <w:pPr>
        <w:pStyle w:val="BodyText"/>
      </w:pPr>
    </w:p>
    <w:p w14:paraId="682FCDBD" w14:textId="77777777" w:rsidR="004A05B4" w:rsidRDefault="004A05B4">
      <w:pPr>
        <w:pStyle w:val="BodyText"/>
      </w:pPr>
    </w:p>
    <w:p w14:paraId="682FCDBE" w14:textId="77777777" w:rsidR="004A05B4" w:rsidRDefault="004A05B4">
      <w:pPr>
        <w:pStyle w:val="BodyText"/>
      </w:pPr>
    </w:p>
    <w:p w14:paraId="682FCDBF" w14:textId="77777777" w:rsidR="004A05B4" w:rsidRDefault="004A05B4">
      <w:pPr>
        <w:pStyle w:val="BodyText"/>
      </w:pPr>
    </w:p>
    <w:p w14:paraId="682FCDC0" w14:textId="77777777" w:rsidR="004A05B4" w:rsidRDefault="004A05B4">
      <w:pPr>
        <w:pStyle w:val="BodyText"/>
      </w:pPr>
    </w:p>
    <w:p w14:paraId="682FCDC1" w14:textId="77777777" w:rsidR="004A05B4" w:rsidRDefault="004A05B4">
      <w:pPr>
        <w:pStyle w:val="BodyText"/>
      </w:pPr>
    </w:p>
    <w:p w14:paraId="682FCDC2" w14:textId="77777777" w:rsidR="004A05B4" w:rsidRDefault="004A05B4">
      <w:pPr>
        <w:pStyle w:val="BodyText"/>
      </w:pPr>
    </w:p>
    <w:p w14:paraId="682FCDC3" w14:textId="77777777" w:rsidR="004A05B4" w:rsidRDefault="004A05B4">
      <w:pPr>
        <w:pStyle w:val="BodyText"/>
      </w:pPr>
    </w:p>
    <w:p w14:paraId="682FCDC4" w14:textId="77777777" w:rsidR="004A05B4" w:rsidRDefault="004A05B4">
      <w:pPr>
        <w:pStyle w:val="BodyText"/>
      </w:pPr>
    </w:p>
    <w:p w14:paraId="682FCDC5" w14:textId="77777777" w:rsidR="004A05B4" w:rsidRDefault="004A05B4">
      <w:pPr>
        <w:pStyle w:val="BodyText"/>
      </w:pPr>
    </w:p>
    <w:p w14:paraId="682FCDC6" w14:textId="77777777" w:rsidR="004A05B4" w:rsidRDefault="004A05B4">
      <w:pPr>
        <w:pStyle w:val="BodyText"/>
      </w:pPr>
    </w:p>
    <w:p w14:paraId="682FCDC7" w14:textId="77777777" w:rsidR="004A05B4" w:rsidRDefault="004A05B4">
      <w:pPr>
        <w:pStyle w:val="BodyText"/>
      </w:pPr>
    </w:p>
    <w:p w14:paraId="682FCDC8" w14:textId="77777777" w:rsidR="004A05B4" w:rsidRDefault="004A05B4">
      <w:pPr>
        <w:pStyle w:val="BodyText"/>
      </w:pPr>
    </w:p>
    <w:p w14:paraId="682FCDC9" w14:textId="77777777" w:rsidR="004A05B4" w:rsidRDefault="004A05B4">
      <w:pPr>
        <w:pStyle w:val="BodyText"/>
      </w:pPr>
    </w:p>
    <w:p w14:paraId="682FCDCA" w14:textId="77777777" w:rsidR="004A05B4" w:rsidRDefault="004A05B4">
      <w:pPr>
        <w:pStyle w:val="BodyText"/>
        <w:spacing w:before="1"/>
      </w:pPr>
    </w:p>
    <w:p w14:paraId="682FCDCB" w14:textId="77777777" w:rsidR="004A05B4" w:rsidRDefault="00FA0806">
      <w:pPr>
        <w:pStyle w:val="BodyText"/>
        <w:ind w:left="1300"/>
      </w:pPr>
      <w:r>
        <w:t>What</w:t>
      </w:r>
      <w:r>
        <w:rPr>
          <w:spacing w:val="-10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interest,</w:t>
      </w:r>
      <w:r>
        <w:rPr>
          <w:spacing w:val="-4"/>
        </w:rPr>
        <w:t xml:space="preserve"> </w:t>
      </w:r>
      <w:r>
        <w:t>Goldman</w:t>
      </w:r>
      <w:r>
        <w:rPr>
          <w:spacing w:val="-3"/>
        </w:rPr>
        <w:t xml:space="preserve"> </w:t>
      </w:r>
      <w:r>
        <w:t>Sachs? –</w:t>
      </w:r>
      <w:r>
        <w:rPr>
          <w:spacing w:val="-3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million</w:t>
      </w:r>
      <w:r>
        <w:rPr>
          <w:spacing w:val="-4"/>
        </w:rPr>
        <w:t xml:space="preserve"> </w:t>
      </w:r>
      <w:r>
        <w:t>$)</w:t>
      </w:r>
    </w:p>
    <w:p w14:paraId="682FCDCC" w14:textId="77777777" w:rsidR="004A05B4" w:rsidRDefault="004A05B4">
      <w:pPr>
        <w:pStyle w:val="BodyText"/>
        <w:spacing w:before="3"/>
        <w:rPr>
          <w:sz w:val="26"/>
        </w:rPr>
      </w:pPr>
    </w:p>
    <w:tbl>
      <w:tblPr>
        <w:tblW w:w="0" w:type="auto"/>
        <w:tblInd w:w="1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2065"/>
        <w:gridCol w:w="2444"/>
        <w:gridCol w:w="2290"/>
      </w:tblGrid>
      <w:tr w:rsidR="004A05B4" w14:paraId="682FCDD5" w14:textId="77777777">
        <w:trPr>
          <w:trHeight w:val="916"/>
        </w:trPr>
        <w:tc>
          <w:tcPr>
            <w:tcW w:w="2334" w:type="dxa"/>
            <w:shd w:val="clear" w:color="auto" w:fill="424242"/>
          </w:tcPr>
          <w:p w14:paraId="682FCDCD" w14:textId="77777777" w:rsidR="004A05B4" w:rsidRDefault="004A05B4">
            <w:pPr>
              <w:pStyle w:val="TableParagraph"/>
              <w:rPr>
                <w:sz w:val="18"/>
              </w:rPr>
            </w:pPr>
          </w:p>
          <w:p w14:paraId="682FCDCE" w14:textId="77777777" w:rsidR="004A05B4" w:rsidRDefault="00FA0806">
            <w:pPr>
              <w:pStyle w:val="TableParagraph"/>
              <w:spacing w:before="138"/>
              <w:ind w:left="9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Time</w:t>
            </w:r>
          </w:p>
        </w:tc>
        <w:tc>
          <w:tcPr>
            <w:tcW w:w="2065" w:type="dxa"/>
            <w:shd w:val="clear" w:color="auto" w:fill="424242"/>
          </w:tcPr>
          <w:p w14:paraId="682FCDCF" w14:textId="77777777" w:rsidR="004A05B4" w:rsidRDefault="004A05B4">
            <w:pPr>
              <w:pStyle w:val="TableParagraph"/>
              <w:rPr>
                <w:sz w:val="18"/>
              </w:rPr>
            </w:pPr>
          </w:p>
          <w:p w14:paraId="682FCDD0" w14:textId="77777777" w:rsidR="004A05B4" w:rsidRDefault="00FA0806">
            <w:pPr>
              <w:pStyle w:val="TableParagraph"/>
              <w:spacing w:before="138"/>
              <w:ind w:left="7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EBITDA</w:t>
            </w:r>
          </w:p>
        </w:tc>
        <w:tc>
          <w:tcPr>
            <w:tcW w:w="2444" w:type="dxa"/>
            <w:shd w:val="clear" w:color="auto" w:fill="424242"/>
          </w:tcPr>
          <w:p w14:paraId="682FCDD1" w14:textId="77777777" w:rsidR="004A05B4" w:rsidRDefault="004A05B4">
            <w:pPr>
              <w:pStyle w:val="TableParagraph"/>
              <w:rPr>
                <w:sz w:val="18"/>
              </w:rPr>
            </w:pPr>
          </w:p>
          <w:p w14:paraId="682FCDD2" w14:textId="77777777" w:rsidR="004A05B4" w:rsidRDefault="00FA0806">
            <w:pPr>
              <w:pStyle w:val="TableParagraph"/>
              <w:spacing w:before="138"/>
              <w:ind w:left="670" w:right="5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95"/>
                <w:sz w:val="16"/>
              </w:rPr>
              <w:t>Enterprise</w:t>
            </w:r>
            <w:r>
              <w:rPr>
                <w:rFonts w:ascii="Arial"/>
                <w:b/>
                <w:color w:val="FFFFFF"/>
                <w:spacing w:val="11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16"/>
              </w:rPr>
              <w:t>Value</w:t>
            </w:r>
          </w:p>
        </w:tc>
        <w:tc>
          <w:tcPr>
            <w:tcW w:w="2290" w:type="dxa"/>
            <w:shd w:val="clear" w:color="auto" w:fill="424242"/>
          </w:tcPr>
          <w:p w14:paraId="682FCDD3" w14:textId="77777777" w:rsidR="004A05B4" w:rsidRDefault="004A05B4">
            <w:pPr>
              <w:pStyle w:val="TableParagraph"/>
              <w:rPr>
                <w:sz w:val="18"/>
              </w:rPr>
            </w:pPr>
          </w:p>
          <w:p w14:paraId="682FCDD4" w14:textId="77777777" w:rsidR="004A05B4" w:rsidRDefault="00FA0806">
            <w:pPr>
              <w:pStyle w:val="TableParagraph"/>
              <w:spacing w:before="138"/>
              <w:ind w:left="518" w:right="53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w w:val="95"/>
                <w:sz w:val="16"/>
              </w:rPr>
              <w:t>EBITDA</w:t>
            </w:r>
            <w:r>
              <w:rPr>
                <w:rFonts w:ascii="Arial"/>
                <w:b/>
                <w:color w:val="FFFFFF"/>
                <w:spacing w:val="5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16"/>
              </w:rPr>
              <w:t>Multiple</w:t>
            </w:r>
          </w:p>
        </w:tc>
      </w:tr>
      <w:tr w:rsidR="004A05B4" w14:paraId="682FCDDE" w14:textId="77777777">
        <w:trPr>
          <w:trHeight w:val="912"/>
        </w:trPr>
        <w:tc>
          <w:tcPr>
            <w:tcW w:w="2334" w:type="dxa"/>
            <w:shd w:val="clear" w:color="auto" w:fill="EEEEEE"/>
          </w:tcPr>
          <w:p w14:paraId="682FCDD6" w14:textId="77777777" w:rsidR="004A05B4" w:rsidRDefault="004A05B4">
            <w:pPr>
              <w:pStyle w:val="TableParagraph"/>
              <w:spacing w:before="9"/>
              <w:rPr>
                <w:sz w:val="32"/>
              </w:rPr>
            </w:pPr>
          </w:p>
          <w:p w14:paraId="682FCDD7" w14:textId="77777777" w:rsidR="004A05B4" w:rsidRDefault="00FA0806">
            <w:pPr>
              <w:pStyle w:val="TableParagraph"/>
              <w:spacing w:before="1"/>
              <w:ind w:left="917"/>
            </w:pPr>
            <w:r>
              <w:t>2018</w:t>
            </w:r>
          </w:p>
        </w:tc>
        <w:tc>
          <w:tcPr>
            <w:tcW w:w="2065" w:type="dxa"/>
            <w:shd w:val="clear" w:color="auto" w:fill="EEEEEE"/>
          </w:tcPr>
          <w:p w14:paraId="682FCDD8" w14:textId="77777777" w:rsidR="004A05B4" w:rsidRDefault="004A05B4">
            <w:pPr>
              <w:pStyle w:val="TableParagraph"/>
              <w:spacing w:before="9"/>
              <w:rPr>
                <w:sz w:val="32"/>
              </w:rPr>
            </w:pPr>
          </w:p>
          <w:p w14:paraId="682FCDD9" w14:textId="77777777" w:rsidR="004A05B4" w:rsidRDefault="00FA0806">
            <w:pPr>
              <w:pStyle w:val="TableParagraph"/>
              <w:spacing w:before="1"/>
              <w:ind w:left="76"/>
            </w:pPr>
            <w:r>
              <w:t>1868,043566</w:t>
            </w:r>
          </w:p>
        </w:tc>
        <w:tc>
          <w:tcPr>
            <w:tcW w:w="2444" w:type="dxa"/>
            <w:shd w:val="clear" w:color="auto" w:fill="EEEEEE"/>
          </w:tcPr>
          <w:p w14:paraId="682FCDDA" w14:textId="77777777" w:rsidR="004A05B4" w:rsidRDefault="004A05B4">
            <w:pPr>
              <w:pStyle w:val="TableParagraph"/>
              <w:spacing w:before="9"/>
              <w:rPr>
                <w:sz w:val="32"/>
              </w:rPr>
            </w:pPr>
          </w:p>
          <w:p w14:paraId="682FCDDB" w14:textId="77777777" w:rsidR="004A05B4" w:rsidRDefault="00FA0806">
            <w:pPr>
              <w:pStyle w:val="TableParagraph"/>
              <w:spacing w:before="1"/>
              <w:ind w:left="670" w:right="511"/>
              <w:jc w:val="center"/>
            </w:pPr>
            <w:r>
              <w:t>61701,479</w:t>
            </w:r>
          </w:p>
        </w:tc>
        <w:tc>
          <w:tcPr>
            <w:tcW w:w="2290" w:type="dxa"/>
            <w:shd w:val="clear" w:color="auto" w:fill="F79546"/>
          </w:tcPr>
          <w:p w14:paraId="682FCDDC" w14:textId="77777777" w:rsidR="004A05B4" w:rsidRDefault="004A05B4">
            <w:pPr>
              <w:pStyle w:val="TableParagraph"/>
              <w:spacing w:before="9"/>
              <w:rPr>
                <w:sz w:val="32"/>
              </w:rPr>
            </w:pPr>
          </w:p>
          <w:p w14:paraId="682FCDDD" w14:textId="77777777" w:rsidR="004A05B4" w:rsidRDefault="00FA0806">
            <w:pPr>
              <w:pStyle w:val="TableParagraph"/>
              <w:spacing w:before="1"/>
              <w:ind w:left="518" w:right="523"/>
              <w:jc w:val="center"/>
            </w:pPr>
            <w:r>
              <w:t>33,03</w:t>
            </w:r>
          </w:p>
        </w:tc>
      </w:tr>
      <w:tr w:rsidR="004A05B4" w14:paraId="682FCDE7" w14:textId="77777777">
        <w:trPr>
          <w:trHeight w:val="916"/>
        </w:trPr>
        <w:tc>
          <w:tcPr>
            <w:tcW w:w="2334" w:type="dxa"/>
            <w:shd w:val="clear" w:color="auto" w:fill="EEEEEE"/>
          </w:tcPr>
          <w:p w14:paraId="682FCDDF" w14:textId="77777777" w:rsidR="004A05B4" w:rsidRDefault="004A05B4">
            <w:pPr>
              <w:pStyle w:val="TableParagraph"/>
            </w:pPr>
          </w:p>
          <w:p w14:paraId="682FCDE0" w14:textId="77777777" w:rsidR="004A05B4" w:rsidRDefault="00FA0806">
            <w:pPr>
              <w:pStyle w:val="TableParagraph"/>
              <w:spacing w:before="136"/>
              <w:ind w:left="917"/>
            </w:pPr>
            <w:r>
              <w:t>2019</w:t>
            </w:r>
          </w:p>
        </w:tc>
        <w:tc>
          <w:tcPr>
            <w:tcW w:w="2065" w:type="dxa"/>
            <w:shd w:val="clear" w:color="auto" w:fill="EEEEEE"/>
          </w:tcPr>
          <w:p w14:paraId="682FCDE1" w14:textId="77777777" w:rsidR="004A05B4" w:rsidRDefault="004A05B4">
            <w:pPr>
              <w:pStyle w:val="TableParagraph"/>
            </w:pPr>
          </w:p>
          <w:p w14:paraId="682FCDE2" w14:textId="77777777" w:rsidR="004A05B4" w:rsidRDefault="00FA0806">
            <w:pPr>
              <w:pStyle w:val="TableParagraph"/>
              <w:spacing w:before="136"/>
              <w:ind w:left="76"/>
            </w:pPr>
            <w:r>
              <w:t>1939,271103</w:t>
            </w:r>
          </w:p>
        </w:tc>
        <w:tc>
          <w:tcPr>
            <w:tcW w:w="2444" w:type="dxa"/>
            <w:shd w:val="clear" w:color="auto" w:fill="EEEEEE"/>
          </w:tcPr>
          <w:p w14:paraId="682FCDE3" w14:textId="77777777" w:rsidR="004A05B4" w:rsidRDefault="004A05B4">
            <w:pPr>
              <w:pStyle w:val="TableParagraph"/>
            </w:pPr>
          </w:p>
          <w:p w14:paraId="682FCDE4" w14:textId="77777777" w:rsidR="004A05B4" w:rsidRDefault="00FA0806">
            <w:pPr>
              <w:pStyle w:val="TableParagraph"/>
              <w:spacing w:before="136"/>
              <w:ind w:left="670" w:right="511"/>
              <w:jc w:val="center"/>
            </w:pPr>
            <w:r>
              <w:t>80867,605</w:t>
            </w:r>
          </w:p>
        </w:tc>
        <w:tc>
          <w:tcPr>
            <w:tcW w:w="2290" w:type="dxa"/>
            <w:shd w:val="clear" w:color="auto" w:fill="F79546"/>
          </w:tcPr>
          <w:p w14:paraId="682FCDE5" w14:textId="77777777" w:rsidR="004A05B4" w:rsidRDefault="004A05B4">
            <w:pPr>
              <w:pStyle w:val="TableParagraph"/>
            </w:pPr>
          </w:p>
          <w:p w14:paraId="682FCDE6" w14:textId="77777777" w:rsidR="004A05B4" w:rsidRDefault="00FA0806">
            <w:pPr>
              <w:pStyle w:val="TableParagraph"/>
              <w:spacing w:before="136"/>
              <w:ind w:left="518" w:right="528"/>
              <w:jc w:val="center"/>
            </w:pPr>
            <w:r>
              <w:t>41,7</w:t>
            </w:r>
          </w:p>
        </w:tc>
      </w:tr>
      <w:tr w:rsidR="004A05B4" w14:paraId="682FCDF0" w14:textId="77777777">
        <w:trPr>
          <w:trHeight w:val="916"/>
        </w:trPr>
        <w:tc>
          <w:tcPr>
            <w:tcW w:w="2334" w:type="dxa"/>
            <w:shd w:val="clear" w:color="auto" w:fill="EEEEEE"/>
          </w:tcPr>
          <w:p w14:paraId="682FCDE8" w14:textId="77777777" w:rsidR="004A05B4" w:rsidRDefault="004A05B4">
            <w:pPr>
              <w:pStyle w:val="TableParagraph"/>
            </w:pPr>
          </w:p>
          <w:p w14:paraId="682FCDE9" w14:textId="77777777" w:rsidR="004A05B4" w:rsidRDefault="00FA0806">
            <w:pPr>
              <w:pStyle w:val="TableParagraph"/>
              <w:spacing w:before="136"/>
              <w:ind w:left="917"/>
            </w:pPr>
            <w:r>
              <w:t>2020</w:t>
            </w:r>
          </w:p>
        </w:tc>
        <w:tc>
          <w:tcPr>
            <w:tcW w:w="2065" w:type="dxa"/>
            <w:shd w:val="clear" w:color="auto" w:fill="EEEEEE"/>
          </w:tcPr>
          <w:p w14:paraId="682FCDEA" w14:textId="77777777" w:rsidR="004A05B4" w:rsidRDefault="004A05B4">
            <w:pPr>
              <w:pStyle w:val="TableParagraph"/>
            </w:pPr>
          </w:p>
          <w:p w14:paraId="682FCDEB" w14:textId="77777777" w:rsidR="004A05B4" w:rsidRDefault="00FA0806">
            <w:pPr>
              <w:pStyle w:val="TableParagraph"/>
              <w:spacing w:before="136"/>
              <w:ind w:left="76"/>
            </w:pPr>
            <w:r>
              <w:t>2563,990094</w:t>
            </w:r>
          </w:p>
        </w:tc>
        <w:tc>
          <w:tcPr>
            <w:tcW w:w="2444" w:type="dxa"/>
            <w:shd w:val="clear" w:color="auto" w:fill="EEEEEE"/>
          </w:tcPr>
          <w:p w14:paraId="682FCDEC" w14:textId="77777777" w:rsidR="004A05B4" w:rsidRDefault="004A05B4">
            <w:pPr>
              <w:pStyle w:val="TableParagraph"/>
            </w:pPr>
          </w:p>
          <w:p w14:paraId="682FCDED" w14:textId="77777777" w:rsidR="004A05B4" w:rsidRDefault="00FA0806">
            <w:pPr>
              <w:pStyle w:val="TableParagraph"/>
              <w:spacing w:before="136"/>
              <w:ind w:left="670" w:right="511"/>
              <w:jc w:val="center"/>
            </w:pPr>
            <w:r>
              <w:t>90072,972</w:t>
            </w:r>
          </w:p>
        </w:tc>
        <w:tc>
          <w:tcPr>
            <w:tcW w:w="2290" w:type="dxa"/>
            <w:shd w:val="clear" w:color="auto" w:fill="F79546"/>
          </w:tcPr>
          <w:p w14:paraId="682FCDEE" w14:textId="77777777" w:rsidR="004A05B4" w:rsidRDefault="004A05B4">
            <w:pPr>
              <w:pStyle w:val="TableParagraph"/>
            </w:pPr>
          </w:p>
          <w:p w14:paraId="682FCDEF" w14:textId="77777777" w:rsidR="004A05B4" w:rsidRDefault="00FA0806">
            <w:pPr>
              <w:pStyle w:val="TableParagraph"/>
              <w:spacing w:before="136"/>
              <w:ind w:left="518" w:right="523"/>
              <w:jc w:val="center"/>
            </w:pPr>
            <w:r>
              <w:t>35,13</w:t>
            </w:r>
          </w:p>
        </w:tc>
      </w:tr>
      <w:tr w:rsidR="004A05B4" w14:paraId="682FCDF9" w14:textId="77777777">
        <w:trPr>
          <w:trHeight w:val="916"/>
        </w:trPr>
        <w:tc>
          <w:tcPr>
            <w:tcW w:w="2334" w:type="dxa"/>
            <w:shd w:val="clear" w:color="auto" w:fill="EEEEEE"/>
          </w:tcPr>
          <w:p w14:paraId="682FCDF1" w14:textId="77777777" w:rsidR="004A05B4" w:rsidRDefault="004A05B4">
            <w:pPr>
              <w:pStyle w:val="TableParagraph"/>
            </w:pPr>
          </w:p>
          <w:p w14:paraId="682FCDF2" w14:textId="77777777" w:rsidR="004A05B4" w:rsidRDefault="00FA0806">
            <w:pPr>
              <w:pStyle w:val="TableParagraph"/>
              <w:spacing w:before="136"/>
              <w:ind w:left="917"/>
            </w:pPr>
            <w:r>
              <w:t>2021</w:t>
            </w:r>
          </w:p>
        </w:tc>
        <w:tc>
          <w:tcPr>
            <w:tcW w:w="2065" w:type="dxa"/>
            <w:shd w:val="clear" w:color="auto" w:fill="EEEEEE"/>
          </w:tcPr>
          <w:p w14:paraId="682FCDF3" w14:textId="77777777" w:rsidR="004A05B4" w:rsidRDefault="004A05B4">
            <w:pPr>
              <w:pStyle w:val="TableParagraph"/>
            </w:pPr>
          </w:p>
          <w:p w14:paraId="682FCDF4" w14:textId="77777777" w:rsidR="004A05B4" w:rsidRDefault="00FA0806">
            <w:pPr>
              <w:pStyle w:val="TableParagraph"/>
              <w:spacing w:before="136"/>
              <w:ind w:left="76"/>
            </w:pPr>
            <w:r>
              <w:t>5775,493424</w:t>
            </w:r>
          </w:p>
        </w:tc>
        <w:tc>
          <w:tcPr>
            <w:tcW w:w="2444" w:type="dxa"/>
            <w:shd w:val="clear" w:color="auto" w:fill="EEEEEE"/>
          </w:tcPr>
          <w:p w14:paraId="682FCDF5" w14:textId="77777777" w:rsidR="004A05B4" w:rsidRDefault="004A05B4">
            <w:pPr>
              <w:pStyle w:val="TableParagraph"/>
            </w:pPr>
          </w:p>
          <w:p w14:paraId="682FCDF6" w14:textId="77777777" w:rsidR="004A05B4" w:rsidRDefault="00FA0806">
            <w:pPr>
              <w:pStyle w:val="TableParagraph"/>
              <w:spacing w:before="136"/>
              <w:ind w:left="670" w:right="511"/>
              <w:jc w:val="center"/>
            </w:pPr>
            <w:r>
              <w:t>127349,63</w:t>
            </w:r>
          </w:p>
        </w:tc>
        <w:tc>
          <w:tcPr>
            <w:tcW w:w="2290" w:type="dxa"/>
            <w:shd w:val="clear" w:color="auto" w:fill="F79546"/>
          </w:tcPr>
          <w:p w14:paraId="682FCDF7" w14:textId="77777777" w:rsidR="004A05B4" w:rsidRDefault="004A05B4">
            <w:pPr>
              <w:pStyle w:val="TableParagraph"/>
            </w:pPr>
          </w:p>
          <w:p w14:paraId="682FCDF8" w14:textId="77777777" w:rsidR="004A05B4" w:rsidRDefault="00FA0806">
            <w:pPr>
              <w:pStyle w:val="TableParagraph"/>
              <w:spacing w:before="136"/>
              <w:ind w:left="518" w:right="523"/>
              <w:jc w:val="center"/>
            </w:pPr>
            <w:r>
              <w:t>22,05</w:t>
            </w:r>
          </w:p>
        </w:tc>
      </w:tr>
    </w:tbl>
    <w:p w14:paraId="682FCDFA" w14:textId="77777777" w:rsidR="004A05B4" w:rsidRDefault="004A05B4">
      <w:pPr>
        <w:jc w:val="center"/>
        <w:sectPr w:rsidR="004A05B4">
          <w:pgSz w:w="11920" w:h="16840"/>
          <w:pgMar w:top="1400" w:right="160" w:bottom="280" w:left="140" w:header="720" w:footer="720" w:gutter="0"/>
          <w:cols w:space="720"/>
        </w:sectPr>
      </w:pPr>
    </w:p>
    <w:p w14:paraId="682FCDFB" w14:textId="77777777" w:rsidR="004A05B4" w:rsidRDefault="00FA0806">
      <w:pPr>
        <w:pStyle w:val="Heading1"/>
        <w:spacing w:before="19"/>
        <w:rPr>
          <w:u w:val="none"/>
        </w:rPr>
      </w:pPr>
      <w:r>
        <w:lastRenderedPageBreak/>
        <w:t>EBITDA</w:t>
      </w:r>
      <w:r>
        <w:rPr>
          <w:spacing w:val="-5"/>
        </w:rPr>
        <w:t xml:space="preserve"> </w:t>
      </w:r>
      <w:r>
        <w:t>MULTPLES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GORDON</w:t>
      </w:r>
      <w:r>
        <w:rPr>
          <w:spacing w:val="-2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METHODS</w:t>
      </w:r>
    </w:p>
    <w:p w14:paraId="682FCDFC" w14:textId="77777777" w:rsidR="004A05B4" w:rsidRDefault="004A05B4">
      <w:pPr>
        <w:pStyle w:val="BodyText"/>
        <w:spacing w:before="10"/>
        <w:rPr>
          <w:b/>
          <w:sz w:val="27"/>
        </w:rPr>
      </w:pPr>
    </w:p>
    <w:p w14:paraId="682FCDFD" w14:textId="77777777" w:rsidR="004A05B4" w:rsidRDefault="00FA0806">
      <w:pPr>
        <w:pStyle w:val="Heading4"/>
        <w:spacing w:before="57"/>
      </w:pPr>
      <w:r>
        <w:t>Method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DCF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Gordon</w:t>
      </w:r>
      <w:r>
        <w:rPr>
          <w:spacing w:val="-1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Model</w:t>
      </w:r>
    </w:p>
    <w:p w14:paraId="682FCDFE" w14:textId="77777777" w:rsidR="004A05B4" w:rsidRDefault="00FA0806">
      <w:pPr>
        <w:ind w:left="119"/>
        <w:rPr>
          <w:b/>
        </w:rPr>
      </w:pP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Multiples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Enterprise-Value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EBITDA</w:t>
      </w:r>
      <w:r>
        <w:rPr>
          <w:b/>
          <w:spacing w:val="-2"/>
        </w:rPr>
        <w:t xml:space="preserve"> </w:t>
      </w:r>
      <w:r>
        <w:rPr>
          <w:b/>
        </w:rPr>
        <w:t>Ratio</w:t>
      </w:r>
    </w:p>
    <w:p w14:paraId="682FCDFF" w14:textId="77777777" w:rsidR="004A05B4" w:rsidRDefault="004A05B4">
      <w:pPr>
        <w:pStyle w:val="BodyText"/>
        <w:rPr>
          <w:b/>
          <w:sz w:val="20"/>
        </w:rPr>
      </w:pPr>
    </w:p>
    <w:p w14:paraId="682FCE00" w14:textId="77777777" w:rsidR="004A05B4" w:rsidRDefault="004A05B4">
      <w:pPr>
        <w:pStyle w:val="BodyText"/>
        <w:rPr>
          <w:b/>
          <w:sz w:val="20"/>
        </w:rPr>
      </w:pPr>
    </w:p>
    <w:p w14:paraId="682FCE01" w14:textId="77777777" w:rsidR="004A05B4" w:rsidRDefault="00FA0806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82FCE8C" wp14:editId="682FCE8D">
            <wp:simplePos x="0" y="0"/>
            <wp:positionH relativeFrom="page">
              <wp:posOffset>164592</wp:posOffset>
            </wp:positionH>
            <wp:positionV relativeFrom="paragraph">
              <wp:posOffset>183892</wp:posOffset>
            </wp:positionV>
            <wp:extent cx="7085744" cy="403383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5744" cy="403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FCE02" w14:textId="77777777" w:rsidR="004A05B4" w:rsidRDefault="004A05B4">
      <w:pPr>
        <w:pStyle w:val="BodyText"/>
        <w:rPr>
          <w:b/>
          <w:sz w:val="20"/>
        </w:rPr>
      </w:pPr>
    </w:p>
    <w:p w14:paraId="682FCE03" w14:textId="77777777" w:rsidR="004A05B4" w:rsidRDefault="004A05B4">
      <w:pPr>
        <w:pStyle w:val="BodyText"/>
        <w:rPr>
          <w:b/>
          <w:sz w:val="20"/>
        </w:rPr>
      </w:pPr>
    </w:p>
    <w:p w14:paraId="682FCE04" w14:textId="77777777" w:rsidR="004A05B4" w:rsidRDefault="004A05B4">
      <w:pPr>
        <w:pStyle w:val="BodyText"/>
        <w:spacing w:before="7"/>
        <w:rPr>
          <w:b/>
          <w:sz w:val="21"/>
        </w:rPr>
      </w:pPr>
    </w:p>
    <w:p w14:paraId="682FCE05" w14:textId="77777777" w:rsidR="004A05B4" w:rsidRDefault="00FA0806">
      <w:pPr>
        <w:pStyle w:val="Heading1"/>
        <w:spacing w:before="37"/>
        <w:ind w:right="2200"/>
        <w:rPr>
          <w:u w:val="none"/>
        </w:rPr>
      </w:pPr>
      <w:r>
        <w:t>USING P/E</w:t>
      </w:r>
      <w:r>
        <w:rPr>
          <w:spacing w:val="-4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METHODS</w:t>
      </w:r>
    </w:p>
    <w:p w14:paraId="682FCE06" w14:textId="77777777" w:rsidR="004A05B4" w:rsidRDefault="00FA0806">
      <w:pPr>
        <w:pStyle w:val="BodyText"/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82FCE8E" wp14:editId="682FCE8F">
            <wp:simplePos x="0" y="0"/>
            <wp:positionH relativeFrom="page">
              <wp:posOffset>993139</wp:posOffset>
            </wp:positionH>
            <wp:positionV relativeFrom="paragraph">
              <wp:posOffset>245616</wp:posOffset>
            </wp:positionV>
            <wp:extent cx="5569916" cy="26098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91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FCE07" w14:textId="77777777" w:rsidR="004A05B4" w:rsidRDefault="004A05B4">
      <w:pPr>
        <w:rPr>
          <w:sz w:val="28"/>
        </w:rPr>
        <w:sectPr w:rsidR="004A05B4">
          <w:pgSz w:w="11920" w:h="16840"/>
          <w:pgMar w:top="1400" w:right="160" w:bottom="280" w:left="140" w:header="720" w:footer="720" w:gutter="0"/>
          <w:cols w:space="720"/>
        </w:sectPr>
      </w:pPr>
    </w:p>
    <w:p w14:paraId="682FCE08" w14:textId="77777777" w:rsidR="004A05B4" w:rsidRDefault="00FA0806">
      <w:pPr>
        <w:pStyle w:val="Heading2"/>
        <w:numPr>
          <w:ilvl w:val="0"/>
          <w:numId w:val="6"/>
        </w:numPr>
        <w:tabs>
          <w:tab w:val="left" w:pos="2021"/>
        </w:tabs>
      </w:pPr>
      <w:bookmarkStart w:id="10" w:name="5._Additional_analysis:_FINANCIAL_RATIOS"/>
      <w:bookmarkEnd w:id="10"/>
      <w:r>
        <w:rPr>
          <w:spacing w:val="-1"/>
          <w:shd w:val="clear" w:color="auto" w:fill="FFFF00"/>
        </w:rPr>
        <w:lastRenderedPageBreak/>
        <w:t>Additional</w:t>
      </w:r>
      <w:r>
        <w:rPr>
          <w:spacing w:val="-14"/>
          <w:shd w:val="clear" w:color="auto" w:fill="FFFF00"/>
        </w:rPr>
        <w:t xml:space="preserve"> </w:t>
      </w:r>
      <w:r>
        <w:rPr>
          <w:spacing w:val="-1"/>
          <w:shd w:val="clear" w:color="auto" w:fill="FFFF00"/>
        </w:rPr>
        <w:t>analysis: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FINANCIAL</w:t>
      </w:r>
      <w:r>
        <w:rPr>
          <w:spacing w:val="-19"/>
          <w:shd w:val="clear" w:color="auto" w:fill="FFFF00"/>
        </w:rPr>
        <w:t xml:space="preserve"> </w:t>
      </w:r>
      <w:r>
        <w:rPr>
          <w:shd w:val="clear" w:color="auto" w:fill="FFFF00"/>
        </w:rPr>
        <w:t>RATIOS</w:t>
      </w:r>
    </w:p>
    <w:p w14:paraId="682FCE09" w14:textId="77777777" w:rsidR="004A05B4" w:rsidRDefault="00FA0806">
      <w:pPr>
        <w:pStyle w:val="BodyText"/>
        <w:spacing w:before="8"/>
        <w:rPr>
          <w:rFonts w:ascii="Arial"/>
          <w:b/>
          <w:sz w:val="21"/>
        </w:rPr>
      </w:pPr>
      <w:r>
        <w:pict w14:anchorId="682FCE90">
          <v:shape id="_x0000_s1031" style="position:absolute;margin-left:111pt;margin-top:14.85pt;width:409.5pt;height:.1pt;z-index:-15722496;mso-wrap-distance-left:0;mso-wrap-distance-right:0;mso-position-horizontal-relative:page" coordorigin="2220,297" coordsize="8190,0" path="m2220,297r8190,e" filled="f" strokecolor="#868686">
            <v:path arrowok="t"/>
            <w10:wrap type="topAndBottom" anchorx="page"/>
          </v:shape>
        </w:pict>
      </w:r>
    </w:p>
    <w:p w14:paraId="682FCE0A" w14:textId="77777777" w:rsidR="004A05B4" w:rsidRDefault="004A05B4">
      <w:pPr>
        <w:pStyle w:val="BodyText"/>
        <w:rPr>
          <w:rFonts w:ascii="Arial"/>
          <w:b/>
          <w:sz w:val="20"/>
        </w:rPr>
      </w:pPr>
    </w:p>
    <w:p w14:paraId="682FCE0B" w14:textId="77777777" w:rsidR="004A05B4" w:rsidRDefault="004A05B4">
      <w:pPr>
        <w:pStyle w:val="BodyText"/>
        <w:rPr>
          <w:rFonts w:ascii="Arial"/>
          <w:b/>
          <w:sz w:val="20"/>
        </w:rPr>
      </w:pPr>
    </w:p>
    <w:p w14:paraId="682FCE0C" w14:textId="77777777" w:rsidR="004A05B4" w:rsidRDefault="004A05B4"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tblInd w:w="1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2"/>
        <w:gridCol w:w="1080"/>
        <w:gridCol w:w="1080"/>
        <w:gridCol w:w="2084"/>
      </w:tblGrid>
      <w:tr w:rsidR="004A05B4" w14:paraId="682FCE0E" w14:textId="77777777">
        <w:trPr>
          <w:trHeight w:val="392"/>
        </w:trPr>
        <w:tc>
          <w:tcPr>
            <w:tcW w:w="10006" w:type="dxa"/>
            <w:gridSpan w:val="4"/>
            <w:shd w:val="clear" w:color="auto" w:fill="F79546"/>
          </w:tcPr>
          <w:p w14:paraId="682FCE0D" w14:textId="77777777" w:rsidR="004A05B4" w:rsidRDefault="00FA0806">
            <w:pPr>
              <w:pStyle w:val="TableParagraph"/>
              <w:spacing w:before="99"/>
              <w:ind w:left="4273" w:right="42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LIQUIDITY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RATIOS</w:t>
            </w:r>
          </w:p>
        </w:tc>
      </w:tr>
      <w:tr w:rsidR="004A05B4" w14:paraId="682FCE15" w14:textId="77777777">
        <w:trPr>
          <w:trHeight w:val="469"/>
        </w:trPr>
        <w:tc>
          <w:tcPr>
            <w:tcW w:w="5762" w:type="dxa"/>
            <w:shd w:val="clear" w:color="auto" w:fill="9AC2E6"/>
          </w:tcPr>
          <w:p w14:paraId="682FCE0F" w14:textId="77777777" w:rsidR="004A05B4" w:rsidRDefault="004A05B4"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 w14:paraId="682FCE10" w14:textId="77777777" w:rsidR="004A05B4" w:rsidRDefault="00FA0806">
            <w:pPr>
              <w:pStyle w:val="TableParagraph"/>
              <w:spacing w:before="1"/>
              <w:ind w:left="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CURRENT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RATIO</w:t>
            </w:r>
          </w:p>
        </w:tc>
        <w:tc>
          <w:tcPr>
            <w:tcW w:w="1080" w:type="dxa"/>
          </w:tcPr>
          <w:p w14:paraId="682FCE11" w14:textId="77777777" w:rsidR="004A05B4" w:rsidRDefault="004A05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82FCE12" w14:textId="77777777" w:rsidR="004A05B4" w:rsidRDefault="004A05B4"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 w14:paraId="682FCE13" w14:textId="77777777" w:rsidR="004A05B4" w:rsidRDefault="00FA0806">
            <w:pPr>
              <w:pStyle w:val="TableParagraph"/>
              <w:spacing w:before="1"/>
              <w:ind w:right="-44"/>
              <w:jc w:val="righ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084" w:type="dxa"/>
          </w:tcPr>
          <w:p w14:paraId="682FCE14" w14:textId="77777777" w:rsidR="004A05B4" w:rsidRDefault="004A05B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A05B4" w14:paraId="682FCE1C" w14:textId="77777777">
        <w:trPr>
          <w:trHeight w:val="479"/>
        </w:trPr>
        <w:tc>
          <w:tcPr>
            <w:tcW w:w="5762" w:type="dxa"/>
          </w:tcPr>
          <w:p w14:paraId="682FCE16" w14:textId="77777777" w:rsidR="004A05B4" w:rsidRDefault="004A05B4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682FCE17" w14:textId="77777777" w:rsidR="004A05B4" w:rsidRDefault="00FA0806">
            <w:pPr>
              <w:pStyle w:val="TableParagraph"/>
              <w:spacing w:line="223" w:lineRule="exact"/>
              <w:ind w:left="13"/>
              <w:rPr>
                <w:sz w:val="20"/>
              </w:rPr>
            </w:pPr>
            <w:r>
              <w:rPr>
                <w:spacing w:val="-1"/>
                <w:sz w:val="20"/>
              </w:rPr>
              <w:t>Current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asset/current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liabilities</w:t>
            </w:r>
          </w:p>
        </w:tc>
        <w:tc>
          <w:tcPr>
            <w:tcW w:w="1080" w:type="dxa"/>
          </w:tcPr>
          <w:p w14:paraId="682FCE18" w14:textId="77777777" w:rsidR="004A05B4" w:rsidRDefault="004A05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82FCE19" w14:textId="77777777" w:rsidR="004A05B4" w:rsidRDefault="004A05B4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682FCE1A" w14:textId="77777777" w:rsidR="004A05B4" w:rsidRDefault="00FA0806">
            <w:pPr>
              <w:pStyle w:val="TableParagraph"/>
              <w:spacing w:line="223" w:lineRule="exact"/>
              <w:ind w:right="-44"/>
              <w:jc w:val="right"/>
              <w:rPr>
                <w:sz w:val="20"/>
              </w:rPr>
            </w:pPr>
            <w:r>
              <w:rPr>
                <w:sz w:val="20"/>
              </w:rPr>
              <w:t>0.96</w:t>
            </w:r>
          </w:p>
        </w:tc>
        <w:tc>
          <w:tcPr>
            <w:tcW w:w="2084" w:type="dxa"/>
          </w:tcPr>
          <w:p w14:paraId="682FCE1B" w14:textId="77777777" w:rsidR="004A05B4" w:rsidRDefault="004A05B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A05B4" w14:paraId="682FCE1F" w14:textId="77777777">
        <w:trPr>
          <w:trHeight w:val="1852"/>
        </w:trPr>
        <w:tc>
          <w:tcPr>
            <w:tcW w:w="10006" w:type="dxa"/>
            <w:gridSpan w:val="4"/>
          </w:tcPr>
          <w:p w14:paraId="682FCE1D" w14:textId="77777777" w:rsidR="004A05B4" w:rsidRDefault="004A05B4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14:paraId="682FCE1E" w14:textId="77777777" w:rsidR="004A05B4" w:rsidRDefault="00FA0806">
            <w:pPr>
              <w:pStyle w:val="TableParagraph"/>
              <w:spacing w:before="1"/>
              <w:ind w:left="13" w:right="-29"/>
              <w:jc w:val="both"/>
              <w:rPr>
                <w:sz w:val="20"/>
              </w:rPr>
            </w:pPr>
            <w:r>
              <w:rPr>
                <w:sz w:val="20"/>
              </w:rPr>
              <w:t>Goldman Sachs has a current ratio of 0,96 which is not a good ratio. We can assume that Goldman Sachs doesn't 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short-term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debt.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Moreover,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ratio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increased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four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years,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Unfortunately, we have only fou</w:t>
            </w:r>
            <w:r>
              <w:rPr>
                <w:sz w:val="20"/>
              </w:rPr>
              <w:t>nd the average industry (Security and Commodity Brokers, Dealers, Exchanges,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Services industry) for 2021 but we can say that Goldman Sachs 's current ratio of 2020(0.76) was higher than the average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(0.18).</w:t>
            </w:r>
          </w:p>
        </w:tc>
      </w:tr>
      <w:tr w:rsidR="004A05B4" w14:paraId="682FCE21" w14:textId="77777777">
        <w:trPr>
          <w:trHeight w:val="450"/>
        </w:trPr>
        <w:tc>
          <w:tcPr>
            <w:tcW w:w="10006" w:type="dxa"/>
            <w:gridSpan w:val="4"/>
            <w:shd w:val="clear" w:color="auto" w:fill="9AC2E6"/>
          </w:tcPr>
          <w:p w14:paraId="682FCE20" w14:textId="77777777" w:rsidR="004A05B4" w:rsidRDefault="00FA0806">
            <w:pPr>
              <w:pStyle w:val="TableParagraph"/>
              <w:spacing w:before="156"/>
              <w:ind w:left="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CASH</w:t>
            </w:r>
            <w:r>
              <w:rPr>
                <w:rFonts w:ascii="Arial"/>
                <w:b/>
                <w:spacing w:val="8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RATIO</w:t>
            </w:r>
          </w:p>
        </w:tc>
      </w:tr>
      <w:tr w:rsidR="004A05B4" w14:paraId="682FCE28" w14:textId="77777777">
        <w:trPr>
          <w:trHeight w:val="565"/>
        </w:trPr>
        <w:tc>
          <w:tcPr>
            <w:tcW w:w="5762" w:type="dxa"/>
          </w:tcPr>
          <w:p w14:paraId="682FCE22" w14:textId="77777777" w:rsidR="004A05B4" w:rsidRDefault="004A05B4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682FCE23" w14:textId="77777777" w:rsidR="004A05B4" w:rsidRDefault="00FA0806">
            <w:pPr>
              <w:pStyle w:val="TableParagraph"/>
              <w:ind w:left="13"/>
              <w:rPr>
                <w:sz w:val="20"/>
              </w:rPr>
            </w:pPr>
            <w:r>
              <w:rPr>
                <w:spacing w:val="-1"/>
                <w:sz w:val="20"/>
              </w:rPr>
              <w:t>Cash/total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liabilities</w:t>
            </w:r>
          </w:p>
        </w:tc>
        <w:tc>
          <w:tcPr>
            <w:tcW w:w="1080" w:type="dxa"/>
          </w:tcPr>
          <w:p w14:paraId="682FCE24" w14:textId="77777777" w:rsidR="004A05B4" w:rsidRDefault="004A05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82FCE25" w14:textId="77777777" w:rsidR="004A05B4" w:rsidRDefault="004A05B4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14:paraId="682FCE26" w14:textId="77777777" w:rsidR="004A05B4" w:rsidRDefault="00FA0806">
            <w:pPr>
              <w:pStyle w:val="TableParagraph"/>
              <w:ind w:right="-44"/>
              <w:jc w:val="right"/>
              <w:rPr>
                <w:sz w:val="20"/>
              </w:rPr>
            </w:pPr>
            <w:r>
              <w:rPr>
                <w:sz w:val="20"/>
              </w:rPr>
              <w:t>0.962</w:t>
            </w:r>
          </w:p>
        </w:tc>
        <w:tc>
          <w:tcPr>
            <w:tcW w:w="2084" w:type="dxa"/>
          </w:tcPr>
          <w:p w14:paraId="682FCE27" w14:textId="77777777" w:rsidR="004A05B4" w:rsidRDefault="004A05B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A05B4" w14:paraId="682FCE2A" w14:textId="77777777">
        <w:trPr>
          <w:trHeight w:val="1112"/>
        </w:trPr>
        <w:tc>
          <w:tcPr>
            <w:tcW w:w="10006" w:type="dxa"/>
            <w:gridSpan w:val="4"/>
          </w:tcPr>
          <w:p w14:paraId="682FCE29" w14:textId="77777777" w:rsidR="004A05B4" w:rsidRDefault="00FA0806">
            <w:pPr>
              <w:pStyle w:val="TableParagraph"/>
              <w:spacing w:before="106" w:line="273" w:lineRule="auto"/>
              <w:ind w:left="13"/>
              <w:rPr>
                <w:sz w:val="20"/>
              </w:rPr>
            </w:pPr>
            <w:r>
              <w:rPr>
                <w:sz w:val="20"/>
              </w:rPr>
              <w:t>The company has a cash ratio of 0.96 in 2021, so the company can't pay his short-term liability with its cash.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But those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financial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average</w:t>
            </w:r>
          </w:p>
        </w:tc>
      </w:tr>
    </w:tbl>
    <w:p w14:paraId="682FCE2B" w14:textId="77777777" w:rsidR="004A05B4" w:rsidRDefault="004A05B4">
      <w:pPr>
        <w:pStyle w:val="BodyText"/>
        <w:rPr>
          <w:rFonts w:ascii="Arial"/>
          <w:b/>
          <w:sz w:val="20"/>
        </w:rPr>
      </w:pPr>
    </w:p>
    <w:p w14:paraId="682FCE2C" w14:textId="77777777" w:rsidR="004A05B4" w:rsidRDefault="004A05B4">
      <w:pPr>
        <w:pStyle w:val="BodyText"/>
        <w:spacing w:after="1"/>
        <w:rPr>
          <w:rFonts w:ascii="Arial"/>
          <w:b/>
          <w:sz w:val="25"/>
        </w:rPr>
      </w:pPr>
    </w:p>
    <w:tbl>
      <w:tblPr>
        <w:tblW w:w="0" w:type="auto"/>
        <w:tblInd w:w="1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2"/>
        <w:gridCol w:w="1080"/>
        <w:gridCol w:w="1080"/>
        <w:gridCol w:w="1080"/>
      </w:tblGrid>
      <w:tr w:rsidR="004A05B4" w14:paraId="682FCE2E" w14:textId="77777777">
        <w:trPr>
          <w:trHeight w:val="412"/>
        </w:trPr>
        <w:tc>
          <w:tcPr>
            <w:tcW w:w="9002" w:type="dxa"/>
            <w:gridSpan w:val="4"/>
            <w:shd w:val="clear" w:color="auto" w:fill="F79546"/>
          </w:tcPr>
          <w:p w14:paraId="682FCE2D" w14:textId="77777777" w:rsidR="004A05B4" w:rsidRDefault="00FA0806">
            <w:pPr>
              <w:pStyle w:val="TableParagraph"/>
              <w:spacing w:before="118"/>
              <w:ind w:left="3640" w:right="360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SOLVENCY</w:t>
            </w:r>
            <w:r>
              <w:rPr>
                <w:rFonts w:asci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RATIO</w:t>
            </w:r>
          </w:p>
        </w:tc>
      </w:tr>
      <w:tr w:rsidR="004A05B4" w14:paraId="682FCE33" w14:textId="77777777">
        <w:trPr>
          <w:trHeight w:val="411"/>
        </w:trPr>
        <w:tc>
          <w:tcPr>
            <w:tcW w:w="5762" w:type="dxa"/>
            <w:shd w:val="clear" w:color="auto" w:fill="9AC2E6"/>
          </w:tcPr>
          <w:p w14:paraId="682FCE2F" w14:textId="77777777" w:rsidR="004A05B4" w:rsidRDefault="00FA0806">
            <w:pPr>
              <w:pStyle w:val="TableParagraph"/>
              <w:spacing w:before="96"/>
              <w:ind w:left="13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DEBT</w:t>
            </w:r>
            <w:r>
              <w:rPr>
                <w:b/>
                <w:spacing w:val="3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RATIO</w:t>
            </w:r>
          </w:p>
        </w:tc>
        <w:tc>
          <w:tcPr>
            <w:tcW w:w="1080" w:type="dxa"/>
          </w:tcPr>
          <w:p w14:paraId="682FCE30" w14:textId="77777777" w:rsidR="004A05B4" w:rsidRDefault="004A05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82FCE31" w14:textId="77777777" w:rsidR="004A05B4" w:rsidRDefault="00FA0806">
            <w:pPr>
              <w:pStyle w:val="TableParagraph"/>
              <w:spacing w:before="96"/>
              <w:ind w:right="-44"/>
              <w:jc w:val="right"/>
              <w:rPr>
                <w:sz w:val="16"/>
              </w:rPr>
            </w:pPr>
            <w:r>
              <w:rPr>
                <w:sz w:val="16"/>
              </w:rPr>
              <w:t>2021</w:t>
            </w:r>
          </w:p>
        </w:tc>
        <w:tc>
          <w:tcPr>
            <w:tcW w:w="1080" w:type="dxa"/>
          </w:tcPr>
          <w:p w14:paraId="682FCE32" w14:textId="77777777" w:rsidR="004A05B4" w:rsidRDefault="004A05B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A05B4" w14:paraId="682FCE38" w14:textId="77777777">
        <w:trPr>
          <w:trHeight w:val="406"/>
        </w:trPr>
        <w:tc>
          <w:tcPr>
            <w:tcW w:w="5762" w:type="dxa"/>
          </w:tcPr>
          <w:p w14:paraId="682FCE34" w14:textId="77777777" w:rsidR="004A05B4" w:rsidRDefault="00FA0806">
            <w:pPr>
              <w:pStyle w:val="TableParagraph"/>
              <w:spacing w:before="92"/>
              <w:ind w:left="13"/>
              <w:rPr>
                <w:sz w:val="16"/>
              </w:rPr>
            </w:pPr>
            <w:r>
              <w:rPr>
                <w:w w:val="95"/>
                <w:sz w:val="16"/>
              </w:rPr>
              <w:t>Total</w:t>
            </w:r>
            <w:r>
              <w:rPr>
                <w:spacing w:val="9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liabilities/assets</w:t>
            </w:r>
          </w:p>
        </w:tc>
        <w:tc>
          <w:tcPr>
            <w:tcW w:w="1080" w:type="dxa"/>
          </w:tcPr>
          <w:p w14:paraId="682FCE35" w14:textId="77777777" w:rsidR="004A05B4" w:rsidRDefault="004A05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82FCE36" w14:textId="77777777" w:rsidR="004A05B4" w:rsidRDefault="00FA0806">
            <w:pPr>
              <w:pStyle w:val="TableParagraph"/>
              <w:spacing w:before="92"/>
              <w:ind w:right="-44"/>
              <w:jc w:val="right"/>
              <w:rPr>
                <w:sz w:val="16"/>
              </w:rPr>
            </w:pPr>
            <w:r>
              <w:rPr>
                <w:sz w:val="16"/>
              </w:rPr>
              <w:t>92%</w:t>
            </w:r>
          </w:p>
        </w:tc>
        <w:tc>
          <w:tcPr>
            <w:tcW w:w="1080" w:type="dxa"/>
          </w:tcPr>
          <w:p w14:paraId="682FCE37" w14:textId="77777777" w:rsidR="004A05B4" w:rsidRDefault="004A05B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A05B4" w14:paraId="682FCE3B" w14:textId="77777777">
        <w:trPr>
          <w:trHeight w:val="1770"/>
        </w:trPr>
        <w:tc>
          <w:tcPr>
            <w:tcW w:w="9002" w:type="dxa"/>
            <w:gridSpan w:val="4"/>
          </w:tcPr>
          <w:p w14:paraId="682FCE39" w14:textId="77777777" w:rsidR="004A05B4" w:rsidRDefault="004A05B4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14:paraId="682FCE3A" w14:textId="77777777" w:rsidR="004A05B4" w:rsidRDefault="00FA0806">
            <w:pPr>
              <w:pStyle w:val="TableParagraph"/>
              <w:ind w:left="13" w:right="-15"/>
              <w:jc w:val="both"/>
              <w:rPr>
                <w:sz w:val="20"/>
              </w:rPr>
            </w:pPr>
            <w:r>
              <w:rPr>
                <w:sz w:val="20"/>
              </w:rPr>
              <w:t>Goldman Sachs has a debt ratio of 92% which means that 92% of the assets are financed by debt. Between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2019 and 2020, this ratio hasn't changed a lot and we can assume that the company has more assets 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debt. If we must compare to the industry the debt ratio was 34% in 2019, so compare to its competitors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Goldman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Sachs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debt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z w:val="20"/>
              </w:rPr>
              <w:t>sets.</w:t>
            </w:r>
          </w:p>
        </w:tc>
      </w:tr>
      <w:tr w:rsidR="004A05B4" w14:paraId="682FCE3D" w14:textId="77777777">
        <w:trPr>
          <w:trHeight w:val="411"/>
        </w:trPr>
        <w:tc>
          <w:tcPr>
            <w:tcW w:w="9002" w:type="dxa"/>
            <w:gridSpan w:val="4"/>
            <w:shd w:val="clear" w:color="auto" w:fill="9AC2E6"/>
          </w:tcPr>
          <w:p w14:paraId="682FCE3C" w14:textId="77777777" w:rsidR="004A05B4" w:rsidRDefault="00FA0806">
            <w:pPr>
              <w:pStyle w:val="TableParagraph"/>
              <w:spacing w:before="101"/>
              <w:ind w:left="13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DEBT</w:t>
            </w:r>
            <w:r>
              <w:rPr>
                <w:b/>
                <w:spacing w:val="4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TO</w:t>
            </w:r>
            <w:r>
              <w:rPr>
                <w:b/>
                <w:spacing w:val="5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EQUITY</w:t>
            </w:r>
            <w:r>
              <w:rPr>
                <w:b/>
                <w:spacing w:val="6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RATIO</w:t>
            </w:r>
          </w:p>
        </w:tc>
      </w:tr>
      <w:tr w:rsidR="004A05B4" w14:paraId="682FCE42" w14:textId="77777777">
        <w:trPr>
          <w:trHeight w:val="407"/>
        </w:trPr>
        <w:tc>
          <w:tcPr>
            <w:tcW w:w="5762" w:type="dxa"/>
          </w:tcPr>
          <w:p w14:paraId="682FCE3E" w14:textId="77777777" w:rsidR="004A05B4" w:rsidRDefault="00FA0806">
            <w:pPr>
              <w:pStyle w:val="TableParagraph"/>
              <w:spacing w:before="97"/>
              <w:ind w:left="13"/>
              <w:rPr>
                <w:sz w:val="16"/>
              </w:rPr>
            </w:pPr>
            <w:r>
              <w:rPr>
                <w:w w:val="95"/>
                <w:sz w:val="16"/>
              </w:rPr>
              <w:t>Total</w:t>
            </w:r>
            <w:r>
              <w:rPr>
                <w:spacing w:val="8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liabilities/total</w:t>
            </w:r>
            <w:r>
              <w:rPr>
                <w:spacing w:val="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equity</w:t>
            </w:r>
          </w:p>
        </w:tc>
        <w:tc>
          <w:tcPr>
            <w:tcW w:w="1080" w:type="dxa"/>
          </w:tcPr>
          <w:p w14:paraId="682FCE3F" w14:textId="77777777" w:rsidR="004A05B4" w:rsidRDefault="004A05B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 w14:paraId="682FCE40" w14:textId="77777777" w:rsidR="004A05B4" w:rsidRDefault="00FA0806">
            <w:pPr>
              <w:pStyle w:val="TableParagraph"/>
              <w:spacing w:before="97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11.12</w:t>
            </w:r>
          </w:p>
        </w:tc>
        <w:tc>
          <w:tcPr>
            <w:tcW w:w="1080" w:type="dxa"/>
          </w:tcPr>
          <w:p w14:paraId="682FCE41" w14:textId="77777777" w:rsidR="004A05B4" w:rsidRDefault="004A05B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A05B4" w14:paraId="682FCE46" w14:textId="77777777">
        <w:trPr>
          <w:trHeight w:val="1453"/>
        </w:trPr>
        <w:tc>
          <w:tcPr>
            <w:tcW w:w="9002" w:type="dxa"/>
            <w:gridSpan w:val="4"/>
          </w:tcPr>
          <w:p w14:paraId="682FCE43" w14:textId="77777777" w:rsidR="004A05B4" w:rsidRDefault="004A05B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82FCE44" w14:textId="77777777" w:rsidR="004A05B4" w:rsidRDefault="004A05B4"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 w14:paraId="682FCE45" w14:textId="77777777" w:rsidR="004A05B4" w:rsidRDefault="00FA0806">
            <w:pPr>
              <w:pStyle w:val="TableParagraph"/>
              <w:spacing w:line="276" w:lineRule="auto"/>
              <w:ind w:left="13" w:right="414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The debt-to-equity ratio is very high. It is greater than 1 so Goldman </w:t>
            </w:r>
            <w:r>
              <w:rPr>
                <w:sz w:val="20"/>
              </w:rPr>
              <w:t>Sachs finances more assets with debt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equity.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liability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equity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increased over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last three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however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liability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 always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equity.</w:t>
            </w:r>
          </w:p>
        </w:tc>
      </w:tr>
    </w:tbl>
    <w:p w14:paraId="682FCE47" w14:textId="77777777" w:rsidR="004A05B4" w:rsidRDefault="004A05B4">
      <w:pPr>
        <w:pStyle w:val="BodyText"/>
        <w:rPr>
          <w:rFonts w:ascii="Arial"/>
          <w:b/>
          <w:sz w:val="20"/>
        </w:rPr>
      </w:pPr>
    </w:p>
    <w:p w14:paraId="682FCE48" w14:textId="77777777" w:rsidR="004A05B4" w:rsidRDefault="004A05B4">
      <w:pPr>
        <w:pStyle w:val="BodyText"/>
        <w:rPr>
          <w:rFonts w:ascii="Arial"/>
          <w:b/>
          <w:sz w:val="20"/>
        </w:rPr>
      </w:pPr>
    </w:p>
    <w:p w14:paraId="682FCE49" w14:textId="77777777" w:rsidR="004A05B4" w:rsidRDefault="00FA0806">
      <w:pPr>
        <w:pStyle w:val="BodyText"/>
        <w:spacing w:before="2"/>
        <w:rPr>
          <w:rFonts w:ascii="Arial"/>
          <w:b/>
        </w:rPr>
      </w:pPr>
      <w:r>
        <w:pict w14:anchorId="682FCE91">
          <v:shape id="_x0000_s1030" style="position:absolute;margin-left:1in;margin-top:15.2pt;width:450pt;height:.1pt;z-index:-15721984;mso-wrap-distance-left:0;mso-wrap-distance-right:0;mso-position-horizontal-relative:page" coordorigin="1440,304" coordsize="9000,0" path="m1440,304r9000,e" filled="f" strokeweight="1pt">
            <v:path arrowok="t"/>
            <w10:wrap type="topAndBottom" anchorx="page"/>
          </v:shape>
        </w:pict>
      </w:r>
    </w:p>
    <w:p w14:paraId="682FCE4A" w14:textId="77777777" w:rsidR="004A05B4" w:rsidRDefault="004A05B4">
      <w:pPr>
        <w:rPr>
          <w:rFonts w:ascii="Arial"/>
        </w:rPr>
        <w:sectPr w:rsidR="004A05B4">
          <w:pgSz w:w="11920" w:h="16840"/>
          <w:pgMar w:top="1340" w:right="160" w:bottom="280" w:left="140" w:header="720" w:footer="720" w:gutter="0"/>
          <w:cols w:space="720"/>
        </w:sectPr>
      </w:pPr>
    </w:p>
    <w:tbl>
      <w:tblPr>
        <w:tblW w:w="0" w:type="auto"/>
        <w:tblInd w:w="1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2"/>
        <w:gridCol w:w="1080"/>
        <w:gridCol w:w="1080"/>
        <w:gridCol w:w="1080"/>
      </w:tblGrid>
      <w:tr w:rsidR="004A05B4" w14:paraId="682FCE4C" w14:textId="77777777">
        <w:trPr>
          <w:trHeight w:val="387"/>
        </w:trPr>
        <w:tc>
          <w:tcPr>
            <w:tcW w:w="9002" w:type="dxa"/>
            <w:gridSpan w:val="4"/>
            <w:shd w:val="clear" w:color="auto" w:fill="F79546"/>
          </w:tcPr>
          <w:p w14:paraId="682FCE4B" w14:textId="77777777" w:rsidR="004A05B4" w:rsidRDefault="00FA0806">
            <w:pPr>
              <w:pStyle w:val="TableParagraph"/>
              <w:spacing w:before="94"/>
              <w:ind w:left="3640" w:right="36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lastRenderedPageBreak/>
              <w:t>PROFITABILITY</w:t>
            </w:r>
            <w:r>
              <w:rPr>
                <w:rFonts w:ascii="Arial"/>
                <w:b/>
                <w:spacing w:val="15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RATIO</w:t>
            </w:r>
          </w:p>
        </w:tc>
      </w:tr>
      <w:tr w:rsidR="004A05B4" w14:paraId="682FCE51" w14:textId="77777777">
        <w:trPr>
          <w:trHeight w:val="411"/>
        </w:trPr>
        <w:tc>
          <w:tcPr>
            <w:tcW w:w="5762" w:type="dxa"/>
            <w:shd w:val="clear" w:color="auto" w:fill="9AC2E6"/>
          </w:tcPr>
          <w:p w14:paraId="682FCE4D" w14:textId="77777777" w:rsidR="004A05B4" w:rsidRDefault="00FA0806">
            <w:pPr>
              <w:pStyle w:val="TableParagraph"/>
              <w:spacing w:before="101"/>
              <w:ind w:left="13"/>
              <w:rPr>
                <w:b/>
                <w:sz w:val="16"/>
              </w:rPr>
            </w:pPr>
            <w:r>
              <w:rPr>
                <w:b/>
                <w:sz w:val="16"/>
              </w:rPr>
              <w:t>Return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on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asset</w:t>
            </w:r>
          </w:p>
        </w:tc>
        <w:tc>
          <w:tcPr>
            <w:tcW w:w="1080" w:type="dxa"/>
          </w:tcPr>
          <w:p w14:paraId="682FCE4E" w14:textId="77777777" w:rsidR="004A05B4" w:rsidRDefault="004A05B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82FCE4F" w14:textId="77777777" w:rsidR="004A05B4" w:rsidRDefault="00FA0806">
            <w:pPr>
              <w:pStyle w:val="TableParagraph"/>
              <w:spacing w:before="101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0.9%</w:t>
            </w:r>
          </w:p>
        </w:tc>
        <w:tc>
          <w:tcPr>
            <w:tcW w:w="1080" w:type="dxa"/>
          </w:tcPr>
          <w:p w14:paraId="682FCE50" w14:textId="77777777" w:rsidR="004A05B4" w:rsidRDefault="004A05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05B4" w14:paraId="682FCE56" w14:textId="77777777">
        <w:trPr>
          <w:trHeight w:val="412"/>
        </w:trPr>
        <w:tc>
          <w:tcPr>
            <w:tcW w:w="5762" w:type="dxa"/>
          </w:tcPr>
          <w:p w14:paraId="682FCE52" w14:textId="77777777" w:rsidR="004A05B4" w:rsidRDefault="00FA0806">
            <w:pPr>
              <w:pStyle w:val="TableParagraph"/>
              <w:spacing w:before="92"/>
              <w:ind w:left="13"/>
              <w:rPr>
                <w:sz w:val="16"/>
              </w:rPr>
            </w:pPr>
            <w:r>
              <w:rPr>
                <w:spacing w:val="-1"/>
                <w:sz w:val="16"/>
              </w:rPr>
              <w:t>Return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equity</w:t>
            </w:r>
          </w:p>
        </w:tc>
        <w:tc>
          <w:tcPr>
            <w:tcW w:w="1080" w:type="dxa"/>
          </w:tcPr>
          <w:p w14:paraId="682FCE53" w14:textId="77777777" w:rsidR="004A05B4" w:rsidRDefault="004A05B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82FCE54" w14:textId="77777777" w:rsidR="004A05B4" w:rsidRDefault="00FA0806">
            <w:pPr>
              <w:pStyle w:val="TableParagraph"/>
              <w:spacing w:before="92"/>
              <w:ind w:right="-29"/>
              <w:jc w:val="right"/>
              <w:rPr>
                <w:sz w:val="16"/>
              </w:rPr>
            </w:pPr>
            <w:r>
              <w:rPr>
                <w:sz w:val="16"/>
              </w:rPr>
              <w:t>10.1%</w:t>
            </w:r>
          </w:p>
        </w:tc>
        <w:tc>
          <w:tcPr>
            <w:tcW w:w="1080" w:type="dxa"/>
          </w:tcPr>
          <w:p w14:paraId="682FCE55" w14:textId="77777777" w:rsidR="004A05B4" w:rsidRDefault="004A05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82FCE57" w14:textId="77777777" w:rsidR="004A05B4" w:rsidRDefault="004A05B4">
      <w:pPr>
        <w:pStyle w:val="BodyText"/>
        <w:rPr>
          <w:rFonts w:ascii="Arial"/>
          <w:b/>
          <w:sz w:val="20"/>
        </w:rPr>
      </w:pPr>
    </w:p>
    <w:p w14:paraId="682FCE58" w14:textId="77777777" w:rsidR="004A05B4" w:rsidRDefault="004A05B4">
      <w:pPr>
        <w:pStyle w:val="BodyText"/>
        <w:spacing w:before="8"/>
        <w:rPr>
          <w:rFonts w:ascii="Arial"/>
          <w:b/>
          <w:sz w:val="26"/>
        </w:rPr>
      </w:pPr>
    </w:p>
    <w:tbl>
      <w:tblPr>
        <w:tblW w:w="0" w:type="auto"/>
        <w:tblInd w:w="1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4"/>
      </w:tblGrid>
      <w:tr w:rsidR="004A05B4" w14:paraId="682FCE5A" w14:textId="77777777">
        <w:trPr>
          <w:trHeight w:val="392"/>
        </w:trPr>
        <w:tc>
          <w:tcPr>
            <w:tcW w:w="9004" w:type="dxa"/>
            <w:shd w:val="clear" w:color="auto" w:fill="F79546"/>
          </w:tcPr>
          <w:p w14:paraId="682FCE59" w14:textId="77777777" w:rsidR="004A05B4" w:rsidRDefault="00FA0806">
            <w:pPr>
              <w:pStyle w:val="TableParagraph"/>
              <w:spacing w:before="99"/>
              <w:ind w:left="3720" w:right="369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INVESTMENT</w:t>
            </w:r>
            <w:r>
              <w:rPr>
                <w:rFonts w:ascii="Arial"/>
                <w:b/>
                <w:spacing w:val="20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RATIO</w:t>
            </w:r>
          </w:p>
        </w:tc>
      </w:tr>
      <w:tr w:rsidR="004A05B4" w14:paraId="682FCE5D" w14:textId="77777777">
        <w:trPr>
          <w:trHeight w:val="1472"/>
        </w:trPr>
        <w:tc>
          <w:tcPr>
            <w:tcW w:w="9004" w:type="dxa"/>
          </w:tcPr>
          <w:p w14:paraId="682FCE5B" w14:textId="77777777" w:rsidR="004A05B4" w:rsidRDefault="004A05B4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682FCE5C" w14:textId="77777777" w:rsidR="004A05B4" w:rsidRDefault="00FA0806">
            <w:pPr>
              <w:pStyle w:val="TableParagraph"/>
              <w:spacing w:line="280" w:lineRule="auto"/>
              <w:ind w:left="13" w:right="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111111"/>
                <w:sz w:val="24"/>
              </w:rPr>
              <w:t xml:space="preserve">Fund Asset Allocation for Goldman Sachs. The fund consists of </w:t>
            </w:r>
            <w:r>
              <w:rPr>
                <w:rFonts w:ascii="Times New Roman"/>
                <w:b/>
                <w:color w:val="111111"/>
                <w:sz w:val="24"/>
              </w:rPr>
              <w:t xml:space="preserve">47.6% </w:t>
            </w:r>
            <w:r>
              <w:rPr>
                <w:rFonts w:ascii="Times New Roman"/>
                <w:color w:val="111111"/>
                <w:sz w:val="24"/>
              </w:rPr>
              <w:t>investments in</w:t>
            </w:r>
            <w:r>
              <w:rPr>
                <w:rFonts w:ascii="Times New Roman"/>
                <w:color w:val="111111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111111"/>
                <w:sz w:val="24"/>
              </w:rPr>
              <w:t>stocks,</w:t>
            </w:r>
            <w:r>
              <w:rPr>
                <w:rFonts w:ascii="Times New Roman"/>
                <w:color w:val="111111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color w:val="111111"/>
                <w:sz w:val="24"/>
              </w:rPr>
              <w:t>with</w:t>
            </w:r>
            <w:r>
              <w:rPr>
                <w:rFonts w:ascii="Times New Roman"/>
                <w:color w:val="111111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color w:val="111111"/>
                <w:sz w:val="24"/>
              </w:rPr>
              <w:t>the</w:t>
            </w:r>
            <w:r>
              <w:rPr>
                <w:rFonts w:ascii="Times New Roman"/>
                <w:color w:val="111111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111111"/>
                <w:sz w:val="24"/>
              </w:rPr>
              <w:t>rest</w:t>
            </w:r>
            <w:r>
              <w:rPr>
                <w:rFonts w:ascii="Times New Roman"/>
                <w:color w:val="111111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111111"/>
                <w:sz w:val="24"/>
              </w:rPr>
              <w:t>of</w:t>
            </w:r>
            <w:r>
              <w:rPr>
                <w:rFonts w:ascii="Times New Roman"/>
                <w:color w:val="111111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111111"/>
                <w:sz w:val="24"/>
              </w:rPr>
              <w:t>investments</w:t>
            </w:r>
            <w:r>
              <w:rPr>
                <w:rFonts w:ascii="Times New Roman"/>
                <w:color w:val="111111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111111"/>
                <w:sz w:val="24"/>
              </w:rPr>
              <w:t>allocated</w:t>
            </w:r>
            <w:r>
              <w:rPr>
                <w:rFonts w:ascii="Times New Roman"/>
                <w:color w:val="111111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color w:val="111111"/>
                <w:sz w:val="24"/>
              </w:rPr>
              <w:t>between</w:t>
            </w:r>
            <w:r>
              <w:rPr>
                <w:rFonts w:ascii="Times New Roman"/>
                <w:color w:val="111111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color w:val="111111"/>
                <w:sz w:val="24"/>
              </w:rPr>
              <w:t>different</w:t>
            </w:r>
            <w:r>
              <w:rPr>
                <w:rFonts w:ascii="Times New Roman"/>
                <w:color w:val="111111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color w:val="111111"/>
                <w:sz w:val="24"/>
              </w:rPr>
              <w:t>money</w:t>
            </w:r>
            <w:r>
              <w:rPr>
                <w:rFonts w:ascii="Times New Roman"/>
                <w:color w:val="111111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color w:val="111111"/>
                <w:sz w:val="24"/>
              </w:rPr>
              <w:t>market</w:t>
            </w:r>
            <w:r>
              <w:rPr>
                <w:rFonts w:ascii="Times New Roman"/>
                <w:color w:val="111111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color w:val="111111"/>
                <w:sz w:val="24"/>
              </w:rPr>
              <w:t>instruments.</w:t>
            </w:r>
          </w:p>
        </w:tc>
      </w:tr>
    </w:tbl>
    <w:p w14:paraId="682FCE5E" w14:textId="77777777" w:rsidR="004A05B4" w:rsidRDefault="004A05B4">
      <w:pPr>
        <w:spacing w:line="280" w:lineRule="auto"/>
        <w:rPr>
          <w:rFonts w:ascii="Times New Roman"/>
          <w:sz w:val="24"/>
        </w:rPr>
        <w:sectPr w:rsidR="004A05B4">
          <w:pgSz w:w="11920" w:h="16840"/>
          <w:pgMar w:top="1420" w:right="160" w:bottom="280" w:left="140" w:header="720" w:footer="720" w:gutter="0"/>
          <w:cols w:space="720"/>
        </w:sectPr>
      </w:pPr>
    </w:p>
    <w:p w14:paraId="682FCE5F" w14:textId="77777777" w:rsidR="004A05B4" w:rsidRDefault="00FA0806">
      <w:pPr>
        <w:pStyle w:val="ListParagraph"/>
        <w:numPr>
          <w:ilvl w:val="0"/>
          <w:numId w:val="6"/>
        </w:numPr>
        <w:tabs>
          <w:tab w:val="left" w:pos="2021"/>
        </w:tabs>
        <w:spacing w:before="73"/>
        <w:rPr>
          <w:rFonts w:ascii="Arial"/>
          <w:b/>
          <w:sz w:val="28"/>
        </w:rPr>
      </w:pPr>
      <w:r>
        <w:rPr>
          <w:rFonts w:ascii="Arial"/>
          <w:b/>
          <w:sz w:val="28"/>
          <w:shd w:val="clear" w:color="auto" w:fill="FFFF00"/>
        </w:rPr>
        <w:lastRenderedPageBreak/>
        <w:t>References</w:t>
      </w:r>
    </w:p>
    <w:p w14:paraId="682FCE60" w14:textId="77777777" w:rsidR="004A05B4" w:rsidRDefault="00FA0806">
      <w:pPr>
        <w:pStyle w:val="BodyText"/>
        <w:spacing w:before="8"/>
        <w:rPr>
          <w:rFonts w:ascii="Arial"/>
          <w:b/>
          <w:sz w:val="21"/>
        </w:rPr>
      </w:pPr>
      <w:r>
        <w:pict w14:anchorId="682FCE92">
          <v:shape id="_x0000_s1029" style="position:absolute;margin-left:111pt;margin-top:14.85pt;width:409.5pt;height:.1pt;z-index:-15721472;mso-wrap-distance-left:0;mso-wrap-distance-right:0;mso-position-horizontal-relative:page" coordorigin="2220,297" coordsize="8190,0" path="m2220,297r8190,e" filled="f" strokecolor="#868686">
            <v:path arrowok="t"/>
            <w10:wrap type="topAndBottom" anchorx="page"/>
          </v:shape>
        </w:pict>
      </w:r>
    </w:p>
    <w:p w14:paraId="682FCE61" w14:textId="77777777" w:rsidR="004A05B4" w:rsidRDefault="004A05B4">
      <w:pPr>
        <w:pStyle w:val="BodyText"/>
        <w:rPr>
          <w:rFonts w:ascii="Arial"/>
          <w:b/>
          <w:sz w:val="30"/>
        </w:rPr>
      </w:pPr>
    </w:p>
    <w:p w14:paraId="682FCE62" w14:textId="77777777" w:rsidR="004A05B4" w:rsidRDefault="00FA0806">
      <w:pPr>
        <w:spacing w:before="199"/>
        <w:ind w:left="2203" w:right="2203"/>
        <w:jc w:val="center"/>
        <w:rPr>
          <w:rFonts w:ascii="Arial"/>
          <w:b/>
        </w:rPr>
      </w:pPr>
      <w:r>
        <w:pict w14:anchorId="682FCE93">
          <v:group id="_x0000_s1026" style="position:absolute;left:0;text-align:left;margin-left:1in;margin-top:3.6pt;width:451pt;height:537pt;z-index:-16438272;mso-position-horizontal-relative:page" coordorigin="1440,72" coordsize="9020,10740">
            <v:rect id="_x0000_s1028" style="position:absolute;left:1440;top:83;width:9015;height:480" fillcolor="#37751c" stroked="f"/>
            <v:shape id="_x0000_s1027" style="position:absolute;left:1440;top:71;width:9020;height:10740" coordorigin="1440,72" coordsize="9020,10740" o:spt="100" adj="0,,0" path="m1450,72r,10740m10450,72r,10740m1440,82r9020,m1440,562r9020,m1440,10802r9020,e" filled="f" strokeweight="1pt">
              <v:stroke joinstyle="round"/>
              <v:formulas/>
              <v:path arrowok="t" o:connecttype="segments"/>
            </v:shape>
            <w10:wrap anchorx="page"/>
          </v:group>
        </w:pict>
      </w:r>
      <w:bookmarkStart w:id="11" w:name="REFERENCES"/>
      <w:bookmarkEnd w:id="11"/>
      <w:r>
        <w:rPr>
          <w:rFonts w:ascii="Arial"/>
          <w:b/>
          <w:color w:val="FFFFFF"/>
        </w:rPr>
        <w:t>REFERENCES</w:t>
      </w:r>
    </w:p>
    <w:p w14:paraId="682FCE63" w14:textId="77777777" w:rsidR="004A05B4" w:rsidRDefault="004A05B4">
      <w:pPr>
        <w:pStyle w:val="BodyText"/>
        <w:spacing w:before="4"/>
        <w:rPr>
          <w:rFonts w:ascii="Arial"/>
          <w:b/>
          <w:sz w:val="20"/>
        </w:rPr>
      </w:pPr>
    </w:p>
    <w:p w14:paraId="682FCE64" w14:textId="77777777" w:rsidR="004A05B4" w:rsidRDefault="00FA0806">
      <w:pPr>
        <w:pStyle w:val="ListParagraph"/>
        <w:numPr>
          <w:ilvl w:val="0"/>
          <w:numId w:val="1"/>
        </w:numPr>
        <w:tabs>
          <w:tab w:val="left" w:pos="2127"/>
        </w:tabs>
        <w:rPr>
          <w:rFonts w:ascii="Microsoft Sans Serif"/>
        </w:rPr>
      </w:pPr>
      <w:r>
        <w:t>Balance</w:t>
      </w:r>
      <w:r>
        <w:rPr>
          <w:spacing w:val="-3"/>
        </w:rPr>
        <w:t xml:space="preserve"> </w:t>
      </w:r>
      <w:r>
        <w:t>sheet</w:t>
      </w:r>
      <w:r>
        <w:rPr>
          <w:spacing w:val="-5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Goldman</w:t>
      </w:r>
      <w:r>
        <w:rPr>
          <w:spacing w:val="-4"/>
        </w:rPr>
        <w:t xml:space="preserve"> </w:t>
      </w:r>
      <w:r>
        <w:t>Sachs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Yahoo</w:t>
      </w:r>
      <w:r>
        <w:rPr>
          <w:spacing w:val="-4"/>
        </w:rPr>
        <w:t xml:space="preserve"> </w:t>
      </w:r>
      <w:r>
        <w:t>Finance</w:t>
      </w:r>
      <w:r>
        <w:rPr>
          <w:color w:val="1153CC"/>
          <w:spacing w:val="-1"/>
        </w:rPr>
        <w:t xml:space="preserve"> </w:t>
      </w:r>
      <w:hyperlink r:id="rId11">
        <w:r>
          <w:rPr>
            <w:color w:val="1153CC"/>
            <w:u w:val="thick" w:color="1153CC"/>
          </w:rPr>
          <w:t>GS</w:t>
        </w:r>
        <w:r>
          <w:rPr>
            <w:color w:val="1153CC"/>
            <w:spacing w:val="-4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309.51</w:t>
        </w:r>
        <w:r>
          <w:rPr>
            <w:color w:val="1153CC"/>
            <w:spacing w:val="-5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-6.75</w:t>
        </w:r>
      </w:hyperlink>
    </w:p>
    <w:p w14:paraId="682FCE65" w14:textId="77777777" w:rsidR="004A05B4" w:rsidRDefault="00FA0806">
      <w:pPr>
        <w:pStyle w:val="BodyText"/>
        <w:spacing w:before="4" w:line="235" w:lineRule="auto"/>
        <w:ind w:left="2126" w:right="2582"/>
      </w:pPr>
      <w:hyperlink r:id="rId12">
        <w:r>
          <w:rPr>
            <w:color w:val="1153CC"/>
            <w:u w:val="thick" w:color="1153CC"/>
          </w:rPr>
          <w:t>-2.13:</w:t>
        </w:r>
        <w:r>
          <w:rPr>
            <w:color w:val="1153CC"/>
            <w:spacing w:val="-9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The</w:t>
        </w:r>
        <w:r>
          <w:rPr>
            <w:color w:val="1153CC"/>
            <w:spacing w:val="-7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Goldman</w:t>
        </w:r>
        <w:r>
          <w:rPr>
            <w:color w:val="1153CC"/>
            <w:spacing w:val="-7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Sachs</w:t>
        </w:r>
        <w:r>
          <w:rPr>
            <w:color w:val="1153CC"/>
            <w:spacing w:val="-11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Group,</w:t>
        </w:r>
        <w:r>
          <w:rPr>
            <w:color w:val="1153CC"/>
            <w:spacing w:val="-10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Inc.</w:t>
        </w:r>
        <w:r>
          <w:rPr>
            <w:color w:val="1153CC"/>
            <w:spacing w:val="-3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-</w:t>
        </w:r>
        <w:r>
          <w:rPr>
            <w:color w:val="1153CC"/>
            <w:spacing w:val="-7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Yahoo</w:t>
        </w:r>
        <w:r>
          <w:rPr>
            <w:color w:val="1153CC"/>
            <w:spacing w:val="-8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Finance</w:t>
        </w:r>
        <w:r>
          <w:rPr>
            <w:color w:val="1153CC"/>
            <w:spacing w:val="-10"/>
          </w:rPr>
          <w:t xml:space="preserve"> </w:t>
        </w:r>
      </w:hyperlink>
      <w:r>
        <w:t>accessed</w:t>
      </w:r>
      <w:r>
        <w:rPr>
          <w:spacing w:val="-8"/>
        </w:rPr>
        <w:t xml:space="preserve"> </w:t>
      </w:r>
      <w:r>
        <w:t>on</w:t>
      </w:r>
      <w:r>
        <w:rPr>
          <w:spacing w:val="-46"/>
        </w:rPr>
        <w:t xml:space="preserve"> </w:t>
      </w:r>
      <w:r>
        <w:t>06/04/2022</w:t>
      </w:r>
    </w:p>
    <w:p w14:paraId="682FCE66" w14:textId="77777777" w:rsidR="004A05B4" w:rsidRDefault="004A05B4">
      <w:pPr>
        <w:pStyle w:val="BodyText"/>
        <w:spacing w:before="3"/>
      </w:pPr>
    </w:p>
    <w:p w14:paraId="682FCE67" w14:textId="77777777" w:rsidR="004A05B4" w:rsidRDefault="00FA0806">
      <w:pPr>
        <w:pStyle w:val="ListParagraph"/>
        <w:numPr>
          <w:ilvl w:val="0"/>
          <w:numId w:val="1"/>
        </w:numPr>
        <w:tabs>
          <w:tab w:val="left" w:pos="2127"/>
        </w:tabs>
        <w:ind w:right="2459"/>
        <w:rPr>
          <w:rFonts w:ascii="Microsoft Sans Serif"/>
        </w:rPr>
      </w:pPr>
      <w:r>
        <w:t>Historical Data of Goldman Sachs EV, Provided by YCharts,</w:t>
      </w:r>
      <w:r>
        <w:rPr>
          <w:color w:val="1153CC"/>
          <w:spacing w:val="1"/>
        </w:rPr>
        <w:t xml:space="preserve"> </w:t>
      </w:r>
      <w:hyperlink r:id="rId13">
        <w:r>
          <w:rPr>
            <w:color w:val="1153CC"/>
            <w:spacing w:val="-2"/>
            <w:u w:val="thick" w:color="1153CC"/>
          </w:rPr>
          <w:t>https://ycharts.com/companies/MS/enterprise_value</w:t>
        </w:r>
      </w:hyperlink>
      <w:r>
        <w:rPr>
          <w:spacing w:val="-2"/>
        </w:rPr>
        <w:t xml:space="preserve">, </w:t>
      </w:r>
      <w:r>
        <w:rPr>
          <w:spacing w:val="-1"/>
        </w:rPr>
        <w:t>accessed</w:t>
      </w:r>
      <w:r>
        <w:rPr>
          <w:spacing w:val="7"/>
        </w:rPr>
        <w:t xml:space="preserve"> </w:t>
      </w:r>
      <w:r>
        <w:rPr>
          <w:spacing w:val="-1"/>
        </w:rPr>
        <w:t>on</w:t>
      </w:r>
      <w:r>
        <w:rPr>
          <w:spacing w:val="7"/>
        </w:rPr>
        <w:t xml:space="preserve"> </w:t>
      </w:r>
      <w:r>
        <w:rPr>
          <w:spacing w:val="-1"/>
        </w:rPr>
        <w:t>06/04/2022</w:t>
      </w:r>
    </w:p>
    <w:p w14:paraId="682FCE68" w14:textId="77777777" w:rsidR="004A05B4" w:rsidRDefault="004A05B4">
      <w:pPr>
        <w:pStyle w:val="BodyText"/>
        <w:rPr>
          <w:sz w:val="20"/>
        </w:rPr>
      </w:pPr>
    </w:p>
    <w:p w14:paraId="682FCE69" w14:textId="77777777" w:rsidR="004A05B4" w:rsidRDefault="004A05B4">
      <w:pPr>
        <w:pStyle w:val="BodyText"/>
        <w:spacing w:before="8"/>
        <w:rPr>
          <w:sz w:val="16"/>
        </w:rPr>
      </w:pPr>
    </w:p>
    <w:p w14:paraId="682FCE6A" w14:textId="77777777" w:rsidR="004A05B4" w:rsidRDefault="00FA0806">
      <w:pPr>
        <w:pStyle w:val="ListParagraph"/>
        <w:numPr>
          <w:ilvl w:val="0"/>
          <w:numId w:val="1"/>
        </w:numPr>
        <w:tabs>
          <w:tab w:val="left" w:pos="2127"/>
        </w:tabs>
        <w:spacing w:before="91"/>
        <w:ind w:right="1575"/>
        <w:rPr>
          <w:rFonts w:ascii="Microsoft Sans Serif"/>
        </w:rPr>
      </w:pPr>
      <w:r>
        <w:t>How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sector?</w:t>
      </w:r>
      <w:r>
        <w:rPr>
          <w:spacing w:val="-5"/>
        </w:rPr>
        <w:t xml:space="preserve"> </w:t>
      </w:r>
      <w:r>
        <w:t>Nick</w:t>
      </w:r>
      <w:r>
        <w:rPr>
          <w:spacing w:val="-3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(Jan.2021),</w:t>
      </w:r>
      <w:r>
        <w:rPr>
          <w:color w:val="1153CC"/>
          <w:spacing w:val="-47"/>
        </w:rPr>
        <w:t xml:space="preserve"> </w:t>
      </w:r>
      <w:hyperlink r:id="rId14">
        <w:r>
          <w:rPr>
            <w:color w:val="1153CC"/>
            <w:u w:val="thick" w:color="1153CC"/>
          </w:rPr>
          <w:t>https://www.corbettkeeling.com/sectors/financial-services</w:t>
        </w:r>
        <w:r>
          <w:rPr>
            <w:color w:val="1153CC"/>
            <w:spacing w:val="-10"/>
          </w:rPr>
          <w:t xml:space="preserve"> </w:t>
        </w:r>
      </w:hyperlink>
      <w:r>
        <w:t>accessed</w:t>
      </w:r>
      <w:r>
        <w:rPr>
          <w:spacing w:val="-10"/>
        </w:rPr>
        <w:t xml:space="preserve"> </w:t>
      </w:r>
      <w:r>
        <w:t>on06/04/2022</w:t>
      </w:r>
    </w:p>
    <w:p w14:paraId="682FCE6B" w14:textId="77777777" w:rsidR="004A05B4" w:rsidRDefault="004A05B4">
      <w:pPr>
        <w:pStyle w:val="BodyText"/>
        <w:spacing w:before="8"/>
        <w:rPr>
          <w:sz w:val="14"/>
        </w:rPr>
      </w:pPr>
    </w:p>
    <w:p w14:paraId="682FCE6C" w14:textId="77777777" w:rsidR="004A05B4" w:rsidRDefault="00FA0806">
      <w:pPr>
        <w:pStyle w:val="ListParagraph"/>
        <w:numPr>
          <w:ilvl w:val="0"/>
          <w:numId w:val="1"/>
        </w:numPr>
        <w:tabs>
          <w:tab w:val="left" w:pos="2127"/>
        </w:tabs>
        <w:spacing w:before="91"/>
        <w:ind w:right="1980"/>
        <w:rPr>
          <w:rFonts w:ascii="Microsoft Sans Serif"/>
        </w:rPr>
      </w:pPr>
      <w:r>
        <w:t>Goldman Sachs Statements 2005-2021 | BLK,</w:t>
      </w:r>
      <w:r>
        <w:rPr>
          <w:color w:val="1153CC"/>
          <w:spacing w:val="1"/>
        </w:rPr>
        <w:t xml:space="preserve"> </w:t>
      </w:r>
      <w:hyperlink r:id="rId15">
        <w:r>
          <w:rPr>
            <w:color w:val="1153CC"/>
            <w:spacing w:val="-2"/>
            <w:u w:val="thick" w:color="1153CC"/>
          </w:rPr>
          <w:t>https://www.macrotrends.net/stocks/charts/BLK/blackrock/financial-statements?q=</w:t>
        </w:r>
      </w:hyperlink>
      <w:r>
        <w:rPr>
          <w:color w:val="1153CC"/>
          <w:spacing w:val="-1"/>
        </w:rPr>
        <w:t xml:space="preserve"> </w:t>
      </w:r>
      <w:hyperlink r:id="rId16">
        <w:r>
          <w:rPr>
            <w:color w:val="1153CC"/>
            <w:u w:val="thick" w:color="1153CC"/>
          </w:rPr>
          <w:t>enterprise</w:t>
        </w:r>
        <w:r>
          <w:rPr>
            <w:color w:val="1153CC"/>
            <w:spacing w:val="-3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valuation</w:t>
        </w:r>
      </w:hyperlink>
      <w:r>
        <w:rPr>
          <w:color w:val="1153CC"/>
          <w:spacing w:val="7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06/04/2022</w:t>
      </w:r>
    </w:p>
    <w:p w14:paraId="682FCE6D" w14:textId="77777777" w:rsidR="004A05B4" w:rsidRDefault="004A05B4">
      <w:pPr>
        <w:pStyle w:val="BodyText"/>
        <w:spacing w:before="8"/>
        <w:rPr>
          <w:sz w:val="14"/>
        </w:rPr>
      </w:pPr>
    </w:p>
    <w:p w14:paraId="682FCE6E" w14:textId="77777777" w:rsidR="004A05B4" w:rsidRDefault="00FA0806">
      <w:pPr>
        <w:pStyle w:val="ListParagraph"/>
        <w:numPr>
          <w:ilvl w:val="0"/>
          <w:numId w:val="1"/>
        </w:numPr>
        <w:tabs>
          <w:tab w:val="left" w:pos="2127"/>
        </w:tabs>
        <w:spacing w:before="90"/>
        <w:rPr>
          <w:rFonts w:ascii="Microsoft Sans Serif"/>
        </w:rPr>
      </w:pPr>
      <w:r>
        <w:t>Database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Goldman</w:t>
      </w:r>
      <w:r>
        <w:rPr>
          <w:spacing w:val="-5"/>
        </w:rPr>
        <w:t xml:space="preserve"> </w:t>
      </w:r>
      <w:r>
        <w:t>Sachs</w:t>
      </w:r>
      <w:r>
        <w:rPr>
          <w:spacing w:val="2"/>
        </w:rPr>
        <w:t xml:space="preserve"> </w:t>
      </w:r>
      <w:r>
        <w:t>Enterprise</w:t>
      </w:r>
      <w:r>
        <w:rPr>
          <w:spacing w:val="-4"/>
        </w:rPr>
        <w:t xml:space="preserve"> </w:t>
      </w:r>
      <w:r>
        <w:t>Valuation</w:t>
      </w:r>
    </w:p>
    <w:p w14:paraId="682FCE6F" w14:textId="77777777" w:rsidR="004A05B4" w:rsidRDefault="00FA0806">
      <w:pPr>
        <w:pStyle w:val="BodyText"/>
        <w:spacing w:before="1"/>
        <w:ind w:left="2126" w:right="2582"/>
      </w:pPr>
      <w:hyperlink r:id="rId17">
        <w:r>
          <w:rPr>
            <w:color w:val="1153CC"/>
            <w:spacing w:val="-1"/>
            <w:u w:val="thick" w:color="1153CC"/>
          </w:rPr>
          <w:t>Goldman</w:t>
        </w:r>
        <w:r>
          <w:rPr>
            <w:color w:val="1153CC"/>
            <w:spacing w:val="-12"/>
            <w:u w:val="thick" w:color="1153CC"/>
          </w:rPr>
          <w:t xml:space="preserve"> </w:t>
        </w:r>
        <w:r>
          <w:rPr>
            <w:color w:val="1153CC"/>
            <w:spacing w:val="-1"/>
            <w:u w:val="thick" w:color="1153CC"/>
          </w:rPr>
          <w:t>Sachs</w:t>
        </w:r>
        <w:r>
          <w:rPr>
            <w:color w:val="1153CC"/>
            <w:spacing w:val="-11"/>
            <w:u w:val="thick" w:color="1153CC"/>
          </w:rPr>
          <w:t xml:space="preserve"> </w:t>
        </w:r>
        <w:r>
          <w:rPr>
            <w:color w:val="1153CC"/>
            <w:spacing w:val="-1"/>
            <w:u w:val="thick" w:color="1153CC"/>
          </w:rPr>
          <w:t>(GS)</w:t>
        </w:r>
        <w:r>
          <w:rPr>
            <w:color w:val="1153CC"/>
            <w:spacing w:val="-9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-</w:t>
        </w:r>
        <w:r>
          <w:rPr>
            <w:color w:val="1153CC"/>
            <w:spacing w:val="-11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Market</w:t>
        </w:r>
        <w:r>
          <w:rPr>
            <w:color w:val="1153CC"/>
            <w:spacing w:val="-12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capitalization</w:t>
        </w:r>
        <w:r>
          <w:rPr>
            <w:color w:val="1153CC"/>
            <w:spacing w:val="-12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(companiesmarketcap.com)</w:t>
        </w:r>
        <w:r>
          <w:rPr>
            <w:color w:val="1153CC"/>
            <w:spacing w:val="-8"/>
          </w:rPr>
          <w:t xml:space="preserve"> </w:t>
        </w:r>
      </w:hyperlink>
      <w:r>
        <w:t>on</w:t>
      </w:r>
      <w:r>
        <w:rPr>
          <w:spacing w:val="-47"/>
        </w:rPr>
        <w:t xml:space="preserve"> </w:t>
      </w:r>
      <w:r>
        <w:t>06/04/2022</w:t>
      </w:r>
    </w:p>
    <w:p w14:paraId="682FCE70" w14:textId="77777777" w:rsidR="004A05B4" w:rsidRDefault="004A05B4">
      <w:pPr>
        <w:pStyle w:val="BodyText"/>
      </w:pPr>
    </w:p>
    <w:p w14:paraId="682FCE71" w14:textId="77777777" w:rsidR="004A05B4" w:rsidRDefault="00FA0806">
      <w:pPr>
        <w:pStyle w:val="ListParagraph"/>
        <w:numPr>
          <w:ilvl w:val="0"/>
          <w:numId w:val="1"/>
        </w:numPr>
        <w:tabs>
          <w:tab w:val="left" w:pos="2127"/>
        </w:tabs>
        <w:spacing w:before="1"/>
        <w:ind w:right="2195"/>
        <w:rPr>
          <w:rFonts w:ascii="Microsoft Sans Serif"/>
        </w:rPr>
      </w:pPr>
      <w:r>
        <w:t>Database of SCHW Enterprise Valuation,</w:t>
      </w:r>
      <w:r>
        <w:rPr>
          <w:color w:val="1153CC"/>
          <w:spacing w:val="1"/>
        </w:rPr>
        <w:t xml:space="preserve"> </w:t>
      </w:r>
      <w:hyperlink r:id="rId18">
        <w:r>
          <w:rPr>
            <w:color w:val="1153CC"/>
            <w:spacing w:val="-2"/>
            <w:u w:val="thick" w:color="1153CC"/>
          </w:rPr>
          <w:t>https://ycharts.com/companies/SCHW/enterprise_value</w:t>
        </w:r>
      </w:hyperlink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accessed</w:t>
      </w:r>
      <w:r>
        <w:rPr>
          <w:spacing w:val="3"/>
        </w:rPr>
        <w:t xml:space="preserve"> </w:t>
      </w:r>
      <w:r>
        <w:rPr>
          <w:spacing w:val="-1"/>
        </w:rPr>
        <w:t>on</w:t>
      </w:r>
      <w:r>
        <w:rPr>
          <w:spacing w:val="3"/>
        </w:rPr>
        <w:t xml:space="preserve"> </w:t>
      </w:r>
      <w:r>
        <w:rPr>
          <w:spacing w:val="-1"/>
        </w:rPr>
        <w:t>06/04/2022</w:t>
      </w:r>
    </w:p>
    <w:p w14:paraId="682FCE72" w14:textId="77777777" w:rsidR="004A05B4" w:rsidRDefault="004A05B4">
      <w:pPr>
        <w:pStyle w:val="BodyText"/>
        <w:spacing w:before="3"/>
        <w:rPr>
          <w:sz w:val="14"/>
        </w:rPr>
      </w:pPr>
    </w:p>
    <w:p w14:paraId="682FCE73" w14:textId="77777777" w:rsidR="004A05B4" w:rsidRDefault="00FA0806">
      <w:pPr>
        <w:pStyle w:val="ListParagraph"/>
        <w:numPr>
          <w:ilvl w:val="0"/>
          <w:numId w:val="1"/>
        </w:numPr>
        <w:tabs>
          <w:tab w:val="left" w:pos="2127"/>
        </w:tabs>
        <w:spacing w:before="91"/>
        <w:ind w:right="1715"/>
        <w:rPr>
          <w:rFonts w:ascii="Microsoft Sans Serif"/>
        </w:rPr>
      </w:pPr>
      <w:r>
        <w:rPr>
          <w:spacing w:val="-2"/>
        </w:rPr>
        <w:t>GURU</w:t>
      </w:r>
      <w:r>
        <w:rPr>
          <w:spacing w:val="-9"/>
        </w:rPr>
        <w:t xml:space="preserve"> </w:t>
      </w:r>
      <w:r>
        <w:rPr>
          <w:spacing w:val="-2"/>
        </w:rPr>
        <w:t>FOCOUS.COM</w:t>
      </w:r>
      <w:r>
        <w:rPr>
          <w:spacing w:val="-7"/>
        </w:rPr>
        <w:t xml:space="preserve"> </w:t>
      </w:r>
      <w:r>
        <w:rPr>
          <w:spacing w:val="-2"/>
        </w:rPr>
        <w:t>(November</w:t>
      </w:r>
      <w:r>
        <w:rPr>
          <w:spacing w:val="-11"/>
        </w:rPr>
        <w:t xml:space="preserve"> </w:t>
      </w:r>
      <w:r>
        <w:rPr>
          <w:spacing w:val="-2"/>
        </w:rPr>
        <w:t>7,</w:t>
      </w:r>
      <w:r>
        <w:rPr>
          <w:spacing w:val="-9"/>
        </w:rPr>
        <w:t xml:space="preserve"> </w:t>
      </w:r>
      <w:r>
        <w:rPr>
          <w:spacing w:val="-2"/>
        </w:rPr>
        <w:t>2019).</w:t>
      </w:r>
      <w:r>
        <w:rPr>
          <w:spacing w:val="-10"/>
        </w:rPr>
        <w:t xml:space="preserve"> </w:t>
      </w:r>
      <w:r>
        <w:rPr>
          <w:spacing w:val="-2"/>
        </w:rPr>
        <w:t>Negative</w:t>
      </w:r>
      <w:r>
        <w:rPr>
          <w:spacing w:val="-10"/>
        </w:rPr>
        <w:t xml:space="preserve"> </w:t>
      </w:r>
      <w:r>
        <w:rPr>
          <w:spacing w:val="-2"/>
        </w:rPr>
        <w:t>Enterprise</w:t>
      </w:r>
      <w:r>
        <w:rPr>
          <w:spacing w:val="-6"/>
        </w:rPr>
        <w:t xml:space="preserve"> </w:t>
      </w:r>
      <w:r>
        <w:rPr>
          <w:spacing w:val="-2"/>
        </w:rPr>
        <w:t>Value:</w:t>
      </w:r>
      <w:r>
        <w:rPr>
          <w:spacing w:val="-6"/>
        </w:rPr>
        <w:t xml:space="preserve"> </w:t>
      </w:r>
      <w:r>
        <w:rPr>
          <w:spacing w:val="-1"/>
        </w:rPr>
        <w:t>Does</w:t>
      </w:r>
      <w:r>
        <w:rPr>
          <w:spacing w:val="-11"/>
        </w:rPr>
        <w:t xml:space="preserve"> </w:t>
      </w:r>
      <w:r>
        <w:rPr>
          <w:spacing w:val="-1"/>
        </w:rPr>
        <w:t>ItReally Mean</w:t>
      </w:r>
      <w:r>
        <w:rPr>
          <w:spacing w:val="-46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Nothing?</w:t>
      </w:r>
    </w:p>
    <w:p w14:paraId="682FCE74" w14:textId="77777777" w:rsidR="004A05B4" w:rsidRDefault="00FA0806">
      <w:pPr>
        <w:pStyle w:val="BodyText"/>
        <w:ind w:left="2126"/>
      </w:pPr>
      <w:hyperlink r:id="rId19">
        <w:r>
          <w:rPr>
            <w:color w:val="1153CC"/>
            <w:spacing w:val="-1"/>
            <w:u w:val="thick" w:color="1153CC"/>
          </w:rPr>
          <w:t>https://finance.yahoo.com/news/negative-enterprise-value-does-really-215939487.</w:t>
        </w:r>
        <w:r>
          <w:rPr>
            <w:color w:val="1153CC"/>
            <w:spacing w:val="-11"/>
            <w:u w:val="thick" w:color="1153CC"/>
          </w:rPr>
          <w:t xml:space="preserve"> </w:t>
        </w:r>
      </w:hyperlink>
      <w:hyperlink r:id="rId20">
        <w:r>
          <w:rPr>
            <w:color w:val="1153CC"/>
            <w:spacing w:val="-1"/>
            <w:u w:val="thick" w:color="1153CC"/>
          </w:rPr>
          <w:t>htm</w:t>
        </w:r>
        <w:r>
          <w:rPr>
            <w:color w:val="1153CC"/>
            <w:spacing w:val="-1"/>
          </w:rPr>
          <w:t>l</w:t>
        </w:r>
      </w:hyperlink>
    </w:p>
    <w:p w14:paraId="682FCE75" w14:textId="77777777" w:rsidR="004A05B4" w:rsidRDefault="004A05B4">
      <w:pPr>
        <w:pStyle w:val="BodyText"/>
        <w:spacing w:before="8"/>
        <w:rPr>
          <w:sz w:val="14"/>
        </w:rPr>
      </w:pPr>
    </w:p>
    <w:p w14:paraId="682FCE76" w14:textId="77777777" w:rsidR="004A05B4" w:rsidRDefault="00FA0806">
      <w:pPr>
        <w:pStyle w:val="ListParagraph"/>
        <w:numPr>
          <w:ilvl w:val="0"/>
          <w:numId w:val="1"/>
        </w:numPr>
        <w:tabs>
          <w:tab w:val="left" w:pos="2127"/>
        </w:tabs>
        <w:spacing w:before="90"/>
        <w:ind w:right="1503"/>
        <w:rPr>
          <w:rFonts w:ascii="Microsoft Sans Serif"/>
          <w:color w:val="1153CC"/>
        </w:rPr>
      </w:pPr>
      <w:r>
        <w:t>Goldman</w:t>
      </w:r>
      <w:r>
        <w:rPr>
          <w:spacing w:val="-7"/>
        </w:rPr>
        <w:t xml:space="preserve"> </w:t>
      </w:r>
      <w:r>
        <w:t>Sachs</w:t>
      </w:r>
      <w:r>
        <w:rPr>
          <w:spacing w:val="-4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2005-2022</w:t>
      </w:r>
      <w:r>
        <w:rPr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GS</w:t>
      </w:r>
      <w:r>
        <w:rPr>
          <w:color w:val="1153CC"/>
          <w:u w:val="thick" w:color="1153CC"/>
        </w:rPr>
        <w:t>,</w:t>
      </w:r>
      <w:r>
        <w:rPr>
          <w:color w:val="1153CC"/>
          <w:spacing w:val="-3"/>
          <w:u w:val="thick" w:color="1153CC"/>
        </w:rPr>
        <w:t xml:space="preserve"> </w:t>
      </w:r>
      <w:hyperlink r:id="rId21">
        <w:r>
          <w:rPr>
            <w:color w:val="1153CC"/>
            <w:u w:val="thick" w:color="1153CC"/>
          </w:rPr>
          <w:t>Goldman</w:t>
        </w:r>
        <w:r>
          <w:rPr>
            <w:color w:val="1153CC"/>
            <w:spacing w:val="-7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Sachs</w:t>
        </w:r>
        <w:r>
          <w:rPr>
            <w:color w:val="1153CC"/>
            <w:spacing w:val="-5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Current</w:t>
        </w:r>
        <w:r>
          <w:rPr>
            <w:color w:val="1153CC"/>
            <w:spacing w:val="-7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Ratio</w:t>
        </w:r>
        <w:r>
          <w:rPr>
            <w:color w:val="1153CC"/>
            <w:spacing w:val="-7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2010-</w:t>
        </w:r>
      </w:hyperlink>
      <w:r>
        <w:rPr>
          <w:color w:val="1153CC"/>
          <w:spacing w:val="-46"/>
        </w:rPr>
        <w:t xml:space="preserve"> </w:t>
      </w:r>
      <w:hyperlink r:id="rId22">
        <w:r>
          <w:rPr>
            <w:color w:val="1153CC"/>
            <w:u w:val="thick" w:color="1153CC"/>
          </w:rPr>
          <w:t>2021</w:t>
        </w:r>
        <w:r>
          <w:rPr>
            <w:color w:val="1153CC"/>
            <w:spacing w:val="-5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|</w:t>
        </w:r>
        <w:r>
          <w:rPr>
            <w:color w:val="1153CC"/>
            <w:spacing w:val="-3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GS</w:t>
        </w:r>
        <w:r>
          <w:rPr>
            <w:color w:val="1153CC"/>
            <w:spacing w:val="-3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|</w:t>
        </w:r>
        <w:r>
          <w:rPr>
            <w:color w:val="1153CC"/>
            <w:spacing w:val="-3"/>
            <w:u w:val="thick" w:color="1153CC"/>
          </w:rPr>
          <w:t xml:space="preserve"> </w:t>
        </w:r>
        <w:r>
          <w:rPr>
            <w:color w:val="1153CC"/>
            <w:u w:val="thick" w:color="1153CC"/>
          </w:rPr>
          <w:t>Macrotrends</w:t>
        </w:r>
      </w:hyperlink>
    </w:p>
    <w:p w14:paraId="682FCE77" w14:textId="77777777" w:rsidR="004A05B4" w:rsidRDefault="004A05B4">
      <w:pPr>
        <w:pStyle w:val="BodyText"/>
        <w:spacing w:before="9"/>
        <w:rPr>
          <w:sz w:val="14"/>
        </w:rPr>
      </w:pPr>
    </w:p>
    <w:p w14:paraId="682FCE78" w14:textId="77777777" w:rsidR="004A05B4" w:rsidRDefault="00FA0806">
      <w:pPr>
        <w:pStyle w:val="ListParagraph"/>
        <w:numPr>
          <w:ilvl w:val="0"/>
          <w:numId w:val="1"/>
        </w:numPr>
        <w:tabs>
          <w:tab w:val="left" w:pos="2127"/>
        </w:tabs>
        <w:spacing w:before="90"/>
        <w:ind w:right="6555" w:hanging="2127"/>
        <w:jc w:val="right"/>
        <w:rPr>
          <w:rFonts w:ascii="Microsoft Sans Serif" w:hAnsi="Microsoft Sans Serif"/>
        </w:rPr>
      </w:pPr>
      <w:r>
        <w:t>Goldman</w:t>
      </w:r>
      <w:r>
        <w:rPr>
          <w:spacing w:val="-8"/>
        </w:rPr>
        <w:t xml:space="preserve"> </w:t>
      </w:r>
      <w:r>
        <w:t>Sachs’s</w:t>
      </w:r>
      <w:r>
        <w:rPr>
          <w:spacing w:val="-12"/>
        </w:rPr>
        <w:t xml:space="preserve"> </w:t>
      </w:r>
      <w:r>
        <w:t>corporate</w:t>
      </w:r>
      <w:r>
        <w:rPr>
          <w:spacing w:val="-11"/>
        </w:rPr>
        <w:t xml:space="preserve"> </w:t>
      </w:r>
      <w:r>
        <w:t>bond</w:t>
      </w:r>
    </w:p>
    <w:p w14:paraId="682FCE79" w14:textId="77777777" w:rsidR="004A05B4" w:rsidRDefault="00FA0806">
      <w:pPr>
        <w:pStyle w:val="BodyText"/>
        <w:spacing w:before="39"/>
        <w:ind w:right="6626"/>
        <w:jc w:val="right"/>
      </w:pPr>
      <w:r>
        <w:rPr>
          <w:color w:val="1153CC"/>
          <w:spacing w:val="17"/>
          <w:u w:val="thick" w:color="1153CC"/>
        </w:rPr>
        <w:t xml:space="preserve"> </w:t>
      </w:r>
      <w:r>
        <w:rPr>
          <w:color w:val="1153CC"/>
          <w:u w:val="thick" w:color="1153CC"/>
        </w:rPr>
        <w:t>finra-markets.morningstar.com</w:t>
      </w:r>
    </w:p>
    <w:p w14:paraId="682FCE7A" w14:textId="77777777" w:rsidR="004A05B4" w:rsidRDefault="004A05B4">
      <w:pPr>
        <w:pStyle w:val="BodyText"/>
        <w:spacing w:before="6"/>
      </w:pPr>
    </w:p>
    <w:p w14:paraId="682FCE7B" w14:textId="77777777" w:rsidR="004A05B4" w:rsidRDefault="00FA0806">
      <w:pPr>
        <w:pStyle w:val="ListParagraph"/>
        <w:numPr>
          <w:ilvl w:val="0"/>
          <w:numId w:val="1"/>
        </w:numPr>
        <w:tabs>
          <w:tab w:val="left" w:pos="2189"/>
        </w:tabs>
        <w:spacing w:before="90"/>
        <w:ind w:right="2906"/>
        <w:rPr>
          <w:rFonts w:ascii="Microsoft Sans Serif"/>
        </w:rPr>
      </w:pPr>
      <w:r>
        <w:tab/>
      </w:r>
      <w:r>
        <w:t>Liste</w:t>
      </w:r>
      <w:r>
        <w:t>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ratios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brokers,</w:t>
      </w:r>
      <w:r>
        <w:rPr>
          <w:spacing w:val="-11"/>
        </w:rPr>
        <w:t xml:space="preserve"> </w:t>
      </w:r>
      <w:r>
        <w:t>dealers,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flotation</w:t>
      </w:r>
      <w:r>
        <w:rPr>
          <w:spacing w:val="-47"/>
        </w:rPr>
        <w:t xml:space="preserve"> </w:t>
      </w:r>
      <w:r>
        <w:t>companies:</w:t>
      </w:r>
      <w:r>
        <w:rPr>
          <w:color w:val="1153CC"/>
          <w:spacing w:val="47"/>
        </w:rPr>
        <w:t xml:space="preserve"> </w:t>
      </w:r>
      <w:r>
        <w:rPr>
          <w:color w:val="1153CC"/>
          <w:u w:val="thick" w:color="1153CC"/>
        </w:rPr>
        <w:t>https://</w:t>
      </w:r>
      <w:hyperlink r:id="rId23">
        <w:r>
          <w:rPr>
            <w:color w:val="1153CC"/>
            <w:u w:val="thick" w:color="1153CC"/>
          </w:rPr>
          <w:t>www.readyratios.com/sec/industry/6211/</w:t>
        </w:r>
      </w:hyperlink>
    </w:p>
    <w:sectPr w:rsidR="004A05B4">
      <w:pgSz w:w="11920" w:h="16840"/>
      <w:pgMar w:top="1340" w:right="16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DB8"/>
    <w:multiLevelType w:val="hybridMultilevel"/>
    <w:tmpl w:val="B87C1246"/>
    <w:lvl w:ilvl="0" w:tplc="8F1EF26A">
      <w:start w:val="1"/>
      <w:numFmt w:val="decimal"/>
      <w:lvlText w:val="%1."/>
      <w:lvlJc w:val="left"/>
      <w:pPr>
        <w:ind w:left="2021" w:hanging="361"/>
        <w:jc w:val="left"/>
      </w:pPr>
      <w:rPr>
        <w:rFonts w:ascii="Arial" w:eastAsia="Arial" w:hAnsi="Arial" w:cs="Arial" w:hint="default"/>
        <w:b/>
        <w:bCs/>
        <w:color w:val="424242"/>
        <w:spacing w:val="-2"/>
        <w:w w:val="99"/>
        <w:sz w:val="28"/>
        <w:szCs w:val="28"/>
        <w:lang w:val="en-US" w:eastAsia="en-US" w:bidi="ar-SA"/>
      </w:rPr>
    </w:lvl>
    <w:lvl w:ilvl="1" w:tplc="88744CB0">
      <w:start w:val="1"/>
      <w:numFmt w:val="lowerLetter"/>
      <w:lvlText w:val="%2."/>
      <w:lvlJc w:val="left"/>
      <w:pPr>
        <w:ind w:left="2741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933AC606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3" w:tplc="6344A04E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4" w:tplc="723CEBD0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5" w:tplc="4336D0D0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6" w:tplc="47227368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7" w:tplc="D236D73E">
      <w:numFmt w:val="bullet"/>
      <w:lvlText w:val="•"/>
      <w:lvlJc w:val="left"/>
      <w:pPr>
        <w:ind w:left="8658" w:hanging="360"/>
      </w:pPr>
      <w:rPr>
        <w:rFonts w:hint="default"/>
        <w:lang w:val="en-US" w:eastAsia="en-US" w:bidi="ar-SA"/>
      </w:rPr>
    </w:lvl>
    <w:lvl w:ilvl="8" w:tplc="198089F6">
      <w:numFmt w:val="bullet"/>
      <w:lvlText w:val="•"/>
      <w:lvlJc w:val="left"/>
      <w:pPr>
        <w:ind w:left="96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A5463C"/>
    <w:multiLevelType w:val="hybridMultilevel"/>
    <w:tmpl w:val="57027436"/>
    <w:lvl w:ilvl="0" w:tplc="CC347312">
      <w:start w:val="1"/>
      <w:numFmt w:val="decimal"/>
      <w:lvlText w:val="%1."/>
      <w:lvlJc w:val="left"/>
      <w:pPr>
        <w:ind w:left="2126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0B9A54C4">
      <w:numFmt w:val="bullet"/>
      <w:lvlText w:val="•"/>
      <w:lvlJc w:val="left"/>
      <w:pPr>
        <w:ind w:left="3069" w:hanging="361"/>
      </w:pPr>
      <w:rPr>
        <w:rFonts w:hint="default"/>
        <w:lang w:val="en-US" w:eastAsia="en-US" w:bidi="ar-SA"/>
      </w:rPr>
    </w:lvl>
    <w:lvl w:ilvl="2" w:tplc="38A2EB34">
      <w:numFmt w:val="bullet"/>
      <w:lvlText w:val="•"/>
      <w:lvlJc w:val="left"/>
      <w:pPr>
        <w:ind w:left="4019" w:hanging="361"/>
      </w:pPr>
      <w:rPr>
        <w:rFonts w:hint="default"/>
        <w:lang w:val="en-US" w:eastAsia="en-US" w:bidi="ar-SA"/>
      </w:rPr>
    </w:lvl>
    <w:lvl w:ilvl="3" w:tplc="C92A0BA2">
      <w:numFmt w:val="bullet"/>
      <w:lvlText w:val="•"/>
      <w:lvlJc w:val="left"/>
      <w:pPr>
        <w:ind w:left="4969" w:hanging="361"/>
      </w:pPr>
      <w:rPr>
        <w:rFonts w:hint="default"/>
        <w:lang w:val="en-US" w:eastAsia="en-US" w:bidi="ar-SA"/>
      </w:rPr>
    </w:lvl>
    <w:lvl w:ilvl="4" w:tplc="A38C9F0A">
      <w:numFmt w:val="bullet"/>
      <w:lvlText w:val="•"/>
      <w:lvlJc w:val="left"/>
      <w:pPr>
        <w:ind w:left="5919" w:hanging="361"/>
      </w:pPr>
      <w:rPr>
        <w:rFonts w:hint="default"/>
        <w:lang w:val="en-US" w:eastAsia="en-US" w:bidi="ar-SA"/>
      </w:rPr>
    </w:lvl>
    <w:lvl w:ilvl="5" w:tplc="E47ABF84">
      <w:numFmt w:val="bullet"/>
      <w:lvlText w:val="•"/>
      <w:lvlJc w:val="left"/>
      <w:pPr>
        <w:ind w:left="6869" w:hanging="361"/>
      </w:pPr>
      <w:rPr>
        <w:rFonts w:hint="default"/>
        <w:lang w:val="en-US" w:eastAsia="en-US" w:bidi="ar-SA"/>
      </w:rPr>
    </w:lvl>
    <w:lvl w:ilvl="6" w:tplc="B414F52E">
      <w:numFmt w:val="bullet"/>
      <w:lvlText w:val="•"/>
      <w:lvlJc w:val="left"/>
      <w:pPr>
        <w:ind w:left="7819" w:hanging="361"/>
      </w:pPr>
      <w:rPr>
        <w:rFonts w:hint="default"/>
        <w:lang w:val="en-US" w:eastAsia="en-US" w:bidi="ar-SA"/>
      </w:rPr>
    </w:lvl>
    <w:lvl w:ilvl="7" w:tplc="73AACC5C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84CE51F2">
      <w:numFmt w:val="bullet"/>
      <w:lvlText w:val="•"/>
      <w:lvlJc w:val="left"/>
      <w:pPr>
        <w:ind w:left="971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CA1597"/>
    <w:multiLevelType w:val="hybridMultilevel"/>
    <w:tmpl w:val="046C2092"/>
    <w:lvl w:ilvl="0" w:tplc="FAA66C44">
      <w:start w:val="1"/>
      <w:numFmt w:val="lowerRoman"/>
      <w:lvlText w:val="%1."/>
      <w:lvlJc w:val="left"/>
      <w:pPr>
        <w:ind w:left="1574" w:hanging="168"/>
        <w:jc w:val="right"/>
      </w:pPr>
      <w:rPr>
        <w:rFonts w:ascii="Microsoft Sans Serif" w:eastAsia="Microsoft Sans Serif" w:hAnsi="Microsoft Sans Serif" w:cs="Microsoft Sans Serif" w:hint="default"/>
        <w:spacing w:val="-2"/>
        <w:w w:val="99"/>
        <w:sz w:val="22"/>
        <w:szCs w:val="22"/>
        <w:lang w:val="en-US" w:eastAsia="en-US" w:bidi="ar-SA"/>
      </w:rPr>
    </w:lvl>
    <w:lvl w:ilvl="1" w:tplc="05749CAA">
      <w:numFmt w:val="bullet"/>
      <w:lvlText w:val="•"/>
      <w:lvlJc w:val="left"/>
      <w:pPr>
        <w:ind w:left="2020" w:hanging="168"/>
      </w:pPr>
      <w:rPr>
        <w:rFonts w:hint="default"/>
        <w:lang w:val="en-US" w:eastAsia="en-US" w:bidi="ar-SA"/>
      </w:rPr>
    </w:lvl>
    <w:lvl w:ilvl="2" w:tplc="9A3EB28C">
      <w:numFmt w:val="bullet"/>
      <w:lvlText w:val="•"/>
      <w:lvlJc w:val="left"/>
      <w:pPr>
        <w:ind w:left="3086" w:hanging="168"/>
      </w:pPr>
      <w:rPr>
        <w:rFonts w:hint="default"/>
        <w:lang w:val="en-US" w:eastAsia="en-US" w:bidi="ar-SA"/>
      </w:rPr>
    </w:lvl>
    <w:lvl w:ilvl="3" w:tplc="4998AB02">
      <w:numFmt w:val="bullet"/>
      <w:lvlText w:val="•"/>
      <w:lvlJc w:val="left"/>
      <w:pPr>
        <w:ind w:left="4152" w:hanging="168"/>
      </w:pPr>
      <w:rPr>
        <w:rFonts w:hint="default"/>
        <w:lang w:val="en-US" w:eastAsia="en-US" w:bidi="ar-SA"/>
      </w:rPr>
    </w:lvl>
    <w:lvl w:ilvl="4" w:tplc="EEC216B2">
      <w:numFmt w:val="bullet"/>
      <w:lvlText w:val="•"/>
      <w:lvlJc w:val="left"/>
      <w:pPr>
        <w:ind w:left="5219" w:hanging="168"/>
      </w:pPr>
      <w:rPr>
        <w:rFonts w:hint="default"/>
        <w:lang w:val="en-US" w:eastAsia="en-US" w:bidi="ar-SA"/>
      </w:rPr>
    </w:lvl>
    <w:lvl w:ilvl="5" w:tplc="1112644C">
      <w:numFmt w:val="bullet"/>
      <w:lvlText w:val="•"/>
      <w:lvlJc w:val="left"/>
      <w:pPr>
        <w:ind w:left="6285" w:hanging="168"/>
      </w:pPr>
      <w:rPr>
        <w:rFonts w:hint="default"/>
        <w:lang w:val="en-US" w:eastAsia="en-US" w:bidi="ar-SA"/>
      </w:rPr>
    </w:lvl>
    <w:lvl w:ilvl="6" w:tplc="152C97B0">
      <w:numFmt w:val="bullet"/>
      <w:lvlText w:val="•"/>
      <w:lvlJc w:val="left"/>
      <w:pPr>
        <w:ind w:left="7352" w:hanging="168"/>
      </w:pPr>
      <w:rPr>
        <w:rFonts w:hint="default"/>
        <w:lang w:val="en-US" w:eastAsia="en-US" w:bidi="ar-SA"/>
      </w:rPr>
    </w:lvl>
    <w:lvl w:ilvl="7" w:tplc="B9B2596A">
      <w:numFmt w:val="bullet"/>
      <w:lvlText w:val="•"/>
      <w:lvlJc w:val="left"/>
      <w:pPr>
        <w:ind w:left="8418" w:hanging="168"/>
      </w:pPr>
      <w:rPr>
        <w:rFonts w:hint="default"/>
        <w:lang w:val="en-US" w:eastAsia="en-US" w:bidi="ar-SA"/>
      </w:rPr>
    </w:lvl>
    <w:lvl w:ilvl="8" w:tplc="8ABA87C6">
      <w:numFmt w:val="bullet"/>
      <w:lvlText w:val="•"/>
      <w:lvlJc w:val="left"/>
      <w:pPr>
        <w:ind w:left="9485" w:hanging="168"/>
      </w:pPr>
      <w:rPr>
        <w:rFonts w:hint="default"/>
        <w:lang w:val="en-US" w:eastAsia="en-US" w:bidi="ar-SA"/>
      </w:rPr>
    </w:lvl>
  </w:abstractNum>
  <w:abstractNum w:abstractNumId="3" w15:restartNumberingAfterBreak="0">
    <w:nsid w:val="358B5A27"/>
    <w:multiLevelType w:val="hybridMultilevel"/>
    <w:tmpl w:val="C53C004E"/>
    <w:lvl w:ilvl="0" w:tplc="F6522D74">
      <w:start w:val="1"/>
      <w:numFmt w:val="decimal"/>
      <w:lvlText w:val="%1."/>
      <w:lvlJc w:val="left"/>
      <w:pPr>
        <w:ind w:left="2021" w:hanging="361"/>
        <w:jc w:val="left"/>
      </w:pPr>
      <w:rPr>
        <w:rFonts w:ascii="Arial" w:eastAsia="Arial" w:hAnsi="Arial" w:cs="Arial" w:hint="default"/>
        <w:i/>
        <w:iCs/>
        <w:spacing w:val="0"/>
        <w:w w:val="100"/>
        <w:sz w:val="22"/>
        <w:szCs w:val="22"/>
        <w:lang w:val="en-US" w:eastAsia="en-US" w:bidi="ar-SA"/>
      </w:rPr>
    </w:lvl>
    <w:lvl w:ilvl="1" w:tplc="2ABE3188">
      <w:numFmt w:val="bullet"/>
      <w:lvlText w:val="•"/>
      <w:lvlJc w:val="left"/>
      <w:pPr>
        <w:ind w:left="2979" w:hanging="361"/>
      </w:pPr>
      <w:rPr>
        <w:rFonts w:hint="default"/>
        <w:lang w:val="en-US" w:eastAsia="en-US" w:bidi="ar-SA"/>
      </w:rPr>
    </w:lvl>
    <w:lvl w:ilvl="2" w:tplc="7E784820">
      <w:numFmt w:val="bullet"/>
      <w:lvlText w:val="•"/>
      <w:lvlJc w:val="left"/>
      <w:pPr>
        <w:ind w:left="3939" w:hanging="361"/>
      </w:pPr>
      <w:rPr>
        <w:rFonts w:hint="default"/>
        <w:lang w:val="en-US" w:eastAsia="en-US" w:bidi="ar-SA"/>
      </w:rPr>
    </w:lvl>
    <w:lvl w:ilvl="3" w:tplc="558AE26A">
      <w:numFmt w:val="bullet"/>
      <w:lvlText w:val="•"/>
      <w:lvlJc w:val="left"/>
      <w:pPr>
        <w:ind w:left="4899" w:hanging="361"/>
      </w:pPr>
      <w:rPr>
        <w:rFonts w:hint="default"/>
        <w:lang w:val="en-US" w:eastAsia="en-US" w:bidi="ar-SA"/>
      </w:rPr>
    </w:lvl>
    <w:lvl w:ilvl="4" w:tplc="AB683212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ar-SA"/>
      </w:rPr>
    </w:lvl>
    <w:lvl w:ilvl="5" w:tplc="3306E5A2">
      <w:numFmt w:val="bullet"/>
      <w:lvlText w:val="•"/>
      <w:lvlJc w:val="left"/>
      <w:pPr>
        <w:ind w:left="6819" w:hanging="361"/>
      </w:pPr>
      <w:rPr>
        <w:rFonts w:hint="default"/>
        <w:lang w:val="en-US" w:eastAsia="en-US" w:bidi="ar-SA"/>
      </w:rPr>
    </w:lvl>
    <w:lvl w:ilvl="6" w:tplc="33CA3A04">
      <w:numFmt w:val="bullet"/>
      <w:lvlText w:val="•"/>
      <w:lvlJc w:val="left"/>
      <w:pPr>
        <w:ind w:left="7779" w:hanging="361"/>
      </w:pPr>
      <w:rPr>
        <w:rFonts w:hint="default"/>
        <w:lang w:val="en-US" w:eastAsia="en-US" w:bidi="ar-SA"/>
      </w:rPr>
    </w:lvl>
    <w:lvl w:ilvl="7" w:tplc="2B76D67A">
      <w:numFmt w:val="bullet"/>
      <w:lvlText w:val="•"/>
      <w:lvlJc w:val="left"/>
      <w:pPr>
        <w:ind w:left="8738" w:hanging="361"/>
      </w:pPr>
      <w:rPr>
        <w:rFonts w:hint="default"/>
        <w:lang w:val="en-US" w:eastAsia="en-US" w:bidi="ar-SA"/>
      </w:rPr>
    </w:lvl>
    <w:lvl w:ilvl="8" w:tplc="86888F16">
      <w:numFmt w:val="bullet"/>
      <w:lvlText w:val="•"/>
      <w:lvlJc w:val="left"/>
      <w:pPr>
        <w:ind w:left="969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47432BB"/>
    <w:multiLevelType w:val="hybridMultilevel"/>
    <w:tmpl w:val="E8E4296A"/>
    <w:lvl w:ilvl="0" w:tplc="2E3047D6">
      <w:start w:val="1"/>
      <w:numFmt w:val="decimal"/>
      <w:lvlText w:val="%1)"/>
      <w:lvlJc w:val="left"/>
      <w:pPr>
        <w:ind w:left="1660" w:hanging="361"/>
        <w:jc w:val="left"/>
      </w:pPr>
      <w:rPr>
        <w:rFonts w:ascii="Arial" w:eastAsia="Arial" w:hAnsi="Arial" w:cs="Arial" w:hint="default"/>
        <w:b/>
        <w:bCs/>
        <w:i/>
        <w:iCs/>
        <w:spacing w:val="-3"/>
        <w:w w:val="100"/>
        <w:sz w:val="22"/>
        <w:szCs w:val="22"/>
        <w:lang w:val="en-US" w:eastAsia="en-US" w:bidi="ar-SA"/>
      </w:rPr>
    </w:lvl>
    <w:lvl w:ilvl="1" w:tplc="466E5C92">
      <w:numFmt w:val="bullet"/>
      <w:lvlText w:val="•"/>
      <w:lvlJc w:val="left"/>
      <w:pPr>
        <w:ind w:left="2655" w:hanging="361"/>
      </w:pPr>
      <w:rPr>
        <w:rFonts w:hint="default"/>
        <w:lang w:val="en-US" w:eastAsia="en-US" w:bidi="ar-SA"/>
      </w:rPr>
    </w:lvl>
    <w:lvl w:ilvl="2" w:tplc="A9D86F34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3" w:tplc="AB2057AC">
      <w:numFmt w:val="bullet"/>
      <w:lvlText w:val="•"/>
      <w:lvlJc w:val="left"/>
      <w:pPr>
        <w:ind w:left="4647" w:hanging="361"/>
      </w:pPr>
      <w:rPr>
        <w:rFonts w:hint="default"/>
        <w:lang w:val="en-US" w:eastAsia="en-US" w:bidi="ar-SA"/>
      </w:rPr>
    </w:lvl>
    <w:lvl w:ilvl="4" w:tplc="D8DE59DE">
      <w:numFmt w:val="bullet"/>
      <w:lvlText w:val="•"/>
      <w:lvlJc w:val="left"/>
      <w:pPr>
        <w:ind w:left="5643" w:hanging="361"/>
      </w:pPr>
      <w:rPr>
        <w:rFonts w:hint="default"/>
        <w:lang w:val="en-US" w:eastAsia="en-US" w:bidi="ar-SA"/>
      </w:rPr>
    </w:lvl>
    <w:lvl w:ilvl="5" w:tplc="26260CC0">
      <w:numFmt w:val="bullet"/>
      <w:lvlText w:val="•"/>
      <w:lvlJc w:val="left"/>
      <w:pPr>
        <w:ind w:left="6639" w:hanging="361"/>
      </w:pPr>
      <w:rPr>
        <w:rFonts w:hint="default"/>
        <w:lang w:val="en-US" w:eastAsia="en-US" w:bidi="ar-SA"/>
      </w:rPr>
    </w:lvl>
    <w:lvl w:ilvl="6" w:tplc="9B20C870">
      <w:numFmt w:val="bullet"/>
      <w:lvlText w:val="•"/>
      <w:lvlJc w:val="left"/>
      <w:pPr>
        <w:ind w:left="7635" w:hanging="361"/>
      </w:pPr>
      <w:rPr>
        <w:rFonts w:hint="default"/>
        <w:lang w:val="en-US" w:eastAsia="en-US" w:bidi="ar-SA"/>
      </w:rPr>
    </w:lvl>
    <w:lvl w:ilvl="7" w:tplc="FD0681B0">
      <w:numFmt w:val="bullet"/>
      <w:lvlText w:val="•"/>
      <w:lvlJc w:val="left"/>
      <w:pPr>
        <w:ind w:left="8630" w:hanging="361"/>
      </w:pPr>
      <w:rPr>
        <w:rFonts w:hint="default"/>
        <w:lang w:val="en-US" w:eastAsia="en-US" w:bidi="ar-SA"/>
      </w:rPr>
    </w:lvl>
    <w:lvl w:ilvl="8" w:tplc="AEB6308A">
      <w:numFmt w:val="bullet"/>
      <w:lvlText w:val="•"/>
      <w:lvlJc w:val="left"/>
      <w:pPr>
        <w:ind w:left="962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0732F0A"/>
    <w:multiLevelType w:val="hybridMultilevel"/>
    <w:tmpl w:val="79AC244A"/>
    <w:lvl w:ilvl="0" w:tplc="7ACA1630">
      <w:start w:val="1"/>
      <w:numFmt w:val="lowerRoman"/>
      <w:lvlText w:val="%1."/>
      <w:lvlJc w:val="left"/>
      <w:pPr>
        <w:ind w:left="839" w:hanging="467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0349856">
      <w:start w:val="1"/>
      <w:numFmt w:val="lowerRoman"/>
      <w:lvlText w:val="%2."/>
      <w:lvlJc w:val="left"/>
      <w:pPr>
        <w:ind w:left="1574" w:hanging="168"/>
        <w:jc w:val="left"/>
      </w:pPr>
      <w:rPr>
        <w:rFonts w:ascii="Microsoft Sans Serif" w:eastAsia="Microsoft Sans Serif" w:hAnsi="Microsoft Sans Serif" w:cs="Microsoft Sans Serif" w:hint="default"/>
        <w:spacing w:val="-2"/>
        <w:w w:val="99"/>
        <w:sz w:val="22"/>
        <w:szCs w:val="22"/>
        <w:lang w:val="en-US" w:eastAsia="en-US" w:bidi="ar-SA"/>
      </w:rPr>
    </w:lvl>
    <w:lvl w:ilvl="2" w:tplc="98A2F498">
      <w:numFmt w:val="bullet"/>
      <w:lvlText w:val="•"/>
      <w:lvlJc w:val="left"/>
      <w:pPr>
        <w:ind w:left="2695" w:hanging="168"/>
      </w:pPr>
      <w:rPr>
        <w:rFonts w:hint="default"/>
        <w:lang w:val="en-US" w:eastAsia="en-US" w:bidi="ar-SA"/>
      </w:rPr>
    </w:lvl>
    <w:lvl w:ilvl="3" w:tplc="2592B2B6">
      <w:numFmt w:val="bullet"/>
      <w:lvlText w:val="•"/>
      <w:lvlJc w:val="left"/>
      <w:pPr>
        <w:ind w:left="3810" w:hanging="168"/>
      </w:pPr>
      <w:rPr>
        <w:rFonts w:hint="default"/>
        <w:lang w:val="en-US" w:eastAsia="en-US" w:bidi="ar-SA"/>
      </w:rPr>
    </w:lvl>
    <w:lvl w:ilvl="4" w:tplc="73727FFE">
      <w:numFmt w:val="bullet"/>
      <w:lvlText w:val="•"/>
      <w:lvlJc w:val="left"/>
      <w:pPr>
        <w:ind w:left="4926" w:hanging="168"/>
      </w:pPr>
      <w:rPr>
        <w:rFonts w:hint="default"/>
        <w:lang w:val="en-US" w:eastAsia="en-US" w:bidi="ar-SA"/>
      </w:rPr>
    </w:lvl>
    <w:lvl w:ilvl="5" w:tplc="A79EE222">
      <w:numFmt w:val="bullet"/>
      <w:lvlText w:val="•"/>
      <w:lvlJc w:val="left"/>
      <w:pPr>
        <w:ind w:left="6041" w:hanging="168"/>
      </w:pPr>
      <w:rPr>
        <w:rFonts w:hint="default"/>
        <w:lang w:val="en-US" w:eastAsia="en-US" w:bidi="ar-SA"/>
      </w:rPr>
    </w:lvl>
    <w:lvl w:ilvl="6" w:tplc="E354959C">
      <w:numFmt w:val="bullet"/>
      <w:lvlText w:val="•"/>
      <w:lvlJc w:val="left"/>
      <w:pPr>
        <w:ind w:left="7156" w:hanging="168"/>
      </w:pPr>
      <w:rPr>
        <w:rFonts w:hint="default"/>
        <w:lang w:val="en-US" w:eastAsia="en-US" w:bidi="ar-SA"/>
      </w:rPr>
    </w:lvl>
    <w:lvl w:ilvl="7" w:tplc="FFDADE1C">
      <w:numFmt w:val="bullet"/>
      <w:lvlText w:val="•"/>
      <w:lvlJc w:val="left"/>
      <w:pPr>
        <w:ind w:left="8272" w:hanging="168"/>
      </w:pPr>
      <w:rPr>
        <w:rFonts w:hint="default"/>
        <w:lang w:val="en-US" w:eastAsia="en-US" w:bidi="ar-SA"/>
      </w:rPr>
    </w:lvl>
    <w:lvl w:ilvl="8" w:tplc="85EA0B8E">
      <w:numFmt w:val="bullet"/>
      <w:lvlText w:val="•"/>
      <w:lvlJc w:val="left"/>
      <w:pPr>
        <w:ind w:left="9387" w:hanging="168"/>
      </w:pPr>
      <w:rPr>
        <w:rFonts w:hint="default"/>
        <w:lang w:val="en-US" w:eastAsia="en-US" w:bidi="ar-SA"/>
      </w:rPr>
    </w:lvl>
  </w:abstractNum>
  <w:abstractNum w:abstractNumId="6" w15:restartNumberingAfterBreak="0">
    <w:nsid w:val="725444D1"/>
    <w:multiLevelType w:val="hybridMultilevel"/>
    <w:tmpl w:val="A352F342"/>
    <w:lvl w:ilvl="0" w:tplc="BB3A44F4">
      <w:numFmt w:val="bullet"/>
      <w:lvlText w:val="●"/>
      <w:lvlJc w:val="left"/>
      <w:pPr>
        <w:ind w:left="1718" w:hanging="361"/>
      </w:pPr>
      <w:rPr>
        <w:rFonts w:ascii="Microsoft Sans Serif" w:eastAsia="Microsoft Sans Serif" w:hAnsi="Microsoft Sans Serif" w:cs="Microsoft Sans Serif" w:hint="default"/>
        <w:w w:val="60"/>
        <w:sz w:val="22"/>
        <w:szCs w:val="22"/>
        <w:lang w:val="en-US" w:eastAsia="en-US" w:bidi="ar-SA"/>
      </w:rPr>
    </w:lvl>
    <w:lvl w:ilvl="1" w:tplc="A99EA426">
      <w:numFmt w:val="bullet"/>
      <w:lvlText w:val="•"/>
      <w:lvlJc w:val="left"/>
      <w:pPr>
        <w:ind w:left="2709" w:hanging="361"/>
      </w:pPr>
      <w:rPr>
        <w:rFonts w:hint="default"/>
        <w:lang w:val="en-US" w:eastAsia="en-US" w:bidi="ar-SA"/>
      </w:rPr>
    </w:lvl>
    <w:lvl w:ilvl="2" w:tplc="EB76B360">
      <w:numFmt w:val="bullet"/>
      <w:lvlText w:val="•"/>
      <w:lvlJc w:val="left"/>
      <w:pPr>
        <w:ind w:left="3699" w:hanging="361"/>
      </w:pPr>
      <w:rPr>
        <w:rFonts w:hint="default"/>
        <w:lang w:val="en-US" w:eastAsia="en-US" w:bidi="ar-SA"/>
      </w:rPr>
    </w:lvl>
    <w:lvl w:ilvl="3" w:tplc="FF72634C">
      <w:numFmt w:val="bullet"/>
      <w:lvlText w:val="•"/>
      <w:lvlJc w:val="left"/>
      <w:pPr>
        <w:ind w:left="4689" w:hanging="361"/>
      </w:pPr>
      <w:rPr>
        <w:rFonts w:hint="default"/>
        <w:lang w:val="en-US" w:eastAsia="en-US" w:bidi="ar-SA"/>
      </w:rPr>
    </w:lvl>
    <w:lvl w:ilvl="4" w:tplc="BCAA6134">
      <w:numFmt w:val="bullet"/>
      <w:lvlText w:val="•"/>
      <w:lvlJc w:val="left"/>
      <w:pPr>
        <w:ind w:left="5679" w:hanging="361"/>
      </w:pPr>
      <w:rPr>
        <w:rFonts w:hint="default"/>
        <w:lang w:val="en-US" w:eastAsia="en-US" w:bidi="ar-SA"/>
      </w:rPr>
    </w:lvl>
    <w:lvl w:ilvl="5" w:tplc="81C27A20">
      <w:numFmt w:val="bullet"/>
      <w:lvlText w:val="•"/>
      <w:lvlJc w:val="left"/>
      <w:pPr>
        <w:ind w:left="6669" w:hanging="361"/>
      </w:pPr>
      <w:rPr>
        <w:rFonts w:hint="default"/>
        <w:lang w:val="en-US" w:eastAsia="en-US" w:bidi="ar-SA"/>
      </w:rPr>
    </w:lvl>
    <w:lvl w:ilvl="6" w:tplc="AE0EE3E4">
      <w:numFmt w:val="bullet"/>
      <w:lvlText w:val="•"/>
      <w:lvlJc w:val="left"/>
      <w:pPr>
        <w:ind w:left="7659" w:hanging="361"/>
      </w:pPr>
      <w:rPr>
        <w:rFonts w:hint="default"/>
        <w:lang w:val="en-US" w:eastAsia="en-US" w:bidi="ar-SA"/>
      </w:rPr>
    </w:lvl>
    <w:lvl w:ilvl="7" w:tplc="2688885E">
      <w:numFmt w:val="bullet"/>
      <w:lvlText w:val="•"/>
      <w:lvlJc w:val="left"/>
      <w:pPr>
        <w:ind w:left="8648" w:hanging="361"/>
      </w:pPr>
      <w:rPr>
        <w:rFonts w:hint="default"/>
        <w:lang w:val="en-US" w:eastAsia="en-US" w:bidi="ar-SA"/>
      </w:rPr>
    </w:lvl>
    <w:lvl w:ilvl="8" w:tplc="F4B0AECE">
      <w:numFmt w:val="bullet"/>
      <w:lvlText w:val="•"/>
      <w:lvlJc w:val="left"/>
      <w:pPr>
        <w:ind w:left="9638" w:hanging="361"/>
      </w:pPr>
      <w:rPr>
        <w:rFonts w:hint="default"/>
        <w:lang w:val="en-US" w:eastAsia="en-US" w:bidi="ar-SA"/>
      </w:rPr>
    </w:lvl>
  </w:abstractNum>
  <w:num w:numId="1" w16cid:durableId="1492603967">
    <w:abstractNumId w:val="1"/>
  </w:num>
  <w:num w:numId="2" w16cid:durableId="81797636">
    <w:abstractNumId w:val="4"/>
  </w:num>
  <w:num w:numId="3" w16cid:durableId="445732180">
    <w:abstractNumId w:val="5"/>
  </w:num>
  <w:num w:numId="4" w16cid:durableId="1624770370">
    <w:abstractNumId w:val="2"/>
  </w:num>
  <w:num w:numId="5" w16cid:durableId="1192187602">
    <w:abstractNumId w:val="6"/>
  </w:num>
  <w:num w:numId="6" w16cid:durableId="389574816">
    <w:abstractNumId w:val="0"/>
  </w:num>
  <w:num w:numId="7" w16cid:durableId="1484345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05B4"/>
    <w:rsid w:val="004A05B4"/>
    <w:rsid w:val="00A56B88"/>
    <w:rsid w:val="00FA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682FCBAD"/>
  <w15:docId w15:val="{1CA98054-B1A7-414F-A8B1-F103FA39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7" w:right="220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2021" w:hanging="36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741" w:hanging="36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9"/>
      <w:outlineLvl w:val="3"/>
    </w:pPr>
    <w:rPr>
      <w:b/>
      <w:bCs/>
    </w:rPr>
  </w:style>
  <w:style w:type="paragraph" w:styleId="Heading5">
    <w:name w:val="heading 5"/>
    <w:basedOn w:val="Normal"/>
    <w:uiPriority w:val="9"/>
    <w:unhideWhenUsed/>
    <w:qFormat/>
    <w:pPr>
      <w:ind w:left="1862" w:hanging="563"/>
      <w:outlineLvl w:val="4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715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20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charts.com/companies/MS/enterprise_value" TargetMode="External"/><Relationship Id="rId18" Type="http://schemas.openxmlformats.org/officeDocument/2006/relationships/hyperlink" Target="https://ycharts.com/companies/SCHW/enterprise_val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crotrends.net/stocks/charts/GS/goldman-sachs/current-ratio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finance.yahoo.com/quote/GS/key-statistics?p=GS" TargetMode="External"/><Relationship Id="rId17" Type="http://schemas.openxmlformats.org/officeDocument/2006/relationships/hyperlink" Target="https://companiesmarketcap.com/goldman-sachs/marketcap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acrotrends.net/stocks/charts/BLK/blackrock/financial-statements?q=enterprise%2Bvaluation" TargetMode="External"/><Relationship Id="rId20" Type="http://schemas.openxmlformats.org/officeDocument/2006/relationships/hyperlink" Target="https://finance.yahoo.com/news/negative-enterprise-value-does-really-21593948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nance.yahoo.com/quote/GS/key-statistics?p=GS" TargetMode="External"/><Relationship Id="rId11" Type="http://schemas.openxmlformats.org/officeDocument/2006/relationships/hyperlink" Target="https://finance.yahoo.com/quote/GS/key-statistics?p=GS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www.macrotrends.net/stocks/charts/BLK/blackrock/financial-statements?q=enterprise%2Bvaluation" TargetMode="External"/><Relationship Id="rId23" Type="http://schemas.openxmlformats.org/officeDocument/2006/relationships/hyperlink" Target="http://www.readyratios.com/sec/industry/6211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finance.yahoo.com/news/negative-enterprise-value-does-really-21593948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corbettkeeling.com/sectors/financial-services" TargetMode="External"/><Relationship Id="rId22" Type="http://schemas.openxmlformats.org/officeDocument/2006/relationships/hyperlink" Target="https://www.macrotrends.net/stocks/charts/GS/goldman-sachs/current-rat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2131</Words>
  <Characters>11530</Characters>
  <Application>Microsoft Office Word</Application>
  <DocSecurity>0</DocSecurity>
  <Lines>823</Lines>
  <Paragraphs>350</Paragraphs>
  <ScaleCrop>false</ScaleCrop>
  <Company/>
  <LinksUpToDate>false</LinksUpToDate>
  <CharactersWithSpaces>13311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Morgan Stanley</dc:title>
  <dc:creator>NCHANDA Carl armand</dc:creator>
  <cp:lastModifiedBy>NCHANDA Carl armand</cp:lastModifiedBy>
  <cp:revision>3</cp:revision>
  <dcterms:created xsi:type="dcterms:W3CDTF">2022-11-06T16:03:00Z</dcterms:created>
  <dcterms:modified xsi:type="dcterms:W3CDTF">2022-11-06T16:04:00Z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  <property fmtid="{D5CDD505-2E9C-101B-9397-08002B2CF9AE}" pid="5" name="GrammarlyDocumentId">
    <vt:lpwstr>7e34f1853700071ad312d4768afff00de4bf127618f7833689054f1a35e52a9c</vt:lpwstr>
  </property>
</Properties>
</file>