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F26A5" w:rsidRDefault="00C72877" w:rsidP="00C72877">
      <w:pPr>
        <w:pStyle w:val="Title"/>
      </w:pPr>
      <w:r>
        <w:t>Terratype</w:t>
      </w:r>
    </w:p>
    <w:p w:rsidR="00C72877" w:rsidRDefault="00C72877" w:rsidP="00C72877">
      <w:r>
        <w:t>Umbraco Multi map provider</w:t>
      </w:r>
    </w:p>
    <w:p w:rsidR="00C72877" w:rsidRDefault="00C72877" w:rsidP="00C72877"/>
    <w:p w:rsidR="00C72877" w:rsidRDefault="00C72877" w:rsidP="00D26C4E">
      <w:pPr>
        <w:pStyle w:val="Heading1"/>
      </w:pPr>
      <w:r>
        <w:t>Installation</w:t>
      </w:r>
    </w:p>
    <w:p w:rsidR="00D26C4E" w:rsidRDefault="00D26C4E" w:rsidP="00D26C4E"/>
    <w:p w:rsidR="005352E6" w:rsidRDefault="005352E6" w:rsidP="005352E6">
      <w:pPr>
        <w:pStyle w:val="Heading3"/>
      </w:pPr>
      <w:r>
        <w:t>Installing via Nuget</w:t>
      </w:r>
    </w:p>
    <w:p w:rsidR="005352E6" w:rsidRPr="005352E6" w:rsidRDefault="005352E6" w:rsidP="005352E6"/>
    <w:p w:rsidR="005352E6" w:rsidRDefault="00C72877" w:rsidP="00C72877">
      <w:r>
        <w:t>This Umbraco package c</w:t>
      </w:r>
      <w:r w:rsidR="00D26C4E">
        <w:t xml:space="preserve">an </w:t>
      </w:r>
      <w:r w:rsidR="005352E6">
        <w:t xml:space="preserve">be installed via Nuget </w:t>
      </w:r>
    </w:p>
    <w:p w:rsidR="00D26C4E" w:rsidRDefault="00D26C4E" w:rsidP="00C72877">
      <w:r>
        <w:t>The first part is the Terratype framework, which coordinates the different map providers, which can be found here</w:t>
      </w:r>
    </w:p>
    <w:p w:rsidR="00D26C4E" w:rsidRDefault="00BD1830" w:rsidP="00C72877">
      <w:hyperlink r:id="rId5" w:history="1">
        <w:r w:rsidR="00D26C4E" w:rsidRPr="00807A2E">
          <w:rPr>
            <w:rStyle w:val="Hyperlink"/>
          </w:rPr>
          <w:t>https://www.nuget.org/packages/Terratype/</w:t>
        </w:r>
      </w:hyperlink>
    </w:p>
    <w:p w:rsidR="00D26C4E" w:rsidRDefault="00D26C4E" w:rsidP="00C72877"/>
    <w:p w:rsidR="00D26C4E" w:rsidRDefault="00D26C4E" w:rsidP="00C72877">
      <w:r>
        <w:rPr>
          <w:noProof/>
          <w:lang w:eastAsia="en-GB"/>
        </w:rPr>
        <w:drawing>
          <wp:inline distT="0" distB="0" distL="0" distR="0">
            <wp:extent cx="5724525" cy="676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676275"/>
                    </a:xfrm>
                    <a:prstGeom prst="rect">
                      <a:avLst/>
                    </a:prstGeom>
                    <a:noFill/>
                    <a:ln>
                      <a:noFill/>
                    </a:ln>
                  </pic:spPr>
                </pic:pic>
              </a:graphicData>
            </a:graphic>
          </wp:inline>
        </w:drawing>
      </w:r>
    </w:p>
    <w:p w:rsidR="00D26C4E" w:rsidRDefault="00D26C4E" w:rsidP="00C72877"/>
    <w:p w:rsidR="00D26C4E" w:rsidRDefault="00D26C4E" w:rsidP="00C72877">
      <w:r>
        <w:t xml:space="preserve">The second part is a provider that delivers map services for Terratype. So, for example, if you want to use Google Maps V3, then install Terratype.GoogleMapsV3 nuget package, from </w:t>
      </w:r>
      <w:hyperlink r:id="rId7" w:history="1">
        <w:r w:rsidRPr="00807A2E">
          <w:rPr>
            <w:rStyle w:val="Hyperlink"/>
          </w:rPr>
          <w:t>https://www.nuget.org/packages/Terratype.GoogleMapsV3</w:t>
        </w:r>
      </w:hyperlink>
    </w:p>
    <w:p w:rsidR="00D26C4E" w:rsidRDefault="00D26C4E" w:rsidP="00C72877"/>
    <w:p w:rsidR="00D26C4E" w:rsidRDefault="00D26C4E" w:rsidP="00C72877">
      <w:r>
        <w:rPr>
          <w:noProof/>
          <w:lang w:eastAsia="en-GB"/>
        </w:rPr>
        <w:drawing>
          <wp:inline distT="0" distB="0" distL="0" distR="0">
            <wp:extent cx="5734050" cy="600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600075"/>
                    </a:xfrm>
                    <a:prstGeom prst="rect">
                      <a:avLst/>
                    </a:prstGeom>
                    <a:noFill/>
                    <a:ln>
                      <a:noFill/>
                    </a:ln>
                  </pic:spPr>
                </pic:pic>
              </a:graphicData>
            </a:graphic>
          </wp:inline>
        </w:drawing>
      </w:r>
    </w:p>
    <w:p w:rsidR="00D26C4E" w:rsidRDefault="00D26C4E" w:rsidP="00C72877"/>
    <w:p w:rsidR="00D26C4E" w:rsidRDefault="00D26C4E" w:rsidP="00C72877">
      <w:r>
        <w:t>Without a provider, Terratype can’t do anything.</w:t>
      </w:r>
    </w:p>
    <w:p w:rsidR="005352E6" w:rsidRDefault="005352E6" w:rsidP="00C72877"/>
    <w:p w:rsidR="005352E6" w:rsidRDefault="005352E6" w:rsidP="005352E6">
      <w:pPr>
        <w:pStyle w:val="Heading3"/>
      </w:pPr>
      <w:r>
        <w:t>Installing via Umbraco Package</w:t>
      </w:r>
    </w:p>
    <w:p w:rsidR="005352E6" w:rsidRDefault="005352E6" w:rsidP="00C72877"/>
    <w:p w:rsidR="005352E6" w:rsidRDefault="00BD1830">
      <w:hyperlink r:id="rId9" w:history="1">
        <w:r w:rsidR="005352E6" w:rsidRPr="00031C08">
          <w:rPr>
            <w:rStyle w:val="Hyperlink"/>
          </w:rPr>
          <w:t>https://our.umbraco.org/projects/backoffice-extensions/terratype/</w:t>
        </w:r>
      </w:hyperlink>
    </w:p>
    <w:p w:rsidR="005352E6" w:rsidRDefault="005352E6"/>
    <w:p w:rsidR="00A032F3" w:rsidRDefault="005352E6">
      <w:r>
        <w:t xml:space="preserve">This installation contains all available map providers in one simple package. </w:t>
      </w:r>
      <w:r w:rsidR="00A032F3">
        <w:br w:type="page"/>
      </w:r>
    </w:p>
    <w:p w:rsidR="005352E6" w:rsidRDefault="005352E6"/>
    <w:p w:rsidR="00D26C4E" w:rsidRDefault="00D26C4E" w:rsidP="00D26C4E">
      <w:pPr>
        <w:pStyle w:val="Heading1"/>
      </w:pPr>
      <w:r>
        <w:t>Data Type</w:t>
      </w:r>
    </w:p>
    <w:p w:rsidR="00D26C4E" w:rsidRPr="00D26C4E" w:rsidRDefault="00D26C4E" w:rsidP="00D26C4E"/>
    <w:p w:rsidR="00A032F3" w:rsidRDefault="00D26C4E" w:rsidP="00D26C4E">
      <w:r>
        <w:t xml:space="preserve">Once installed, </w:t>
      </w:r>
      <w:r w:rsidR="00A032F3">
        <w:t>create a new data type based off Terratype property editor.</w:t>
      </w:r>
    </w:p>
    <w:p w:rsidR="00A032F3" w:rsidRDefault="00A032F3" w:rsidP="00D26C4E">
      <w:r>
        <w:rPr>
          <w:noProof/>
          <w:lang w:eastAsia="en-GB"/>
        </w:rPr>
        <w:drawing>
          <wp:inline distT="0" distB="0" distL="0" distR="0">
            <wp:extent cx="6638925" cy="4495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925" cy="4495800"/>
                    </a:xfrm>
                    <a:prstGeom prst="rect">
                      <a:avLst/>
                    </a:prstGeom>
                    <a:noFill/>
                    <a:ln>
                      <a:noFill/>
                    </a:ln>
                  </pic:spPr>
                </pic:pic>
              </a:graphicData>
            </a:graphic>
          </wp:inline>
        </w:drawing>
      </w:r>
    </w:p>
    <w:p w:rsidR="00A032F3" w:rsidRDefault="00A032F3" w:rsidP="00D26C4E"/>
    <w:p w:rsidR="00A032F3" w:rsidRDefault="00A032F3" w:rsidP="00D26C4E">
      <w:r>
        <w:t xml:space="preserve">Select the Map Provider you wish to use. You can only select from Providers that you have installed </w:t>
      </w:r>
      <w:r w:rsidR="009D58DE">
        <w:t>(</w:t>
      </w:r>
      <w:r>
        <w:t xml:space="preserve">via </w:t>
      </w:r>
      <w:r w:rsidR="00F46DA4">
        <w:t>Nug</w:t>
      </w:r>
      <w:r>
        <w:t>et</w:t>
      </w:r>
      <w:r w:rsidR="009D58DE">
        <w:t xml:space="preserve"> you have to install them individually, but </w:t>
      </w:r>
      <w:r w:rsidR="00226F77">
        <w:t>the</w:t>
      </w:r>
      <w:r w:rsidR="009D58DE">
        <w:t xml:space="preserve"> Umbraco Package contains them all)</w:t>
      </w:r>
      <w:r>
        <w:t xml:space="preserve">. Each provider has different </w:t>
      </w:r>
      <w:r w:rsidR="00F46DA4">
        <w:t>configuration settings</w:t>
      </w:r>
      <w:r>
        <w:t>, but in common is that you require you to specify which coordinate system you wish to use.</w:t>
      </w:r>
    </w:p>
    <w:p w:rsidR="00A032F3" w:rsidRDefault="00A032F3" w:rsidP="00D26C4E"/>
    <w:p w:rsidR="00A032F3" w:rsidRDefault="00BD1830" w:rsidP="00BE22E7">
      <w:pPr>
        <w:pStyle w:val="ListParagraph"/>
        <w:numPr>
          <w:ilvl w:val="0"/>
          <w:numId w:val="1"/>
        </w:numPr>
      </w:pPr>
      <w:hyperlink r:id="rId11" w:anchor="Longitudes_on_WGS_84" w:history="1">
        <w:r w:rsidR="00A032F3" w:rsidRPr="00A032F3">
          <w:rPr>
            <w:rStyle w:val="Hyperlink"/>
          </w:rPr>
          <w:t>WGS-84</w:t>
        </w:r>
      </w:hyperlink>
      <w:r w:rsidR="00A032F3">
        <w:br/>
      </w:r>
      <w:r w:rsidR="00A032F3" w:rsidRPr="00A032F3">
        <w:t xml:space="preserve">Standard World Geodetic System as used by GPS system, and adopted worldwide except for China (see GCJ-02). </w:t>
      </w:r>
      <w:r w:rsidR="00A032F3">
        <w:t>Normal d</w:t>
      </w:r>
      <w:r w:rsidR="00A032F3" w:rsidRPr="00A032F3">
        <w:t xml:space="preserve">isplay format is </w:t>
      </w:r>
      <w:proofErr w:type="spellStart"/>
      <w:r w:rsidR="00A032F3" w:rsidRPr="00A032F3">
        <w:t>Latitude,Longitude</w:t>
      </w:r>
      <w:proofErr w:type="spellEnd"/>
      <w:r w:rsidR="00A032F3">
        <w:t xml:space="preserve"> where Latitude goes from -90</w:t>
      </w:r>
      <w:r w:rsidR="00232609">
        <w:t>.0</w:t>
      </w:r>
      <w:r w:rsidR="00A032F3">
        <w:t xml:space="preserve"> to +90</w:t>
      </w:r>
      <w:r w:rsidR="00232609">
        <w:t>.0</w:t>
      </w:r>
      <w:r w:rsidR="00A032F3">
        <w:t xml:space="preserve"> </w:t>
      </w:r>
      <w:r w:rsidR="00232609">
        <w:t>and Longitude from -180.0 to +180</w:t>
      </w:r>
    </w:p>
    <w:p w:rsidR="00D26C4E" w:rsidRDefault="00BD1830" w:rsidP="001169AA">
      <w:pPr>
        <w:pStyle w:val="ListParagraph"/>
        <w:numPr>
          <w:ilvl w:val="0"/>
          <w:numId w:val="1"/>
        </w:numPr>
      </w:pPr>
      <w:hyperlink r:id="rId12" w:anchor="GCJ-02" w:history="1">
        <w:r w:rsidR="00B34FCC" w:rsidRPr="00B34FCC">
          <w:rPr>
            <w:rStyle w:val="Hyperlink"/>
          </w:rPr>
          <w:t>GCJ-02</w:t>
        </w:r>
      </w:hyperlink>
      <w:r w:rsidR="00B34FCC">
        <w:br/>
      </w:r>
      <w:r w:rsidR="00B34FCC" w:rsidRPr="00B34FCC">
        <w:t xml:space="preserve">Under Chinese state law regarding restrictions on geographic data, you must use GCJ-02 encoded coordinates in China or for displaying Chinese coordinates correctly. </w:t>
      </w:r>
      <w:r w:rsidR="00B34FCC">
        <w:t>Normally there is a difference of 100 to 700 metres between WGS-84 and GCJ-02</w:t>
      </w:r>
    </w:p>
    <w:p w:rsidR="00B34FCC" w:rsidRDefault="00B34FCC" w:rsidP="00B34FCC">
      <w:pPr>
        <w:pStyle w:val="ListParagraph"/>
      </w:pPr>
    </w:p>
    <w:p w:rsidR="009D58DE" w:rsidRDefault="009D58DE" w:rsidP="009D58DE">
      <w:pPr>
        <w:pStyle w:val="ListParagraph"/>
        <w:ind w:left="0"/>
      </w:pPr>
      <w:r>
        <w:t>Each Map can have an editable label, which is a value that can be set by the content editor and displayed to a user when they click on the map icon. It appears as a speech bubble above the map icon. Once enabled you have the option of allowing the content editor to edit the label eithe</w:t>
      </w:r>
      <w:r w:rsidR="00226F77">
        <w:t xml:space="preserve">r in a rich text field below </w:t>
      </w:r>
      <w:r>
        <w:t>the map, or as an overlay when they click the map icon</w:t>
      </w:r>
      <w:r w:rsidR="00DA044A">
        <w:t>.</w:t>
      </w:r>
    </w:p>
    <w:p w:rsidR="00DA044A" w:rsidRDefault="00DA044A" w:rsidP="009D58DE">
      <w:pPr>
        <w:pStyle w:val="ListParagraph"/>
        <w:ind w:left="0"/>
      </w:pPr>
      <w:r>
        <w:t>Each map can be marked for use within the Grid Control, where a name can be given to the map, so that the Grid editor can select this map from others that you may have created.</w:t>
      </w:r>
    </w:p>
    <w:p w:rsidR="00F46DA4" w:rsidRDefault="00F46DA4">
      <w:r>
        <w:lastRenderedPageBreak/>
        <w:br w:type="page"/>
      </w:r>
    </w:p>
    <w:p w:rsidR="00F46DA4" w:rsidRDefault="00F46DA4" w:rsidP="00F46DA4">
      <w:pPr>
        <w:pStyle w:val="Heading1"/>
      </w:pPr>
      <w:r>
        <w:lastRenderedPageBreak/>
        <w:t>Document Type</w:t>
      </w:r>
    </w:p>
    <w:p w:rsidR="00B34FCC" w:rsidRDefault="00B34FCC" w:rsidP="00B34FCC">
      <w:pPr>
        <w:pStyle w:val="ListParagraph"/>
        <w:ind w:left="0"/>
      </w:pPr>
    </w:p>
    <w:p w:rsidR="00D26C4E" w:rsidRDefault="00F46DA4" w:rsidP="00C72877">
      <w:r>
        <w:t>Once a new data type has been saved, you can add this data type to your document types. All Terratype Data Types that you create will be listed under MAP section in your editor list</w:t>
      </w:r>
      <w:r>
        <w:br/>
      </w:r>
      <w:r>
        <w:rPr>
          <w:noProof/>
          <w:lang w:eastAsia="en-GB"/>
        </w:rPr>
        <w:drawing>
          <wp:inline distT="0" distB="0" distL="0" distR="0">
            <wp:extent cx="6648450" cy="3543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8450" cy="3543300"/>
                    </a:xfrm>
                    <a:prstGeom prst="rect">
                      <a:avLst/>
                    </a:prstGeom>
                    <a:noFill/>
                    <a:ln>
                      <a:noFill/>
                    </a:ln>
                  </pic:spPr>
                </pic:pic>
              </a:graphicData>
            </a:graphic>
          </wp:inline>
        </w:drawing>
      </w:r>
    </w:p>
    <w:p w:rsidR="00D26C4E" w:rsidRDefault="001B5BBD" w:rsidP="00C72877">
      <w:r>
        <w:t xml:space="preserve">If you require to create multiple locations, it is best to create a single map for each location and then use complex data types or separate content nodes to turn those maps into lists. So for example, create an </w:t>
      </w:r>
      <w:hyperlink r:id="rId14" w:history="1">
        <w:r w:rsidRPr="001B5BBD">
          <w:rPr>
            <w:rStyle w:val="Hyperlink"/>
          </w:rPr>
          <w:t>Archetype</w:t>
        </w:r>
      </w:hyperlink>
      <w:r>
        <w:t xml:space="preserve"> datatype called Map List, where each entry contains a Terratype Map, along with other relevant </w:t>
      </w:r>
      <w:proofErr w:type="gramStart"/>
      <w:r>
        <w:t>meta</w:t>
      </w:r>
      <w:proofErr w:type="gramEnd"/>
      <w:r>
        <w:t xml:space="preserve"> data like Name, Address and Phone number for example, like</w:t>
      </w:r>
    </w:p>
    <w:p w:rsidR="001B5BBD" w:rsidRDefault="001B5BBD" w:rsidP="00C72877">
      <w:r>
        <w:rPr>
          <w:noProof/>
          <w:lang w:eastAsia="en-GB"/>
        </w:rPr>
        <w:drawing>
          <wp:inline distT="0" distB="0" distL="0" distR="0">
            <wp:extent cx="6638925" cy="33623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38925" cy="3362325"/>
                    </a:xfrm>
                    <a:prstGeom prst="rect">
                      <a:avLst/>
                    </a:prstGeom>
                    <a:noFill/>
                    <a:ln>
                      <a:noFill/>
                    </a:ln>
                  </pic:spPr>
                </pic:pic>
              </a:graphicData>
            </a:graphic>
          </wp:inline>
        </w:drawing>
      </w:r>
    </w:p>
    <w:p w:rsidR="001B5BBD" w:rsidRDefault="001B5BBD" w:rsidP="00C72877">
      <w:r>
        <w:lastRenderedPageBreak/>
        <w:t>Then once this Archetype is placed within a Document Type, the editor creates a list like this</w:t>
      </w:r>
      <w:r>
        <w:br/>
      </w:r>
      <w:r>
        <w:rPr>
          <w:noProof/>
          <w:lang w:eastAsia="en-GB"/>
        </w:rPr>
        <w:drawing>
          <wp:inline distT="0" distB="0" distL="0" distR="0">
            <wp:extent cx="6638925" cy="3724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38925" cy="3724275"/>
                    </a:xfrm>
                    <a:prstGeom prst="rect">
                      <a:avLst/>
                    </a:prstGeom>
                    <a:noFill/>
                    <a:ln>
                      <a:noFill/>
                    </a:ln>
                  </pic:spPr>
                </pic:pic>
              </a:graphicData>
            </a:graphic>
          </wp:inline>
        </w:drawing>
      </w:r>
    </w:p>
    <w:p w:rsidR="00812378" w:rsidRDefault="00812378" w:rsidP="00C72877"/>
    <w:p w:rsidR="00FD4310" w:rsidRDefault="00FD4310">
      <w:r>
        <w:br w:type="page"/>
      </w:r>
    </w:p>
    <w:p w:rsidR="0083424B" w:rsidRDefault="0083424B" w:rsidP="0083424B">
      <w:pPr>
        <w:pStyle w:val="Heading1"/>
      </w:pPr>
      <w:r>
        <w:lastRenderedPageBreak/>
        <w:t>Content Editor</w:t>
      </w:r>
    </w:p>
    <w:p w:rsidR="0083424B" w:rsidRDefault="0083424B" w:rsidP="0083424B"/>
    <w:p w:rsidR="0083424B" w:rsidRDefault="0083424B" w:rsidP="0083424B">
      <w:r>
        <w:t>The content editor can select one location, and also the zoom level is also recorded. If search is available, then the last search term is remembered, though this value has no bearing on the behaviour of the map. As the location can be moved afterwards.</w:t>
      </w:r>
    </w:p>
    <w:p w:rsidR="0083424B" w:rsidRDefault="0083424B" w:rsidP="0083424B">
      <w:r>
        <w:rPr>
          <w:noProof/>
          <w:lang w:eastAsia="en-GB"/>
        </w:rPr>
        <w:drawing>
          <wp:inline distT="0" distB="0" distL="0" distR="0">
            <wp:extent cx="6638925" cy="32004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38925" cy="3200400"/>
                    </a:xfrm>
                    <a:prstGeom prst="rect">
                      <a:avLst/>
                    </a:prstGeom>
                    <a:noFill/>
                    <a:ln>
                      <a:noFill/>
                    </a:ln>
                  </pic:spPr>
                </pic:pic>
              </a:graphicData>
            </a:graphic>
          </wp:inline>
        </w:drawing>
      </w:r>
    </w:p>
    <w:p w:rsidR="0083424B" w:rsidRDefault="0083424B" w:rsidP="0083424B"/>
    <w:p w:rsidR="0083424B" w:rsidRDefault="0083424B" w:rsidP="0083424B"/>
    <w:p w:rsidR="00DA044A" w:rsidRDefault="00DA044A">
      <w:r>
        <w:br w:type="page"/>
      </w:r>
    </w:p>
    <w:p w:rsidR="00DA044A" w:rsidRDefault="00DA044A" w:rsidP="00DA044A">
      <w:pPr>
        <w:pStyle w:val="Heading1"/>
      </w:pPr>
      <w:r>
        <w:lastRenderedPageBreak/>
        <w:t>Grid</w:t>
      </w:r>
      <w:r>
        <w:t xml:space="preserve"> Editor</w:t>
      </w:r>
    </w:p>
    <w:p w:rsidR="00DA044A" w:rsidRDefault="00DA044A" w:rsidP="00DA044A"/>
    <w:p w:rsidR="00DA044A" w:rsidRDefault="00DA044A" w:rsidP="00DA044A">
      <w:r>
        <w:t xml:space="preserve">A grid editor can add any Maps </w:t>
      </w:r>
      <w:r w:rsidR="00BD1830">
        <w:t>to a Grid control. First select Map from the Content Choices.</w:t>
      </w:r>
      <w:r w:rsidR="00BD1830">
        <w:br/>
      </w:r>
      <w:r w:rsidR="00BD1830">
        <w:br/>
      </w:r>
      <w:r w:rsidR="00BD1830">
        <w:rPr>
          <w:noProof/>
          <w:lang w:eastAsia="en-GB"/>
        </w:rPr>
        <w:drawing>
          <wp:inline distT="0" distB="0" distL="0" distR="0" wp14:anchorId="4CC05FFC" wp14:editId="54B9E7BF">
            <wp:extent cx="5088577" cy="319482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93433" cy="3197875"/>
                    </a:xfrm>
                    <a:prstGeom prst="rect">
                      <a:avLst/>
                    </a:prstGeom>
                  </pic:spPr>
                </pic:pic>
              </a:graphicData>
            </a:graphic>
          </wp:inline>
        </w:drawing>
      </w:r>
      <w:r w:rsidR="00BD1830">
        <w:br/>
      </w:r>
      <w:r w:rsidR="00BD1830">
        <w:br/>
        <w:t xml:space="preserve">Once selected click to add a map and a Map overlay panel will appear allowing configuration of this map. </w:t>
      </w:r>
    </w:p>
    <w:p w:rsidR="00BD1830" w:rsidRDefault="00BD1830" w:rsidP="00DA044A"/>
    <w:p w:rsidR="00BD1830" w:rsidRDefault="00BD1830" w:rsidP="00DA044A">
      <w:r>
        <w:rPr>
          <w:noProof/>
          <w:lang w:eastAsia="en-GB"/>
        </w:rPr>
        <w:drawing>
          <wp:inline distT="0" distB="0" distL="0" distR="0" wp14:anchorId="6C28337F" wp14:editId="75BA00C9">
            <wp:extent cx="5147953" cy="3232104"/>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50057" cy="3233425"/>
                    </a:xfrm>
                    <a:prstGeom prst="rect">
                      <a:avLst/>
                    </a:prstGeom>
                  </pic:spPr>
                </pic:pic>
              </a:graphicData>
            </a:graphic>
          </wp:inline>
        </w:drawing>
      </w:r>
    </w:p>
    <w:p w:rsidR="00BD1830" w:rsidRDefault="00BD1830" w:rsidP="00DA044A">
      <w:r>
        <w:t>Once happy with the select, choose Submit.</w:t>
      </w:r>
    </w:p>
    <w:p w:rsidR="00BD1830" w:rsidRDefault="00BD1830" w:rsidP="00DA044A">
      <w:r>
        <w:t>As standard with all grids, a grid can be rendered using the following Razor command</w:t>
      </w:r>
    </w:p>
    <w:p w:rsidR="00BD1830" w:rsidRDefault="00BD1830" w:rsidP="00DA044A">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CurrentPage.GetGridHtml</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highlight w:val="white"/>
        </w:rPr>
        <w:t xml:space="preserve">Html, </w:t>
      </w:r>
      <w:r>
        <w:rPr>
          <w:rFonts w:ascii="Consolas" w:hAnsi="Consolas" w:cs="Consolas"/>
          <w:color w:val="A31515"/>
          <w:sz w:val="19"/>
          <w:szCs w:val="19"/>
          <w:highlight w:val="white"/>
        </w:rPr>
        <w:t>"</w:t>
      </w:r>
      <w:proofErr w:type="spellStart"/>
      <w:r>
        <w:rPr>
          <w:rFonts w:ascii="Consolas" w:hAnsi="Consolas" w:cs="Consolas"/>
          <w:color w:val="A31515"/>
          <w:sz w:val="19"/>
          <w:szCs w:val="19"/>
          <w:highlight w:val="white"/>
        </w:rPr>
        <w:t>grid_alias</w:t>
      </w:r>
      <w:proofErr w:type="spellEnd"/>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DA044A" w:rsidRDefault="00DA044A">
      <w:r>
        <w:br w:type="page"/>
      </w:r>
      <w:bookmarkStart w:id="0" w:name="_GoBack"/>
      <w:bookmarkEnd w:id="0"/>
    </w:p>
    <w:p w:rsidR="00FD4310" w:rsidRDefault="00FD4310"/>
    <w:p w:rsidR="00F353D3" w:rsidRDefault="00F353D3" w:rsidP="00F353D3">
      <w:pPr>
        <w:pStyle w:val="Heading1"/>
      </w:pPr>
      <w:r>
        <w:t>Model</w:t>
      </w:r>
    </w:p>
    <w:p w:rsidR="00C85653" w:rsidRDefault="00F353D3">
      <w:r>
        <w:br/>
      </w:r>
      <w:proofErr w:type="spellStart"/>
      <w:r w:rsidRPr="00F353D3">
        <w:rPr>
          <w:color w:val="833C0B" w:themeColor="accent2" w:themeShade="80"/>
        </w:rPr>
        <w:t>Terratype.Models.Model</w:t>
      </w:r>
      <w:proofErr w:type="spellEnd"/>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FF"/>
          <w:sz w:val="19"/>
          <w:szCs w:val="19"/>
          <w:highlight w:val="white"/>
        </w:rPr>
        <w:t>namespace</w:t>
      </w:r>
      <w:r>
        <w:rPr>
          <w:rFonts w:ascii="Consolas" w:hAnsi="Consolas" w:cs="Consolas"/>
          <w:noProof/>
          <w:color w:val="000000"/>
          <w:sz w:val="19"/>
          <w:szCs w:val="19"/>
          <w:highlight w:val="white"/>
        </w:rPr>
        <w:t xml:space="preserve"> Terratype.Models</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Model</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Which provider is this map using to render</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Provider</w:t>
      </w: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Where is this map point</w:t>
      </w:r>
      <w:r w:rsidR="00F42667">
        <w:rPr>
          <w:rFonts w:ascii="Consolas" w:hAnsi="Consolas" w:cs="Consolas"/>
          <w:noProof/>
          <w:color w:val="008000"/>
          <w:sz w:val="19"/>
          <w:szCs w:val="19"/>
          <w:highlight w:val="white"/>
        </w:rPr>
        <w:t>ing</w:t>
      </w:r>
      <w:r>
        <w:rPr>
          <w:rFonts w:ascii="Consolas" w:hAnsi="Consolas" w:cs="Consolas"/>
          <w:noProof/>
          <w:color w:val="008000"/>
          <w:sz w:val="19"/>
          <w:szCs w:val="19"/>
          <w:highlight w:val="white"/>
        </w:rPr>
        <w:t xml:space="preserve"> to</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sidR="00046605">
        <w:rPr>
          <w:rFonts w:ascii="Consolas" w:hAnsi="Consolas" w:cs="Consolas"/>
          <w:color w:val="008000"/>
          <w:sz w:val="19"/>
          <w:szCs w:val="19"/>
          <w:highlight w:val="white"/>
        </w:rPr>
        <w:t>Image marker to display this location on the map</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Icon</w:t>
      </w:r>
      <w:r>
        <w:rPr>
          <w:rFonts w:ascii="Consolas" w:hAnsi="Consolas" w:cs="Consolas"/>
          <w:noProof/>
          <w:color w:val="000000"/>
          <w:sz w:val="19"/>
          <w:szCs w:val="19"/>
          <w:highlight w:val="white"/>
        </w:rPr>
        <w:t xml:space="preserve"> Icon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internal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Current map zoom</w:t>
      </w:r>
    </w:p>
    <w:p w:rsidR="00F353D3" w:rsidRDefault="00F353D3" w:rsidP="00F353D3">
      <w:pPr>
        <w:autoSpaceDE w:val="0"/>
        <w:autoSpaceDN w:val="0"/>
        <w:adjustRightInd w:val="0"/>
        <w:spacing w:after="0" w:line="240" w:lineRule="auto"/>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Zoom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Last search request</w:t>
      </w:r>
    </w:p>
    <w:p w:rsidR="00DA044A" w:rsidRDefault="00F353D3" w:rsidP="00F353D3">
      <w:pPr>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F353D3" w:rsidRPr="00DA044A" w:rsidRDefault="00F353D3" w:rsidP="00F353D3">
      <w:pPr>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Lookup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Current map </w:t>
      </w:r>
      <w:r>
        <w:rPr>
          <w:rFonts w:ascii="Consolas" w:hAnsi="Consolas" w:cs="Consolas"/>
          <w:noProof/>
          <w:color w:val="008000"/>
          <w:sz w:val="19"/>
          <w:szCs w:val="19"/>
          <w:highlight w:val="white"/>
        </w:rPr>
        <w:t>height</w:t>
      </w:r>
    </w:p>
    <w:p w:rsidR="00DA044A" w:rsidRDefault="00DA044A" w:rsidP="00DA044A">
      <w:pPr>
        <w:autoSpaceDE w:val="0"/>
        <w:autoSpaceDN w:val="0"/>
        <w:adjustRightInd w:val="0"/>
        <w:spacing w:after="0" w:line="240" w:lineRule="auto"/>
        <w:rPr>
          <w:rFonts w:ascii="Consolas" w:hAnsi="Consolas" w:cs="Consolas"/>
          <w:noProof/>
          <w:color w:val="80808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DA044A" w:rsidRDefault="00DA044A" w:rsidP="00DA044A">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int</w:t>
      </w: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white"/>
        </w:rPr>
        <w:t>Height</w:t>
      </w:r>
      <w:r>
        <w:rPr>
          <w:rFonts w:ascii="Consolas" w:hAnsi="Consolas" w:cs="Consolas"/>
          <w:noProof/>
          <w:color w:val="000000"/>
          <w:sz w:val="19"/>
          <w:szCs w:val="19"/>
          <w:highlight w:val="white"/>
        </w:rPr>
        <w:t xml:space="preserve">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set</w:t>
      </w:r>
      <w:r>
        <w:rPr>
          <w:rFonts w:ascii="Consolas" w:hAnsi="Consolas" w:cs="Consolas"/>
          <w:noProof/>
          <w:color w:val="000000"/>
          <w:sz w:val="19"/>
          <w:szCs w:val="19"/>
          <w:highlight w:val="white"/>
        </w:rPr>
        <w:t>; }</w:t>
      </w:r>
    </w:p>
    <w:p w:rsidR="00F353D3" w:rsidRDefault="00F353D3" w:rsidP="00F353D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C3F0B" w:rsidRDefault="00F353D3" w:rsidP="00F353D3">
      <w:pPr>
        <w:rPr>
          <w:rFonts w:ascii="Consolas" w:hAnsi="Consolas" w:cs="Consolas"/>
          <w:noProof/>
          <w:color w:val="000000"/>
          <w:sz w:val="19"/>
          <w:szCs w:val="19"/>
        </w:rPr>
      </w:pPr>
      <w:r>
        <w:rPr>
          <w:rFonts w:ascii="Consolas" w:hAnsi="Consolas" w:cs="Consolas"/>
          <w:noProof/>
          <w:color w:val="000000"/>
          <w:sz w:val="19"/>
          <w:szCs w:val="19"/>
          <w:highlight w:val="white"/>
        </w:rPr>
        <w:t>}</w:t>
      </w:r>
    </w:p>
    <w:p w:rsidR="00DC3F0B" w:rsidRDefault="00DC3F0B" w:rsidP="00F42667">
      <w:pPr>
        <w:rPr>
          <w:noProof/>
        </w:rPr>
      </w:pPr>
      <w:r>
        <w:rPr>
          <w:noProof/>
        </w:rPr>
        <w:t xml:space="preserve">Provider will be a strongly typed version of the a Map Provider previously selected when creating the Data type. The Position will also be a strongly typed version. If you know the Provider or Position type, you can cast to the type required. Eg. </w:t>
      </w:r>
    </w:p>
    <w:p w:rsidR="00DC3F0B" w:rsidRDefault="00DC3F0B" w:rsidP="00F353D3">
      <w:pPr>
        <w:rPr>
          <w:rFonts w:ascii="Consolas" w:hAnsi="Consolas" w:cs="Consolas"/>
          <w:noProof/>
          <w:color w:val="000000"/>
          <w:sz w:val="19"/>
          <w:szCs w:val="19"/>
        </w:rPr>
      </w:pP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GMapProvider =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 Model.Content.Map</w:t>
      </w:r>
      <w:r>
        <w:rPr>
          <w:rFonts w:ascii="Consolas" w:hAnsi="Consolas" w:cs="Consolas"/>
          <w:noProof/>
          <w:color w:val="000000"/>
          <w:sz w:val="19"/>
          <w:szCs w:val="19"/>
        </w:rPr>
        <w:t>.Provider;</w:t>
      </w:r>
    </w:p>
    <w:p w:rsidR="00F353D3" w:rsidRDefault="00DC3F0B" w:rsidP="00F353D3">
      <w:pPr>
        <w:rPr>
          <w:noProof/>
        </w:rPr>
      </w:pPr>
      <w:r>
        <w:rPr>
          <w:noProof/>
        </w:rPr>
        <w:t>This then allows access to all the settings that are relevent to GoogleMapsV3, though any changes to them can not be saved. The only way to change settings is via the Data type editor.</w:t>
      </w:r>
    </w:p>
    <w:p w:rsidR="003B1C05" w:rsidRDefault="003B1C05">
      <w:pPr>
        <w:rPr>
          <w:color w:val="833C0B" w:themeColor="accent2" w:themeShade="80"/>
        </w:rPr>
      </w:pPr>
      <w:r>
        <w:rPr>
          <w:color w:val="833C0B" w:themeColor="accent2" w:themeShade="80"/>
        </w:rPr>
        <w:br w:type="page"/>
      </w:r>
    </w:p>
    <w:p w:rsidR="00744B2F" w:rsidRDefault="00744B2F" w:rsidP="00744B2F">
      <w:proofErr w:type="spellStart"/>
      <w:r w:rsidRPr="00F353D3">
        <w:rPr>
          <w:color w:val="833C0B" w:themeColor="accent2" w:themeShade="80"/>
        </w:rPr>
        <w:lastRenderedPageBreak/>
        <w:t>Terratype.Models.</w:t>
      </w:r>
      <w:r>
        <w:rPr>
          <w:color w:val="833C0B" w:themeColor="accent2" w:themeShade="80"/>
        </w:rPr>
        <w:t>Position</w:t>
      </w:r>
      <w:proofErr w:type="spellEnd"/>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class</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Unique identifier of coordinate system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Id { </w:t>
      </w:r>
      <w:r>
        <w:rPr>
          <w:rFonts w:ascii="Consolas" w:hAnsi="Consolas" w:cs="Consolas"/>
          <w:noProof/>
          <w:color w:val="0000FF"/>
          <w:sz w:val="19"/>
          <w:szCs w:val="19"/>
          <w:highlight w:val="white"/>
        </w:rPr>
        <w:t>get</w:t>
      </w:r>
      <w:r>
        <w:rPr>
          <w:rFonts w:ascii="Consolas" w:hAnsi="Consolas" w:cs="Consolas"/>
          <w:noProof/>
          <w:color w:val="000000"/>
          <w:sz w:val="19"/>
          <w:szCs w:val="19"/>
          <w:highlight w:val="white"/>
        </w:rPr>
        <w:t>; }</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To display position to user</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&lt;returns&gt;&lt;/returns&gt;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override</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ToString()</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Parses human readable position if possible</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virtual</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bool</w:t>
      </w:r>
      <w:r>
        <w:rPr>
          <w:rFonts w:ascii="Consolas" w:hAnsi="Consolas" w:cs="Consolas"/>
          <w:noProof/>
          <w:color w:val="000000"/>
          <w:sz w:val="19"/>
          <w:szCs w:val="19"/>
          <w:highlight w:val="white"/>
        </w:rPr>
        <w:t xml:space="preserve"> TryParse(</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 xml:space="preserve"> datum)</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Convert the current position to a Wgs84 location</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&lt;returns&gt;</w:t>
      </w:r>
      <w:r>
        <w:rPr>
          <w:rFonts w:ascii="Consolas" w:hAnsi="Consolas" w:cs="Consolas"/>
          <w:noProof/>
          <w:color w:val="008000"/>
          <w:sz w:val="19"/>
          <w:szCs w:val="19"/>
          <w:highlight w:val="white"/>
        </w:rPr>
        <w:t>A Wgs84 location</w:t>
      </w:r>
      <w:r>
        <w:rPr>
          <w:rFonts w:ascii="Consolas" w:hAnsi="Consolas" w:cs="Consolas"/>
          <w:noProof/>
          <w:color w:val="808080"/>
          <w:sz w:val="19"/>
          <w:szCs w:val="19"/>
          <w:highlight w:val="white"/>
        </w:rPr>
        <w:t>&lt;/returns&gt;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ToWgs84();</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Set the position to the Wgs84 location provided</w:t>
      </w:r>
    </w:p>
    <w:p w:rsidR="003B1C05" w:rsidRDefault="003B1C05" w:rsidP="003B1C05">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744B2F" w:rsidRDefault="00744B2F" w:rsidP="00744B2F">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abstract</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void</w:t>
      </w:r>
      <w:r>
        <w:rPr>
          <w:rFonts w:ascii="Consolas" w:hAnsi="Consolas" w:cs="Consolas"/>
          <w:noProof/>
          <w:color w:val="000000"/>
          <w:sz w:val="19"/>
          <w:szCs w:val="19"/>
          <w:highlight w:val="white"/>
        </w:rPr>
        <w:t xml:space="preserve"> FromWgs84(</w:t>
      </w:r>
      <w:r>
        <w:rPr>
          <w:rFonts w:ascii="Consolas" w:hAnsi="Consolas" w:cs="Consolas"/>
          <w:noProof/>
          <w:color w:val="2B91AF"/>
          <w:sz w:val="19"/>
          <w:szCs w:val="19"/>
          <w:highlight w:val="white"/>
        </w:rPr>
        <w:t>LatLng</w:t>
      </w:r>
      <w:r>
        <w:rPr>
          <w:rFonts w:ascii="Consolas" w:hAnsi="Consolas" w:cs="Consolas"/>
          <w:noProof/>
          <w:color w:val="000000"/>
          <w:sz w:val="19"/>
          <w:szCs w:val="19"/>
          <w:highlight w:val="white"/>
        </w:rPr>
        <w:t xml:space="preserve"> wgs84Position);</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DatumType varies for each coordinate system, and contains precise values</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that can be used to perform calculations on. So for example GCJ-02 has Latitude &amp;</w:t>
      </w:r>
    </w:p>
    <w:p w:rsidR="00A87387" w:rsidRDefault="00A87387" w:rsidP="00A87387">
      <w:pPr>
        <w:autoSpaceDE w:val="0"/>
        <w:autoSpaceDN w:val="0"/>
        <w:adjustRightInd w:val="0"/>
        <w:spacing w:after="0" w:line="240" w:lineRule="auto"/>
        <w:rPr>
          <w:rFonts w:ascii="Consolas" w:hAnsi="Consolas" w:cs="Consolas"/>
          <w:noProof/>
          <w:color w:val="008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Longitude that represents the current GCJ-02 position. </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808080"/>
          <w:sz w:val="19"/>
          <w:szCs w:val="19"/>
          <w:highlight w:val="white"/>
        </w:rPr>
        <w:t>///</w:t>
      </w:r>
      <w:r>
        <w:rPr>
          <w:rFonts w:ascii="Consolas" w:hAnsi="Consolas" w:cs="Consolas"/>
          <w:noProof/>
          <w:color w:val="008000"/>
          <w:sz w:val="19"/>
          <w:szCs w:val="19"/>
          <w:highlight w:val="white"/>
        </w:rPr>
        <w:t xml:space="preserve"> </w:t>
      </w:r>
      <w:r>
        <w:rPr>
          <w:rFonts w:ascii="Consolas" w:hAnsi="Consolas" w:cs="Consolas"/>
          <w:noProof/>
          <w:color w:val="808080"/>
          <w:sz w:val="19"/>
          <w:szCs w:val="19"/>
          <w:highlight w:val="white"/>
        </w:rPr>
        <w:t>&lt;/summary&gt;</w:t>
      </w:r>
    </w:p>
    <w:p w:rsidR="00A87387" w:rsidRDefault="00A87387" w:rsidP="00A87387">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public</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DatumType</w:t>
      </w:r>
      <w:r>
        <w:rPr>
          <w:rFonts w:ascii="Consolas" w:hAnsi="Consolas" w:cs="Consolas"/>
          <w:noProof/>
          <w:color w:val="000000"/>
          <w:sz w:val="19"/>
          <w:szCs w:val="19"/>
          <w:highlight w:val="white"/>
        </w:rPr>
        <w:t xml:space="preserve"> Datum;</w:t>
      </w:r>
    </w:p>
    <w:p w:rsidR="00744B2F" w:rsidRDefault="003B1C05" w:rsidP="00F353D3">
      <w:pPr>
        <w:rPr>
          <w:noProof/>
        </w:rPr>
      </w:pPr>
      <w:r>
        <w:rPr>
          <w:rFonts w:ascii="Consolas" w:hAnsi="Consolas" w:cs="Consolas"/>
          <w:noProof/>
          <w:color w:val="000000"/>
          <w:sz w:val="19"/>
          <w:szCs w:val="19"/>
          <w:highlight w:val="white"/>
        </w:rPr>
        <w:t xml:space="preserve">    }</w:t>
      </w:r>
    </w:p>
    <w:p w:rsidR="00744B2F" w:rsidRDefault="00744B2F" w:rsidP="00F353D3">
      <w:pPr>
        <w:rPr>
          <w:noProof/>
        </w:rPr>
      </w:pPr>
    </w:p>
    <w:p w:rsidR="00E604B9" w:rsidRDefault="00E604B9">
      <w:pPr>
        <w:rPr>
          <w:noProof/>
        </w:rPr>
      </w:pPr>
      <w:r>
        <w:rPr>
          <w:noProof/>
        </w:rPr>
        <w:t xml:space="preserve">If you </w:t>
      </w:r>
      <w:r w:rsidR="003B1C05">
        <w:rPr>
          <w:noProof/>
        </w:rPr>
        <w:t>plan</w:t>
      </w:r>
      <w:r>
        <w:rPr>
          <w:noProof/>
        </w:rPr>
        <w:t xml:space="preserve"> to </w:t>
      </w:r>
      <w:r w:rsidR="003B1C05">
        <w:rPr>
          <w:noProof/>
        </w:rPr>
        <w:t xml:space="preserve">perform calculations on a location, </w:t>
      </w:r>
      <w:r w:rsidR="00877E55">
        <w:rPr>
          <w:noProof/>
        </w:rPr>
        <w:t>and not just display a l</w:t>
      </w:r>
      <w:r w:rsidR="005E505A">
        <w:rPr>
          <w:noProof/>
        </w:rPr>
        <w:t xml:space="preserve">ocation to a user, then </w:t>
      </w:r>
      <w:r w:rsidR="00A87387">
        <w:rPr>
          <w:noProof/>
        </w:rPr>
        <w:t xml:space="preserve">you have a choice of using either </w:t>
      </w:r>
      <w:r>
        <w:rPr>
          <w:noProof/>
        </w:rPr>
        <w:t xml:space="preserve">ToWGS84() </w:t>
      </w:r>
      <w:r w:rsidR="005E505A">
        <w:rPr>
          <w:noProof/>
        </w:rPr>
        <w:t>and</w:t>
      </w:r>
      <w:r>
        <w:rPr>
          <w:noProof/>
        </w:rPr>
        <w:t xml:space="preserve"> FromWGS84()</w:t>
      </w:r>
      <w:r w:rsidR="00A87387">
        <w:rPr>
          <w:noProof/>
        </w:rPr>
        <w:t xml:space="preserve"> which guareentees to use Wgs84 coordinates regardless of what system the map has been setup with or each Coordinate System has its own Datum value, of a type specific to itself, that can be used to get or set a precise location</w:t>
      </w:r>
      <w:r>
        <w:rPr>
          <w:noProof/>
        </w:rPr>
        <w:t>.</w:t>
      </w:r>
    </w:p>
    <w:p w:rsidR="00F42667" w:rsidRDefault="00F42667">
      <w:pPr>
        <w:rPr>
          <w:noProof/>
        </w:rPr>
      </w:pPr>
      <w:r>
        <w:rPr>
          <w:noProof/>
        </w:rPr>
        <w:br w:type="page"/>
      </w:r>
    </w:p>
    <w:p w:rsidR="00C85653" w:rsidRDefault="00C85653" w:rsidP="00C85653">
      <w:pPr>
        <w:pStyle w:val="Heading1"/>
      </w:pPr>
      <w:r>
        <w:lastRenderedPageBreak/>
        <w:t>Render</w:t>
      </w:r>
    </w:p>
    <w:p w:rsidR="00C85653" w:rsidRDefault="00C85653" w:rsidP="00C85653"/>
    <w:p w:rsidR="0083424B" w:rsidRDefault="00C85653" w:rsidP="00F42667">
      <w:r>
        <w:t xml:space="preserve">Any map can be rendered using razor with the command </w:t>
      </w:r>
      <w:proofErr w:type="gramStart"/>
      <w:r w:rsidR="00F42667">
        <w:rPr>
          <w:rFonts w:ascii="Consolas" w:hAnsi="Consolas" w:cs="Consolas"/>
          <w:color w:val="000000"/>
          <w:sz w:val="19"/>
          <w:szCs w:val="19"/>
          <w:highlight w:val="yellow"/>
        </w:rPr>
        <w:t>@</w:t>
      </w:r>
      <w:proofErr w:type="spellStart"/>
      <w:r w:rsidR="00F42667">
        <w:rPr>
          <w:rFonts w:ascii="Consolas" w:hAnsi="Consolas" w:cs="Consolas"/>
          <w:color w:val="000000"/>
          <w:sz w:val="19"/>
          <w:szCs w:val="19"/>
          <w:highlight w:val="white"/>
        </w:rPr>
        <w:t>Html.Terratype</w:t>
      </w:r>
      <w:proofErr w:type="spellEnd"/>
      <w:r w:rsidR="00F42667">
        <w:rPr>
          <w:rFonts w:ascii="Consolas" w:hAnsi="Consolas" w:cs="Consolas"/>
          <w:color w:val="000000"/>
          <w:sz w:val="19"/>
          <w:szCs w:val="19"/>
          <w:highlight w:val="white"/>
        </w:rPr>
        <w:t>(</w:t>
      </w:r>
      <w:r w:rsidR="00F42667">
        <w:rPr>
          <w:rFonts w:ascii="Consolas" w:hAnsi="Consolas" w:cs="Consolas"/>
          <w:color w:val="000000"/>
          <w:sz w:val="19"/>
          <w:szCs w:val="19"/>
        </w:rPr>
        <w:t>)</w:t>
      </w:r>
      <w:proofErr w:type="gramEnd"/>
    </w:p>
    <w:p w:rsidR="00C85653" w:rsidRDefault="00C85653" w:rsidP="00F42667">
      <w:r>
        <w:t>First you will need to include Terratype at the top of your razor page</w:t>
      </w:r>
    </w:p>
    <w:p w:rsidR="00C85653" w:rsidRDefault="00C85653" w:rsidP="00C85653">
      <w:pPr>
        <w:autoSpaceDE w:val="0"/>
        <w:autoSpaceDN w:val="0"/>
        <w:adjustRightInd w:val="0"/>
        <w:spacing w:after="0" w:line="240" w:lineRule="auto"/>
        <w:rPr>
          <w:rFonts w:ascii="Consolas" w:hAnsi="Consolas" w:cs="Consolas"/>
          <w:noProof/>
          <w:color w:val="000000"/>
          <w:sz w:val="19"/>
          <w:szCs w:val="19"/>
          <w:highlight w:val="white"/>
        </w:rPr>
      </w:pP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using</w:t>
      </w:r>
      <w:r>
        <w:rPr>
          <w:rFonts w:ascii="Consolas" w:hAnsi="Consolas" w:cs="Consolas"/>
          <w:noProof/>
          <w:color w:val="000000"/>
          <w:sz w:val="19"/>
          <w:szCs w:val="19"/>
          <w:highlight w:val="white"/>
        </w:rPr>
        <w:t xml:space="preserve"> Terratype;</w:t>
      </w:r>
    </w:p>
    <w:p w:rsidR="001B5BBD" w:rsidRDefault="001B5BBD" w:rsidP="00C72877"/>
    <w:p w:rsidR="009608E7" w:rsidRDefault="009608E7" w:rsidP="00C72877">
      <w:r>
        <w:t>Specification</w:t>
      </w:r>
    </w:p>
    <w:p w:rsidR="001B5BBD" w:rsidRDefault="009608E7" w:rsidP="009608E7">
      <w:pPr>
        <w:ind w:left="720"/>
        <w:rPr>
          <w:rFonts w:ascii="Consolas" w:hAnsi="Consolas" w:cs="Consolas"/>
          <w:color w:val="000000"/>
          <w:sz w:val="19"/>
          <w:szCs w:val="19"/>
        </w:rPr>
      </w:pPr>
      <w:r>
        <w:br/>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Options, Map, Label)</w:t>
      </w:r>
    </w:p>
    <w:p w:rsidR="009608E7" w:rsidRDefault="009608E7" w:rsidP="009608E7">
      <w:pPr>
        <w:ind w:left="720"/>
        <w:rPr>
          <w:rFonts w:ascii="Consolas" w:hAnsi="Consolas" w:cs="Consolas"/>
          <w:color w:val="000000"/>
          <w:sz w:val="19"/>
          <w:szCs w:val="19"/>
        </w:rPr>
      </w:pPr>
    </w:p>
    <w:p w:rsidR="009608E7" w:rsidRDefault="00CA4F33" w:rsidP="009608E7">
      <w:pPr>
        <w:ind w:left="720"/>
      </w:pPr>
      <w:r w:rsidRPr="00517C6E">
        <w:rPr>
          <w:color w:val="833C0B" w:themeColor="accent2" w:themeShade="80"/>
        </w:rPr>
        <w:t>Options</w:t>
      </w:r>
      <w:r>
        <w:t>:</w:t>
      </w:r>
      <w:r w:rsidR="009608E7">
        <w:t xml:space="preserve"> </w:t>
      </w:r>
      <w:r>
        <w:t>O</w:t>
      </w:r>
      <w:r w:rsidR="009608E7">
        <w:t xml:space="preserve">ptional </w:t>
      </w:r>
      <w:r>
        <w:t>class that is used to set extra values that can be used to control how this map is rendered</w:t>
      </w:r>
    </w:p>
    <w:p w:rsidR="009608E7" w:rsidRDefault="009608E7" w:rsidP="009608E7">
      <w:pPr>
        <w:pStyle w:val="ListParagraph"/>
        <w:numPr>
          <w:ilvl w:val="0"/>
          <w:numId w:val="4"/>
        </w:numPr>
      </w:pPr>
      <w:r w:rsidRPr="00517C6E">
        <w:rPr>
          <w:color w:val="833C0B" w:themeColor="accent2" w:themeShade="80"/>
        </w:rPr>
        <w:t xml:space="preserve">Height: </w:t>
      </w:r>
      <w:r>
        <w:t>Height of the map in pixels, this value is separate from the height set for the content editor. Most map providers require a physical pixel height, as they can’t display maps to relative dimensions.</w:t>
      </w:r>
    </w:p>
    <w:p w:rsidR="009608E7" w:rsidRDefault="009608E7" w:rsidP="009608E7">
      <w:pPr>
        <w:pStyle w:val="ListParagraph"/>
        <w:numPr>
          <w:ilvl w:val="0"/>
          <w:numId w:val="4"/>
        </w:numPr>
      </w:pPr>
      <w:r w:rsidRPr="00517C6E">
        <w:rPr>
          <w:color w:val="833C0B" w:themeColor="accent2" w:themeShade="80"/>
        </w:rPr>
        <w:t xml:space="preserve">Language: </w:t>
      </w:r>
      <w:r>
        <w:t>The language you would like the map to use, this can be a 2 or 4 letter code; ‘</w:t>
      </w:r>
      <w:proofErr w:type="spellStart"/>
      <w:r>
        <w:t>en</w:t>
      </w:r>
      <w:proofErr w:type="spellEnd"/>
      <w:r>
        <w:t>’ for English. This value is passed directly to the Map Provider. If not set then the current language will be used.</w:t>
      </w:r>
    </w:p>
    <w:p w:rsidR="00CA4F33" w:rsidRDefault="009608E7" w:rsidP="009608E7">
      <w:pPr>
        <w:pStyle w:val="ListParagraph"/>
        <w:numPr>
          <w:ilvl w:val="0"/>
          <w:numId w:val="4"/>
        </w:numPr>
      </w:pPr>
      <w:proofErr w:type="spellStart"/>
      <w:r w:rsidRPr="00517C6E">
        <w:rPr>
          <w:color w:val="833C0B" w:themeColor="accent2" w:themeShade="80"/>
        </w:rPr>
        <w:t>MapSetId</w:t>
      </w:r>
      <w:proofErr w:type="spellEnd"/>
      <w:r>
        <w:t xml:space="preserve">: When you make Multiple calls to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highlight w:val="white"/>
        </w:rPr>
        <w:t>(</w:t>
      </w:r>
      <w:proofErr w:type="gramEnd"/>
      <w:r>
        <w:rPr>
          <w:rFonts w:ascii="Consolas" w:hAnsi="Consolas" w:cs="Consolas"/>
          <w:color w:val="000000"/>
          <w:sz w:val="19"/>
          <w:szCs w:val="19"/>
        </w:rPr>
        <w:t xml:space="preserve">) </w:t>
      </w:r>
      <w:r w:rsidRPr="00CA4F33">
        <w:t xml:space="preserve">with the same </w:t>
      </w:r>
      <w:proofErr w:type="spellStart"/>
      <w:r w:rsidRPr="00CA4F33">
        <w:t>MapSetId</w:t>
      </w:r>
      <w:proofErr w:type="spellEnd"/>
      <w:r w:rsidRPr="00CA4F33">
        <w:t xml:space="preserve">, then all those locations will be displayed on the same map. The first map rendered of the set will dictate </w:t>
      </w:r>
      <w:r w:rsidR="00CA4F33">
        <w:t xml:space="preserve">the settings used, like map styles, </w:t>
      </w:r>
      <w:proofErr w:type="spellStart"/>
      <w:proofErr w:type="gramStart"/>
      <w:r w:rsidR="00CA4F33">
        <w:t>api</w:t>
      </w:r>
      <w:proofErr w:type="spellEnd"/>
      <w:proofErr w:type="gramEnd"/>
      <w:r w:rsidR="00CA4F33">
        <w:t xml:space="preserve"> keys etc. Though you can override this with Zoom, Position &amp; Provider options</w:t>
      </w:r>
    </w:p>
    <w:p w:rsidR="00CA4F33" w:rsidRDefault="00CA4F33" w:rsidP="009608E7">
      <w:pPr>
        <w:pStyle w:val="ListParagraph"/>
        <w:numPr>
          <w:ilvl w:val="0"/>
          <w:numId w:val="4"/>
        </w:numPr>
      </w:pPr>
      <w:r w:rsidRPr="00517C6E">
        <w:rPr>
          <w:color w:val="833C0B" w:themeColor="accent2" w:themeShade="80"/>
        </w:rPr>
        <w:t xml:space="preserve">Zoom: </w:t>
      </w:r>
      <w:r>
        <w:t>Regardless of the zoom set in the map, use this zoom value instead. Can be left null to ignore.</w:t>
      </w:r>
    </w:p>
    <w:p w:rsidR="00CA4F33" w:rsidRDefault="00CA4F33" w:rsidP="009608E7">
      <w:pPr>
        <w:pStyle w:val="ListParagraph"/>
        <w:numPr>
          <w:ilvl w:val="0"/>
          <w:numId w:val="4"/>
        </w:numPr>
      </w:pPr>
      <w:r w:rsidRPr="00517C6E">
        <w:rPr>
          <w:color w:val="833C0B" w:themeColor="accent2" w:themeShade="80"/>
        </w:rPr>
        <w:t xml:space="preserve">Position: </w:t>
      </w:r>
      <w:r>
        <w:t xml:space="preserve">The starting position to use for this map, again this can be left null if the first map of the </w:t>
      </w:r>
      <w:proofErr w:type="spellStart"/>
      <w:r>
        <w:t>MapSet</w:t>
      </w:r>
      <w:proofErr w:type="spellEnd"/>
      <w:r>
        <w:t xml:space="preserve"> is to be used to set the </w:t>
      </w:r>
      <w:proofErr w:type="spellStart"/>
      <w:r>
        <w:t>center</w:t>
      </w:r>
      <w:proofErr w:type="spellEnd"/>
      <w:r>
        <w:t xml:space="preserve"> point.</w:t>
      </w:r>
    </w:p>
    <w:p w:rsidR="009608E7" w:rsidRDefault="00517C6E" w:rsidP="009608E7">
      <w:pPr>
        <w:pStyle w:val="ListParagraph"/>
        <w:numPr>
          <w:ilvl w:val="0"/>
          <w:numId w:val="4"/>
        </w:numPr>
      </w:pPr>
      <w:r w:rsidRPr="00517C6E">
        <w:rPr>
          <w:color w:val="833C0B" w:themeColor="accent2" w:themeShade="80"/>
        </w:rPr>
        <w:t>Provider:</w:t>
      </w:r>
      <w:r>
        <w:t xml:space="preserve"> </w:t>
      </w:r>
      <w:r w:rsidR="00CA4F33">
        <w:t>You can override the provider, or any value within the provider with your own custom ones. Note that the values are merged between the provider of the first map in the Map set and any values you set here, with this Provider taking precedence.</w:t>
      </w:r>
    </w:p>
    <w:p w:rsidR="00CA4F33" w:rsidRDefault="00CA4F33" w:rsidP="00CA4F33"/>
    <w:p w:rsidR="00CA4F33" w:rsidRDefault="00CA4F33" w:rsidP="00CA4F33">
      <w:pPr>
        <w:ind w:left="720"/>
      </w:pPr>
      <w:r>
        <w:t>Map: The content property of the map.</w:t>
      </w:r>
      <w:r>
        <w:br/>
      </w:r>
    </w:p>
    <w:p w:rsidR="00CA4F33" w:rsidRDefault="00CA4F33" w:rsidP="00CA4F33">
      <w:pPr>
        <w:ind w:left="720"/>
        <w:rPr>
          <w:rFonts w:ascii="Consolas" w:hAnsi="Consolas" w:cs="Consolas"/>
          <w:color w:val="000000"/>
          <w:sz w:val="19"/>
          <w:szCs w:val="19"/>
        </w:rPr>
      </w:pPr>
      <w:r w:rsidRPr="00517C6E">
        <w:rPr>
          <w:color w:val="833C0B" w:themeColor="accent2" w:themeShade="80"/>
        </w:rPr>
        <w:t xml:space="preserve">Label: </w:t>
      </w:r>
      <w:r>
        <w:t xml:space="preserve">Razor code and/or Html code that is displayed if the user clicks this icon. This has to be wrapped in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Pr>
          <w:rFonts w:ascii="Consolas" w:hAnsi="Consolas" w:cs="Consolas"/>
          <w:color w:val="000000"/>
          <w:sz w:val="19"/>
          <w:szCs w:val="19"/>
          <w:highlight w:val="yellow"/>
        </w:rPr>
        <w:t>&lt;/text&gt;</w:t>
      </w:r>
      <w:r>
        <w:rPr>
          <w:rFonts w:ascii="Consolas" w:hAnsi="Consolas" w:cs="Consolas"/>
          <w:color w:val="000000"/>
          <w:sz w:val="19"/>
          <w:szCs w:val="19"/>
        </w:rPr>
        <w:t xml:space="preserve"> </w:t>
      </w:r>
      <w:r w:rsidRPr="00CA4F33">
        <w:t>so that the razor engine knows this is html that you wish to embed as an argument to</w:t>
      </w:r>
      <w:r>
        <w:rPr>
          <w:rFonts w:ascii="Consolas" w:hAnsi="Consolas" w:cs="Consolas"/>
          <w:color w:val="000000"/>
          <w:sz w:val="19"/>
          <w:szCs w:val="19"/>
        </w:rPr>
        <w:t xml:space="preserve"> </w:t>
      </w:r>
      <w:proofErr w:type="gramStart"/>
      <w:r>
        <w:rPr>
          <w:rFonts w:ascii="Consolas" w:hAnsi="Consolas" w:cs="Consolas"/>
          <w:color w:val="000000"/>
          <w:sz w:val="19"/>
          <w:szCs w:val="19"/>
          <w:highlight w:val="yellow"/>
        </w:rPr>
        <w:t>@</w:t>
      </w:r>
      <w:proofErr w:type="spellStart"/>
      <w:r>
        <w:rPr>
          <w:rFonts w:ascii="Consolas" w:hAnsi="Consolas" w:cs="Consolas"/>
          <w:color w:val="000000"/>
          <w:sz w:val="19"/>
          <w:szCs w:val="19"/>
          <w:highlight w:val="white"/>
        </w:rPr>
        <w:t>Html.Terratype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sidRPr="00F55D22">
        <w:t xml:space="preserve">There is no restriction </w:t>
      </w:r>
      <w:r w:rsidR="00F55D22">
        <w:t xml:space="preserve">to </w:t>
      </w:r>
      <w:r w:rsidRPr="00F55D22">
        <w:t xml:space="preserve">what html or other razor commands that you place between the </w:t>
      </w:r>
      <w:r w:rsidR="00F55D22">
        <w:rPr>
          <w:rFonts w:ascii="Consolas" w:hAnsi="Consolas" w:cs="Consolas"/>
          <w:color w:val="000000"/>
          <w:sz w:val="19"/>
          <w:szCs w:val="19"/>
          <w:highlight w:val="yellow"/>
        </w:rPr>
        <w:t>&lt;</w:t>
      </w:r>
      <w:proofErr w:type="gramStart"/>
      <w:r w:rsidR="00F55D22">
        <w:rPr>
          <w:rFonts w:ascii="Consolas" w:hAnsi="Consolas" w:cs="Consolas"/>
          <w:color w:val="000000"/>
          <w:sz w:val="19"/>
          <w:szCs w:val="19"/>
          <w:highlight w:val="yellow"/>
        </w:rPr>
        <w:t>text</w:t>
      </w:r>
      <w:proofErr w:type="gramEnd"/>
      <w:r w:rsidR="00F55D22">
        <w:rPr>
          <w:rFonts w:ascii="Consolas" w:hAnsi="Consolas" w:cs="Consolas"/>
          <w:color w:val="000000"/>
          <w:sz w:val="19"/>
          <w:szCs w:val="19"/>
          <w:highlight w:val="yellow"/>
        </w:rPr>
        <w:t>&gt;</w:t>
      </w:r>
      <w:r w:rsidRPr="00F55D22">
        <w:t xml:space="preserve">, except other </w:t>
      </w:r>
      <w:r w:rsidR="00F55D22">
        <w:rPr>
          <w:rFonts w:ascii="Consolas" w:hAnsi="Consolas" w:cs="Consolas"/>
          <w:color w:val="000000"/>
          <w:sz w:val="19"/>
          <w:szCs w:val="19"/>
          <w:highlight w:val="yellow"/>
        </w:rPr>
        <w:t>&lt;text&gt;</w:t>
      </w:r>
      <w:r w:rsidRPr="00F55D22">
        <w:t xml:space="preserve"> </w:t>
      </w:r>
      <w:r w:rsidR="00F55D22" w:rsidRPr="00F55D22">
        <w:t>commands.</w:t>
      </w:r>
      <w:r w:rsidR="00C52C98">
        <w:t xml:space="preserve"> If no Razor and/or Html code is present then </w:t>
      </w:r>
      <w:r w:rsidR="009D58DE">
        <w:t>any label created or edited by the content editor will be used, if this option has been enabled for this map</w:t>
      </w:r>
      <w:r w:rsidR="00C52C98">
        <w:t>.</w:t>
      </w:r>
    </w:p>
    <w:p w:rsidR="00F55D22" w:rsidRDefault="00F55D22" w:rsidP="00F55D22">
      <w:r>
        <w:br/>
        <w:t>Example 1</w:t>
      </w:r>
      <w:r w:rsidR="00C81A9D">
        <w:t xml:space="preserve"> – Single map with 1 icon</w:t>
      </w:r>
    </w:p>
    <w:p w:rsidR="00CA4F33"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CA4F33">
        <w:rPr>
          <w:rFonts w:ascii="Consolas" w:hAnsi="Consolas" w:cs="Consolas"/>
          <w:noProof/>
          <w:color w:val="000000"/>
          <w:sz w:val="19"/>
          <w:szCs w:val="19"/>
          <w:highlight w:val="yellow"/>
        </w:rPr>
        <w:t>@</w:t>
      </w:r>
      <w:r w:rsidR="00CA4F33">
        <w:rPr>
          <w:rFonts w:ascii="Consolas" w:hAnsi="Consolas" w:cs="Consolas"/>
          <w:noProof/>
          <w:color w:val="000000"/>
          <w:sz w:val="19"/>
          <w:szCs w:val="19"/>
          <w:highlight w:val="white"/>
        </w:rPr>
        <w:t>Html.Terratype(Model.Content.Map,</w:t>
      </w:r>
    </w:p>
    <w:p w:rsidR="00CA4F33" w:rsidRDefault="00CA4F33"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F55D22">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CA4F33" w:rsidRDefault="00CA4F33"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F55D22">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&lt;</w:t>
      </w:r>
      <w:r>
        <w:rPr>
          <w:rFonts w:ascii="Consolas" w:hAnsi="Consolas" w:cs="Consolas"/>
          <w:noProof/>
          <w:color w:val="800000"/>
          <w:sz w:val="19"/>
          <w:szCs w:val="19"/>
          <w:highlight w:val="white"/>
        </w:rPr>
        <w:t>div</w:t>
      </w:r>
      <w:r>
        <w:rPr>
          <w:rFonts w:ascii="Consolas" w:hAnsi="Consolas" w:cs="Consolas"/>
          <w:noProof/>
          <w:color w:val="000000"/>
          <w:sz w:val="19"/>
          <w:szCs w:val="19"/>
          <w:highlight w:val="white"/>
        </w:rPr>
        <w:t xml:space="preserve"> </w:t>
      </w:r>
      <w:r>
        <w:rPr>
          <w:rFonts w:ascii="Consolas" w:hAnsi="Consolas" w:cs="Consolas"/>
          <w:noProof/>
          <w:color w:val="FF0000"/>
          <w:sz w:val="19"/>
          <w:szCs w:val="19"/>
          <w:highlight w:val="white"/>
        </w:rPr>
        <w:t>style</w:t>
      </w:r>
      <w:r>
        <w:rPr>
          <w:rFonts w:ascii="Consolas" w:hAnsi="Consolas" w:cs="Consolas"/>
          <w:noProof/>
          <w:color w:val="0000FF"/>
          <w:sz w:val="19"/>
          <w:szCs w:val="19"/>
          <w:highlight w:val="white"/>
        </w:rPr>
        <w:t>="</w:t>
      </w:r>
      <w:r>
        <w:rPr>
          <w:rFonts w:ascii="Consolas" w:hAnsi="Consolas" w:cs="Consolas"/>
          <w:noProof/>
          <w:color w:val="FF0000"/>
          <w:sz w:val="19"/>
          <w:szCs w:val="19"/>
          <w:highlight w:val="white"/>
        </w:rPr>
        <w:t>background-color</w:t>
      </w:r>
      <w:r>
        <w:rPr>
          <w:rFonts w:ascii="Consolas" w:hAnsi="Consolas" w:cs="Consolas"/>
          <w:noProof/>
          <w:color w:val="000000"/>
          <w:sz w:val="19"/>
          <w:szCs w:val="19"/>
          <w:highlight w:val="white"/>
        </w:rPr>
        <w:t>:</w:t>
      </w:r>
      <w:r>
        <w:rPr>
          <w:rFonts w:ascii="Consolas" w:hAnsi="Consolas" w:cs="Consolas"/>
          <w:noProof/>
          <w:color w:val="0000FF"/>
          <w:sz w:val="19"/>
          <w:szCs w:val="19"/>
          <w:highlight w:val="white"/>
        </w:rPr>
        <w:t>yellow</w:t>
      </w:r>
      <w:r>
        <w:rPr>
          <w:rFonts w:ascii="Consolas" w:hAnsi="Consolas" w:cs="Consolas"/>
          <w:noProof/>
          <w:color w:val="000000"/>
          <w:sz w:val="19"/>
          <w:szCs w:val="19"/>
          <w:highlight w:val="white"/>
        </w:rPr>
        <w:t>;</w:t>
      </w:r>
      <w:r>
        <w:rPr>
          <w:rFonts w:ascii="Consolas" w:hAnsi="Consolas" w:cs="Consolas"/>
          <w:noProof/>
          <w:color w:val="0000FF"/>
          <w:sz w:val="19"/>
          <w:szCs w:val="19"/>
          <w:highlight w:val="white"/>
        </w:rPr>
        <w:t>"&gt;</w:t>
      </w:r>
    </w:p>
    <w:p w:rsidR="00CA4F33" w:rsidRDefault="00CA4F33"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sidR="00F55D22">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white"/>
        </w:rPr>
        <w:t xml:space="preserve">This icon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Model.Content.Map.Position</w:t>
      </w:r>
    </w:p>
    <w:p w:rsidR="00CA4F33" w:rsidRDefault="00CA4F33"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&lt;/</w:t>
      </w:r>
      <w:r>
        <w:rPr>
          <w:rFonts w:ascii="Consolas" w:hAnsi="Consolas" w:cs="Consolas"/>
          <w:noProof/>
          <w:color w:val="800000"/>
          <w:sz w:val="19"/>
          <w:szCs w:val="19"/>
          <w:highlight w:val="white"/>
        </w:rPr>
        <w:t>div</w:t>
      </w:r>
      <w:r>
        <w:rPr>
          <w:rFonts w:ascii="Consolas" w:hAnsi="Consolas" w:cs="Consolas"/>
          <w:noProof/>
          <w:color w:val="0000FF"/>
          <w:sz w:val="19"/>
          <w:szCs w:val="19"/>
          <w:highlight w:val="white"/>
        </w:rPr>
        <w:t>&gt;</w:t>
      </w:r>
    </w:p>
    <w:p w:rsidR="00CA4F33" w:rsidRDefault="00CA4F33"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CA4F33" w:rsidRDefault="00F55D22" w:rsidP="00504C60">
      <w:pPr>
        <w:ind w:left="720"/>
        <w:rPr>
          <w:noProof/>
        </w:rPr>
      </w:pPr>
      <w:r>
        <w:rPr>
          <w:rFonts w:ascii="Consolas" w:hAnsi="Consolas" w:cs="Consolas"/>
          <w:noProof/>
          <w:color w:val="000000"/>
          <w:sz w:val="19"/>
          <w:szCs w:val="19"/>
          <w:highlight w:val="white"/>
        </w:rPr>
        <w:t xml:space="preserve">   </w:t>
      </w:r>
      <w:r w:rsidR="00CA4F33">
        <w:rPr>
          <w:rFonts w:ascii="Consolas" w:hAnsi="Consolas" w:cs="Consolas"/>
          <w:noProof/>
          <w:color w:val="000000"/>
          <w:sz w:val="19"/>
          <w:szCs w:val="19"/>
          <w:highlight w:val="white"/>
        </w:rPr>
        <w:t>)</w:t>
      </w:r>
    </w:p>
    <w:p w:rsidR="00CA4F33" w:rsidRDefault="00F55D22" w:rsidP="00504C60">
      <w:pPr>
        <w:ind w:left="720"/>
      </w:pPr>
      <w:r>
        <w:t xml:space="preserve">This will display a map from </w:t>
      </w:r>
      <w:r w:rsidR="00BD5BAC">
        <w:t xml:space="preserve">content </w:t>
      </w:r>
      <w:r>
        <w:t xml:space="preserve">variable </w:t>
      </w:r>
      <w:r w:rsidRPr="00BD5BAC">
        <w:rPr>
          <w:color w:val="833C0B" w:themeColor="accent2" w:themeShade="80"/>
        </w:rPr>
        <w:t>Map</w:t>
      </w:r>
      <w:r>
        <w:t xml:space="preserve"> with a label that contains a yellow div.</w:t>
      </w:r>
    </w:p>
    <w:p w:rsidR="00F55D22" w:rsidRDefault="00F55D22" w:rsidP="00CA4F33">
      <w:r>
        <w:t>Example 2</w:t>
      </w:r>
      <w:r w:rsidR="00C81A9D">
        <w:t xml:space="preserve"> – Archetype map with lots of icons</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lastRenderedPageBreak/>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Model.Content.Archetype)</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"name"</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"location"</w:t>
      </w:r>
      <w:r>
        <w:rPr>
          <w:rFonts w:ascii="Consolas" w:hAnsi="Consolas" w:cs="Consolas"/>
          <w:noProof/>
          <w:color w:val="000000"/>
          <w:sz w:val="19"/>
          <w:szCs w:val="19"/>
          <w:highlight w:val="white"/>
        </w:rPr>
        <w: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1 }, map,</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F55D22" w:rsidRDefault="00F55D22" w:rsidP="00504C60">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F55D22" w:rsidRDefault="00F55D22" w:rsidP="00504C60">
      <w:pPr>
        <w:ind w:left="720"/>
        <w:rPr>
          <w:noProof/>
        </w:rPr>
      </w:pPr>
      <w:r>
        <w:rPr>
          <w:rFonts w:ascii="Consolas" w:hAnsi="Consolas" w:cs="Consolas"/>
          <w:noProof/>
          <w:color w:val="000000"/>
          <w:sz w:val="19"/>
          <w:szCs w:val="19"/>
          <w:highlight w:val="white"/>
        </w:rPr>
        <w:t xml:space="preserve">    }</w:t>
      </w:r>
    </w:p>
    <w:p w:rsidR="00F55D22" w:rsidRDefault="00504C60" w:rsidP="00504C60">
      <w:pPr>
        <w:ind w:left="720"/>
      </w:pPr>
      <w:r>
        <w:t xml:space="preserve">Given there is an Archetype created with two properties; name and location, this will render all locations created by the content editor on one single map (This is because all the maps rendered will have the same </w:t>
      </w:r>
      <w:proofErr w:type="spellStart"/>
      <w:r w:rsidRPr="00517C6E">
        <w:rPr>
          <w:color w:val="806000" w:themeColor="accent4" w:themeShade="80"/>
        </w:rPr>
        <w:t>MapSetId</w:t>
      </w:r>
      <w:proofErr w:type="spellEnd"/>
      <w:r w:rsidRPr="00517C6E">
        <w:rPr>
          <w:color w:val="806000" w:themeColor="accent4" w:themeShade="80"/>
        </w:rPr>
        <w:t xml:space="preserve"> </w:t>
      </w:r>
      <w:r>
        <w:t>of 1)</w:t>
      </w:r>
    </w:p>
    <w:p w:rsidR="00504C60" w:rsidRDefault="00504C60" w:rsidP="00CA4F33"/>
    <w:p w:rsidR="00F55D22" w:rsidRDefault="00504C60" w:rsidP="00CA4F33">
      <w:r>
        <w:t>Example 3</w:t>
      </w:r>
      <w:r w:rsidR="00C81A9D">
        <w:t xml:space="preserve"> – Nested Content map with lots of icons</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Provider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Variety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Terratype.Providers.</w:t>
      </w:r>
      <w:r>
        <w:rPr>
          <w:rFonts w:ascii="Consolas" w:hAnsi="Consolas" w:cs="Consolas"/>
          <w:noProof/>
          <w:color w:val="2B91AF"/>
          <w:sz w:val="19"/>
          <w:szCs w:val="19"/>
          <w:highlight w:val="white"/>
        </w:rPr>
        <w:t>GoogleMapsV3</w:t>
      </w:r>
      <w:r>
        <w:rPr>
          <w:rFonts w:ascii="Consolas" w:hAnsi="Consolas" w:cs="Consolas"/>
          <w:noProof/>
          <w:color w:val="000000"/>
          <w:sz w:val="19"/>
          <w:szCs w:val="19"/>
          <w:highlight w:val="white"/>
        </w:rPr>
        <w:t>.</w:t>
      </w:r>
      <w:r>
        <w:rPr>
          <w:rFonts w:ascii="Consolas" w:hAnsi="Consolas" w:cs="Consolas"/>
          <w:noProof/>
          <w:color w:val="2B91AF"/>
          <w:sz w:val="19"/>
          <w:szCs w:val="19"/>
          <w:highlight w:val="white"/>
        </w:rPr>
        <w:t>VarietyDefinition</w:t>
      </w:r>
      <w:r>
        <w:rPr>
          <w:rFonts w:ascii="Consolas" w:hAnsi="Consolas" w:cs="Consolas"/>
          <w:noProof/>
          <w:color w:val="000000"/>
          <w:sz w:val="19"/>
          <w:szCs w:val="19"/>
          <w:highlight w:val="white"/>
        </w:rPr>
        <w: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Satellite = </w:t>
      </w:r>
      <w:r>
        <w:rPr>
          <w:rFonts w:ascii="Consolas" w:hAnsi="Consolas" w:cs="Consolas"/>
          <w:noProof/>
          <w:color w:val="0000FF"/>
          <w:sz w:val="19"/>
          <w:szCs w:val="19"/>
          <w:highlight w:val="white"/>
        </w:rPr>
        <w:t>true</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Height = 1000,</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MapSetId = 2,</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Zoom = 5,</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Position = </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Terratype.CoordinateSystems.</w:t>
      </w:r>
      <w:r>
        <w:rPr>
          <w:rFonts w:ascii="Consolas" w:hAnsi="Consolas" w:cs="Consolas"/>
          <w:noProof/>
          <w:color w:val="2B91AF"/>
          <w:sz w:val="19"/>
          <w:szCs w:val="19"/>
          <w:highlight w:val="white"/>
        </w:rPr>
        <w:t>Wgs84</w:t>
      </w:r>
      <w:r>
        <w:rPr>
          <w:rFonts w:ascii="Consolas" w:hAnsi="Consolas" w:cs="Consolas"/>
          <w:noProof/>
          <w:color w:val="000000"/>
          <w:sz w:val="19"/>
          <w:szCs w:val="19"/>
          <w:highlight w:val="white"/>
        </w:rPr>
        <w:t>(</w:t>
      </w:r>
      <w:r>
        <w:rPr>
          <w:rFonts w:ascii="Consolas" w:hAnsi="Consolas" w:cs="Consolas"/>
          <w:noProof/>
          <w:color w:val="A31515"/>
          <w:sz w:val="19"/>
          <w:szCs w:val="19"/>
          <w:highlight w:val="white"/>
        </w:rPr>
        <w:t>"-30,130"</w:t>
      </w:r>
      <w:r>
        <w:rPr>
          <w:rFonts w:ascii="Consolas" w:hAnsi="Consolas" w:cs="Consolas"/>
          <w:noProof/>
          <w:color w:val="000000"/>
          <w:sz w:val="19"/>
          <w:szCs w:val="19"/>
          <w:highlight w:val="white"/>
        </w:rPr>
        <w: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FF"/>
          <w:sz w:val="19"/>
          <w:szCs w:val="19"/>
          <w:highlight w:val="white"/>
        </w:rPr>
        <w:t>foreach</w:t>
      </w: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record </w:t>
      </w:r>
      <w:r>
        <w:rPr>
          <w:rFonts w:ascii="Consolas" w:hAnsi="Consolas" w:cs="Consolas"/>
          <w:noProof/>
          <w:color w:val="0000FF"/>
          <w:sz w:val="19"/>
          <w:szCs w:val="19"/>
          <w:highlight w:val="white"/>
        </w:rPr>
        <w:t>in</w:t>
      </w:r>
      <w:r>
        <w:rPr>
          <w:rFonts w:ascii="Consolas" w:hAnsi="Consolas" w:cs="Consolas"/>
          <w:noProof/>
          <w:color w:val="000000"/>
          <w:sz w:val="19"/>
          <w:szCs w:val="19"/>
          <w:highlight w:val="white"/>
        </w:rPr>
        <w:t xml:space="preserve"> Model.Content.Nested)</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name = record.GetPropertyValue&lt;</w:t>
      </w:r>
      <w:r>
        <w:rPr>
          <w:rFonts w:ascii="Consolas" w:hAnsi="Consolas" w:cs="Consolas"/>
          <w:noProof/>
          <w:color w:val="0000FF"/>
          <w:sz w:val="19"/>
          <w:szCs w:val="19"/>
          <w:highlight w:val="white"/>
        </w:rPr>
        <w:t>string</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"mapName"</w:t>
      </w:r>
      <w:r>
        <w:rPr>
          <w:rFonts w:ascii="Consolas" w:hAnsi="Consolas" w:cs="Consolas"/>
          <w:noProof/>
          <w:color w:val="000000"/>
          <w:sz w:val="19"/>
          <w:szCs w:val="19"/>
          <w:highlight w:val="white"/>
        </w:rPr>
        <w: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FF"/>
          <w:sz w:val="19"/>
          <w:szCs w:val="19"/>
          <w:highlight w:val="white"/>
        </w:rPr>
        <w:t>var</w:t>
      </w:r>
      <w:r>
        <w:rPr>
          <w:rFonts w:ascii="Consolas" w:hAnsi="Consolas" w:cs="Consolas"/>
          <w:noProof/>
          <w:color w:val="000000"/>
          <w:sz w:val="19"/>
          <w:szCs w:val="19"/>
          <w:highlight w:val="white"/>
        </w:rPr>
        <w:t xml:space="preserve"> map = record.GetPropertyValue&lt;Terratype.Models.</w:t>
      </w:r>
      <w:r>
        <w:rPr>
          <w:rFonts w:ascii="Consolas" w:hAnsi="Consolas" w:cs="Consolas"/>
          <w:noProof/>
          <w:color w:val="2B91AF"/>
          <w:sz w:val="19"/>
          <w:szCs w:val="19"/>
          <w:highlight w:val="white"/>
        </w:rPr>
        <w:t>Model</w:t>
      </w:r>
      <w:r>
        <w:rPr>
          <w:rFonts w:ascii="Consolas" w:hAnsi="Consolas" w:cs="Consolas"/>
          <w:noProof/>
          <w:color w:val="000000"/>
          <w:sz w:val="19"/>
          <w:szCs w:val="19"/>
          <w:highlight w:val="white"/>
        </w:rPr>
        <w:t>&gt;(</w:t>
      </w:r>
      <w:r>
        <w:rPr>
          <w:rFonts w:ascii="Consolas" w:hAnsi="Consolas" w:cs="Consolas"/>
          <w:noProof/>
          <w:color w:val="A31515"/>
          <w:sz w:val="19"/>
          <w:szCs w:val="19"/>
          <w:highlight w:val="white"/>
        </w:rPr>
        <w:t>"map"</w:t>
      </w:r>
      <w:r>
        <w:rPr>
          <w:rFonts w:ascii="Consolas" w:hAnsi="Consolas" w:cs="Consolas"/>
          <w:noProof/>
          <w:color w:val="000000"/>
          <w:sz w:val="19"/>
          <w:szCs w:val="19"/>
          <w:highlight w:val="white"/>
        </w:rPr>
        <w: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Html.Terratype(</w:t>
      </w:r>
      <w:r>
        <w:rPr>
          <w:rFonts w:ascii="Consolas" w:hAnsi="Consolas" w:cs="Consolas"/>
          <w:noProof/>
          <w:color w:val="0000FF"/>
          <w:sz w:val="19"/>
          <w:szCs w:val="19"/>
          <w:highlight w:val="white"/>
        </w:rPr>
        <w:t>new</w:t>
      </w:r>
      <w:r>
        <w:rPr>
          <w:rFonts w:ascii="Consolas" w:hAnsi="Consolas" w:cs="Consolas"/>
          <w:noProof/>
          <w:color w:val="000000"/>
          <w:sz w:val="19"/>
          <w:szCs w:val="19"/>
          <w:highlight w:val="white"/>
        </w:rPr>
        <w:t xml:space="preserve"> </w:t>
      </w:r>
      <w:r>
        <w:rPr>
          <w:rFonts w:ascii="Consolas" w:hAnsi="Consolas" w:cs="Consolas"/>
          <w:noProof/>
          <w:color w:val="2B91AF"/>
          <w:sz w:val="19"/>
          <w:szCs w:val="19"/>
          <w:highlight w:val="white"/>
        </w:rPr>
        <w:t>Options</w:t>
      </w:r>
      <w:r>
        <w:rPr>
          <w:rFonts w:ascii="Consolas" w:hAnsi="Consolas" w:cs="Consolas"/>
          <w:noProof/>
          <w:color w:val="000000"/>
          <w:sz w:val="19"/>
          <w:szCs w:val="19"/>
          <w:highlight w:val="white"/>
        </w:rPr>
        <w:t xml:space="preserve"> { MapSetId = 2 }, map,</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 xml:space="preserve">name is at </w:t>
      </w:r>
      <w:r>
        <w:rPr>
          <w:rFonts w:ascii="Consolas" w:hAnsi="Consolas" w:cs="Consolas"/>
          <w:noProof/>
          <w:color w:val="000000"/>
          <w:sz w:val="19"/>
          <w:szCs w:val="19"/>
          <w:highlight w:val="yellow"/>
        </w:rPr>
        <w:t>@</w:t>
      </w:r>
      <w:r>
        <w:rPr>
          <w:rFonts w:ascii="Consolas" w:hAnsi="Consolas" w:cs="Consolas"/>
          <w:noProof/>
          <w:color w:val="000000"/>
          <w:sz w:val="19"/>
          <w:szCs w:val="19"/>
          <w:highlight w:val="white"/>
        </w:rPr>
        <w:t>map.Position</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r>
        <w:rPr>
          <w:rFonts w:ascii="Consolas" w:hAnsi="Consolas" w:cs="Consolas"/>
          <w:noProof/>
          <w:color w:val="000000"/>
          <w:sz w:val="19"/>
          <w:szCs w:val="19"/>
          <w:highlight w:val="yellow"/>
        </w:rPr>
        <w:t>&lt;/text&gt;</w:t>
      </w:r>
    </w:p>
    <w:p w:rsidR="00D975B7" w:rsidRDefault="00D975B7" w:rsidP="00D975B7">
      <w:pPr>
        <w:autoSpaceDE w:val="0"/>
        <w:autoSpaceDN w:val="0"/>
        <w:adjustRightInd w:val="0"/>
        <w:spacing w:after="0" w:line="240" w:lineRule="auto"/>
        <w:ind w:left="720"/>
        <w:rPr>
          <w:rFonts w:ascii="Consolas" w:hAnsi="Consolas" w:cs="Consolas"/>
          <w:noProof/>
          <w:color w:val="000000"/>
          <w:sz w:val="19"/>
          <w:szCs w:val="19"/>
          <w:highlight w:val="white"/>
        </w:rPr>
      </w:pPr>
      <w:r>
        <w:rPr>
          <w:rFonts w:ascii="Consolas" w:hAnsi="Consolas" w:cs="Consolas"/>
          <w:noProof/>
          <w:color w:val="000000"/>
          <w:sz w:val="19"/>
          <w:szCs w:val="19"/>
          <w:highlight w:val="white"/>
        </w:rPr>
        <w:t xml:space="preserve">        )</w:t>
      </w:r>
    </w:p>
    <w:p w:rsidR="00CA4F33" w:rsidRDefault="00D975B7" w:rsidP="00D975B7">
      <w:pPr>
        <w:ind w:left="720"/>
        <w:rPr>
          <w:noProof/>
        </w:rPr>
      </w:pPr>
      <w:r>
        <w:rPr>
          <w:rFonts w:ascii="Consolas" w:hAnsi="Consolas" w:cs="Consolas"/>
          <w:noProof/>
          <w:color w:val="000000"/>
          <w:sz w:val="19"/>
          <w:szCs w:val="19"/>
          <w:highlight w:val="white"/>
        </w:rPr>
        <w:t xml:space="preserve">    }</w:t>
      </w:r>
    </w:p>
    <w:p w:rsidR="00D975B7" w:rsidRDefault="00D975B7" w:rsidP="00D975B7">
      <w:pPr>
        <w:ind w:left="720"/>
      </w:pPr>
      <w:r>
        <w:t xml:space="preserve">Given that there is a nested content property called </w:t>
      </w:r>
      <w:r w:rsidRPr="00D975B7">
        <w:rPr>
          <w:color w:val="833C0B" w:themeColor="accent2" w:themeShade="80"/>
        </w:rPr>
        <w:t xml:space="preserve">Nested </w:t>
      </w:r>
      <w:r>
        <w:t xml:space="preserve">that itself has two properties of </w:t>
      </w:r>
      <w:proofErr w:type="spellStart"/>
      <w:r w:rsidRPr="00D975B7">
        <w:rPr>
          <w:color w:val="833C0B" w:themeColor="accent2" w:themeShade="80"/>
        </w:rPr>
        <w:t>mapName</w:t>
      </w:r>
      <w:proofErr w:type="spellEnd"/>
      <w:r w:rsidRPr="00D975B7">
        <w:rPr>
          <w:color w:val="833C0B" w:themeColor="accent2" w:themeShade="80"/>
        </w:rPr>
        <w:t xml:space="preserve"> </w:t>
      </w:r>
      <w:r>
        <w:t xml:space="preserve">and </w:t>
      </w:r>
      <w:r w:rsidRPr="00D975B7">
        <w:rPr>
          <w:color w:val="833C0B" w:themeColor="accent2" w:themeShade="80"/>
        </w:rPr>
        <w:t>map</w:t>
      </w:r>
      <w:r>
        <w:t xml:space="preserve">, then this uses </w:t>
      </w:r>
      <w:r w:rsidR="00E23E54">
        <w:t xml:space="preserve">Terratype </w:t>
      </w:r>
      <w:r>
        <w:t xml:space="preserve">options to </w:t>
      </w:r>
      <w:r w:rsidR="00E23E54">
        <w:t>create a</w:t>
      </w:r>
      <w:r>
        <w:t xml:space="preserve"> GoogleMapsV3 provider with Satellite view of height 1000 pixels and with a </w:t>
      </w:r>
      <w:r w:rsidR="00AB4C69">
        <w:t>zoom of 5 and is</w:t>
      </w:r>
      <w:r>
        <w:t xml:space="preserve"> centred on the location -30,130 (which so happens to be over the middle of Australia).</w:t>
      </w:r>
      <w:r w:rsidR="00E23E54">
        <w:t xml:space="preserve"> And then for each entry in the nested content is rendered all on this one map. Each entry has its own label of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 xml:space="preserve">name is at </w:t>
      </w:r>
      <w:r w:rsidR="00E23E54">
        <w:rPr>
          <w:rFonts w:ascii="Consolas" w:hAnsi="Consolas" w:cs="Consolas"/>
          <w:noProof/>
          <w:color w:val="000000"/>
          <w:sz w:val="19"/>
          <w:szCs w:val="19"/>
          <w:highlight w:val="yellow"/>
        </w:rPr>
        <w:t>@</w:t>
      </w:r>
      <w:r w:rsidR="00E23E54">
        <w:rPr>
          <w:rFonts w:ascii="Consolas" w:hAnsi="Consolas" w:cs="Consolas"/>
          <w:noProof/>
          <w:color w:val="000000"/>
          <w:sz w:val="19"/>
          <w:szCs w:val="19"/>
          <w:highlight w:val="white"/>
        </w:rPr>
        <w:t>map.Position</w:t>
      </w:r>
      <w:r w:rsidR="00E23E54">
        <w:rPr>
          <w:rFonts w:ascii="Consolas" w:hAnsi="Consolas" w:cs="Consolas"/>
          <w:noProof/>
          <w:color w:val="000000"/>
          <w:sz w:val="19"/>
          <w:szCs w:val="19"/>
        </w:rPr>
        <w:t xml:space="preserve"> </w:t>
      </w:r>
      <w:r w:rsidR="00E23E54" w:rsidRPr="00E23E54">
        <w:t xml:space="preserve">which displays the name </w:t>
      </w:r>
      <w:r w:rsidR="00E23E54">
        <w:t>and</w:t>
      </w:r>
      <w:r w:rsidR="00E23E54" w:rsidRPr="00E23E54">
        <w:t xml:space="preserve"> position of each icon</w:t>
      </w:r>
    </w:p>
    <w:p w:rsidR="00E23E54" w:rsidRDefault="00E23E54" w:rsidP="00D975B7">
      <w:pPr>
        <w:ind w:left="720"/>
      </w:pPr>
      <w:r>
        <w:lastRenderedPageBreak/>
        <w:t>This is an example of what the content editor sees</w:t>
      </w:r>
      <w:r w:rsidR="00406229">
        <w:br/>
      </w:r>
      <w:r>
        <w:br/>
      </w:r>
      <w:r>
        <w:rPr>
          <w:noProof/>
          <w:lang w:eastAsia="en-GB"/>
        </w:rPr>
        <w:drawing>
          <wp:inline distT="0" distB="0" distL="0" distR="0">
            <wp:extent cx="5695950" cy="358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2537" cy="3599132"/>
                    </a:xfrm>
                    <a:prstGeom prst="rect">
                      <a:avLst/>
                    </a:prstGeom>
                    <a:noFill/>
                    <a:ln>
                      <a:noFill/>
                    </a:ln>
                  </pic:spPr>
                </pic:pic>
              </a:graphicData>
            </a:graphic>
          </wp:inline>
        </w:drawing>
      </w:r>
    </w:p>
    <w:p w:rsidR="00406229" w:rsidRDefault="00406229" w:rsidP="00D975B7">
      <w:pPr>
        <w:ind w:left="720"/>
      </w:pPr>
    </w:p>
    <w:p w:rsidR="00406229" w:rsidRDefault="00406229" w:rsidP="00D975B7">
      <w:pPr>
        <w:ind w:left="720"/>
      </w:pPr>
      <w:r>
        <w:t>And this is the view in the browser, once the razor code is rendered, using the data above</w:t>
      </w:r>
    </w:p>
    <w:p w:rsidR="00406229" w:rsidRPr="00E23E54" w:rsidRDefault="006D11D8" w:rsidP="00E604B9">
      <w:pPr>
        <w:ind w:left="720"/>
      </w:pPr>
      <w:r>
        <w:rPr>
          <w:noProof/>
          <w:lang w:eastAsia="en-GB"/>
        </w:rPr>
        <w:drawing>
          <wp:inline distT="0" distB="0" distL="0" distR="0">
            <wp:extent cx="5709745" cy="403860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6735" cy="4050618"/>
                    </a:xfrm>
                    <a:prstGeom prst="rect">
                      <a:avLst/>
                    </a:prstGeom>
                    <a:noFill/>
                    <a:ln>
                      <a:noFill/>
                    </a:ln>
                  </pic:spPr>
                </pic:pic>
              </a:graphicData>
            </a:graphic>
          </wp:inline>
        </w:drawing>
      </w:r>
    </w:p>
    <w:p w:rsidR="00D26C4E" w:rsidRPr="00C72877" w:rsidRDefault="00D26C4E" w:rsidP="00C72877"/>
    <w:sectPr w:rsidR="00D26C4E" w:rsidRPr="00C72877" w:rsidSect="00D26C4E">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343AC6"/>
    <w:multiLevelType w:val="hybridMultilevel"/>
    <w:tmpl w:val="F19221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4AA260D6"/>
    <w:multiLevelType w:val="hybridMultilevel"/>
    <w:tmpl w:val="9CBAF8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AC7085B"/>
    <w:multiLevelType w:val="hybridMultilevel"/>
    <w:tmpl w:val="7E2CC12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53D150AF"/>
    <w:multiLevelType w:val="hybridMultilevel"/>
    <w:tmpl w:val="15748C1E"/>
    <w:lvl w:ilvl="0" w:tplc="08090001">
      <w:start w:val="1"/>
      <w:numFmt w:val="bullet"/>
      <w:lvlText w:val=""/>
      <w:lvlJc w:val="left"/>
      <w:pPr>
        <w:ind w:left="1545" w:hanging="360"/>
      </w:pPr>
      <w:rPr>
        <w:rFonts w:ascii="Symbol" w:hAnsi="Symbol" w:hint="default"/>
      </w:rPr>
    </w:lvl>
    <w:lvl w:ilvl="1" w:tplc="08090003" w:tentative="1">
      <w:start w:val="1"/>
      <w:numFmt w:val="bullet"/>
      <w:lvlText w:val="o"/>
      <w:lvlJc w:val="left"/>
      <w:pPr>
        <w:ind w:left="2265" w:hanging="360"/>
      </w:pPr>
      <w:rPr>
        <w:rFonts w:ascii="Courier New" w:hAnsi="Courier New" w:cs="Courier New" w:hint="default"/>
      </w:rPr>
    </w:lvl>
    <w:lvl w:ilvl="2" w:tplc="08090005" w:tentative="1">
      <w:start w:val="1"/>
      <w:numFmt w:val="bullet"/>
      <w:lvlText w:val=""/>
      <w:lvlJc w:val="left"/>
      <w:pPr>
        <w:ind w:left="2985" w:hanging="360"/>
      </w:pPr>
      <w:rPr>
        <w:rFonts w:ascii="Wingdings" w:hAnsi="Wingdings" w:hint="default"/>
      </w:rPr>
    </w:lvl>
    <w:lvl w:ilvl="3" w:tplc="08090001" w:tentative="1">
      <w:start w:val="1"/>
      <w:numFmt w:val="bullet"/>
      <w:lvlText w:val=""/>
      <w:lvlJc w:val="left"/>
      <w:pPr>
        <w:ind w:left="3705" w:hanging="360"/>
      </w:pPr>
      <w:rPr>
        <w:rFonts w:ascii="Symbol" w:hAnsi="Symbol" w:hint="default"/>
      </w:rPr>
    </w:lvl>
    <w:lvl w:ilvl="4" w:tplc="08090003" w:tentative="1">
      <w:start w:val="1"/>
      <w:numFmt w:val="bullet"/>
      <w:lvlText w:val="o"/>
      <w:lvlJc w:val="left"/>
      <w:pPr>
        <w:ind w:left="4425" w:hanging="360"/>
      </w:pPr>
      <w:rPr>
        <w:rFonts w:ascii="Courier New" w:hAnsi="Courier New" w:cs="Courier New" w:hint="default"/>
      </w:rPr>
    </w:lvl>
    <w:lvl w:ilvl="5" w:tplc="08090005" w:tentative="1">
      <w:start w:val="1"/>
      <w:numFmt w:val="bullet"/>
      <w:lvlText w:val=""/>
      <w:lvlJc w:val="left"/>
      <w:pPr>
        <w:ind w:left="5145" w:hanging="360"/>
      </w:pPr>
      <w:rPr>
        <w:rFonts w:ascii="Wingdings" w:hAnsi="Wingdings" w:hint="default"/>
      </w:rPr>
    </w:lvl>
    <w:lvl w:ilvl="6" w:tplc="08090001" w:tentative="1">
      <w:start w:val="1"/>
      <w:numFmt w:val="bullet"/>
      <w:lvlText w:val=""/>
      <w:lvlJc w:val="left"/>
      <w:pPr>
        <w:ind w:left="5865" w:hanging="360"/>
      </w:pPr>
      <w:rPr>
        <w:rFonts w:ascii="Symbol" w:hAnsi="Symbol" w:hint="default"/>
      </w:rPr>
    </w:lvl>
    <w:lvl w:ilvl="7" w:tplc="08090003" w:tentative="1">
      <w:start w:val="1"/>
      <w:numFmt w:val="bullet"/>
      <w:lvlText w:val="o"/>
      <w:lvlJc w:val="left"/>
      <w:pPr>
        <w:ind w:left="6585" w:hanging="360"/>
      </w:pPr>
      <w:rPr>
        <w:rFonts w:ascii="Courier New" w:hAnsi="Courier New" w:cs="Courier New" w:hint="default"/>
      </w:rPr>
    </w:lvl>
    <w:lvl w:ilvl="8" w:tplc="08090005" w:tentative="1">
      <w:start w:val="1"/>
      <w:numFmt w:val="bullet"/>
      <w:lvlText w:val=""/>
      <w:lvlJc w:val="left"/>
      <w:pPr>
        <w:ind w:left="7305" w:hanging="360"/>
      </w:pPr>
      <w:rPr>
        <w:rFonts w:ascii="Wingdings" w:hAnsi="Wingdings" w:hint="default"/>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2877"/>
    <w:rsid w:val="00046605"/>
    <w:rsid w:val="001B5BBD"/>
    <w:rsid w:val="00226F77"/>
    <w:rsid w:val="00232609"/>
    <w:rsid w:val="003B1C05"/>
    <w:rsid w:val="00406229"/>
    <w:rsid w:val="004C1C4C"/>
    <w:rsid w:val="00504C60"/>
    <w:rsid w:val="00517C6E"/>
    <w:rsid w:val="005352E6"/>
    <w:rsid w:val="005E505A"/>
    <w:rsid w:val="006D11D8"/>
    <w:rsid w:val="00744B2F"/>
    <w:rsid w:val="00812378"/>
    <w:rsid w:val="0083424B"/>
    <w:rsid w:val="00877E55"/>
    <w:rsid w:val="009608E7"/>
    <w:rsid w:val="009D58DE"/>
    <w:rsid w:val="00A032F3"/>
    <w:rsid w:val="00A87387"/>
    <w:rsid w:val="00AB4C69"/>
    <w:rsid w:val="00B34FCC"/>
    <w:rsid w:val="00BD1830"/>
    <w:rsid w:val="00BD5BAC"/>
    <w:rsid w:val="00C52C98"/>
    <w:rsid w:val="00C72877"/>
    <w:rsid w:val="00C81A9D"/>
    <w:rsid w:val="00C85653"/>
    <w:rsid w:val="00CA4F33"/>
    <w:rsid w:val="00CF26A5"/>
    <w:rsid w:val="00D26C4E"/>
    <w:rsid w:val="00D975B7"/>
    <w:rsid w:val="00DA044A"/>
    <w:rsid w:val="00DC3F0B"/>
    <w:rsid w:val="00E23E54"/>
    <w:rsid w:val="00E604B9"/>
    <w:rsid w:val="00F353D3"/>
    <w:rsid w:val="00F42667"/>
    <w:rsid w:val="00F46DA4"/>
    <w:rsid w:val="00F55D22"/>
    <w:rsid w:val="00FD431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54FE104-DFCD-4D20-95E2-BE89FA81F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26C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7287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52E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728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7287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72877"/>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26C4E"/>
    <w:rPr>
      <w:color w:val="0563C1" w:themeColor="hyperlink"/>
      <w:u w:val="single"/>
    </w:rPr>
  </w:style>
  <w:style w:type="paragraph" w:styleId="IntenseQuote">
    <w:name w:val="Intense Quote"/>
    <w:basedOn w:val="Normal"/>
    <w:next w:val="Normal"/>
    <w:link w:val="IntenseQuoteChar"/>
    <w:uiPriority w:val="30"/>
    <w:qFormat/>
    <w:rsid w:val="00D26C4E"/>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D26C4E"/>
    <w:rPr>
      <w:i/>
      <w:iCs/>
      <w:color w:val="5B9BD5" w:themeColor="accent1"/>
    </w:rPr>
  </w:style>
  <w:style w:type="character" w:customStyle="1" w:styleId="Heading1Char">
    <w:name w:val="Heading 1 Char"/>
    <w:basedOn w:val="DefaultParagraphFont"/>
    <w:link w:val="Heading1"/>
    <w:uiPriority w:val="9"/>
    <w:rsid w:val="00D26C4E"/>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A032F3"/>
    <w:pPr>
      <w:ind w:left="720"/>
      <w:contextualSpacing/>
    </w:pPr>
  </w:style>
  <w:style w:type="character" w:customStyle="1" w:styleId="Heading3Char">
    <w:name w:val="Heading 3 Char"/>
    <w:basedOn w:val="DefaultParagraphFont"/>
    <w:link w:val="Heading3"/>
    <w:uiPriority w:val="9"/>
    <w:rsid w:val="005352E6"/>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670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nuget.org/packages/Terratype.GoogleMapsV3" TargetMode="External"/><Relationship Id="rId12" Type="http://schemas.openxmlformats.org/officeDocument/2006/relationships/hyperlink" Target="https://en.wikipedia.org/wiki/Restrictions_on_geographic_data_in_China"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en.wikipedia.org/wiki/World_Geodetic_System" TargetMode="External"/><Relationship Id="rId5" Type="http://schemas.openxmlformats.org/officeDocument/2006/relationships/hyperlink" Target="https://www.nuget.org/packages/Terratype/" TargetMode="Externa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our.umbraco.org/projects/backoffice-extensions/terratype/" TargetMode="External"/><Relationship Id="rId14" Type="http://schemas.openxmlformats.org/officeDocument/2006/relationships/hyperlink" Target="https://our.umbraco.org/projects/backoffice-extensions/archetyp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12</Pages>
  <Words>1748</Words>
  <Characters>9967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Joniff</dc:creator>
  <cp:keywords/>
  <dc:description/>
  <cp:lastModifiedBy>Joniff</cp:lastModifiedBy>
  <cp:revision>28</cp:revision>
  <cp:lastPrinted>2017-02-08T12:11:00Z</cp:lastPrinted>
  <dcterms:created xsi:type="dcterms:W3CDTF">2017-02-06T22:13:00Z</dcterms:created>
  <dcterms:modified xsi:type="dcterms:W3CDTF">2017-02-16T23:48:00Z</dcterms:modified>
</cp:coreProperties>
</file>