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5195F">
      <w:pPr>
        <w:keepNext w:val="0"/>
        <w:keepLines w:val="0"/>
        <w:pageBreakBefore w:val="0"/>
        <w:kinsoku/>
        <w:wordWrap/>
        <w:overflowPunct/>
        <w:topLinePunct w:val="0"/>
        <w:autoSpaceDE/>
        <w:autoSpaceDN/>
        <w:bidi w:val="0"/>
        <w:adjustRightInd/>
        <w:snapToGrid/>
        <w:spacing w:beforeAutospacing="0" w:afterAutospacing="0" w:line="240" w:lineRule="auto"/>
        <w:jc w:val="left"/>
        <w:textAlignment w:val="auto"/>
        <w:rPr>
          <w:rFonts w:hint="eastAsia" w:ascii="WPS灵秀黑 標準" w:hAnsi="WPS灵秀黑 標準" w:eastAsia="WPS灵秀黑 標準" w:cs="WPS灵秀黑 標準"/>
          <w:b/>
          <w:bCs/>
          <w:kern w:val="2"/>
          <w:sz w:val="18"/>
          <w:szCs w:val="18"/>
          <w:lang w:val="en-US" w:eastAsia="zh-CN" w:bidi="ar-SA"/>
        </w:rPr>
      </w:pPr>
      <w:r>
        <w:rPr>
          <w:rFonts w:hint="eastAsia" w:ascii="WPS灵秀黑 標準" w:hAnsi="WPS灵秀黑 標準" w:eastAsia="WPS灵秀黑 標準" w:cs="WPS灵秀黑 標準"/>
          <w:b/>
          <w:bCs/>
          <w:sz w:val="18"/>
          <w:szCs w:val="18"/>
        </w:rPr>
        <w:t xml:space="preserve">             </w:t>
      </w:r>
      <w:r>
        <w:rPr>
          <w:rFonts w:hint="eastAsia" w:ascii="WPS灵秀黑 標準" w:hAnsi="WPS灵秀黑 標準" w:eastAsia="WPS灵秀黑 標準" w:cs="WPS灵秀黑 標準"/>
          <w:b/>
          <w:bCs/>
          <w:kern w:val="2"/>
          <w:sz w:val="18"/>
          <w:szCs w:val="18"/>
          <w:lang w:val="en-US" w:eastAsia="zh-CN" w:bidi="ar-SA"/>
        </w:rPr>
        <w:t xml:space="preserve">                  </w:t>
      </w:r>
    </w:p>
    <w:p w14:paraId="1C76DFF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黑体" w:hAnsi="黑体" w:eastAsia="黑体" w:cs="黑体"/>
          <w:b/>
          <w:bCs/>
          <w:i w:val="0"/>
          <w:iCs w:val="0"/>
          <w:caps w:val="0"/>
          <w:color w:val="000000"/>
          <w:spacing w:val="0"/>
          <w:sz w:val="18"/>
          <w:szCs w:val="18"/>
          <w:u w:val="none"/>
        </w:rPr>
      </w:pPr>
      <w:r>
        <w:rPr>
          <w:rFonts w:hint="eastAsia" w:ascii="黑体" w:hAnsi="黑体" w:eastAsia="黑体" w:cs="黑体"/>
          <w:b/>
          <w:bCs/>
          <w:i w:val="0"/>
          <w:iCs w:val="0"/>
          <w:caps w:val="0"/>
          <w:color w:val="000000"/>
          <w:spacing w:val="0"/>
          <w:sz w:val="18"/>
          <w:szCs w:val="18"/>
          <w:u w:val="none"/>
        </w:rPr>
        <w:t>Instructions:</w:t>
      </w:r>
    </w:p>
    <w:p w14:paraId="391666AC">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jc w:val="left"/>
        <w:textAlignment w:val="auto"/>
        <w:rPr>
          <w:rFonts w:hint="eastAsia" w:ascii="WPS灵秀黑 標準" w:hAnsi="WPS灵秀黑 標準" w:eastAsia="WPS灵秀黑 標準" w:cs="WPS灵秀黑 標準"/>
          <w:i/>
          <w:iCs/>
          <w:color w:val="4874CB" w:themeColor="accent1"/>
          <w:sz w:val="18"/>
          <w:szCs w:val="18"/>
          <w14:textFill>
            <w14:solidFill>
              <w14:schemeClr w14:val="accent1"/>
            </w14:solidFill>
          </w14:textFill>
        </w:rPr>
      </w:pPr>
      <w:r>
        <w:rPr>
          <w:rFonts w:hint="eastAsia" w:ascii="WPS灵秀黑 標準" w:hAnsi="WPS灵秀黑 標準" w:eastAsia="WPS灵秀黑 標準" w:cs="WPS灵秀黑 標準"/>
          <w:i/>
          <w:iCs/>
          <w:caps w:val="0"/>
          <w:color w:val="4874CB" w:themeColor="accent1"/>
          <w:spacing w:val="0"/>
          <w:sz w:val="18"/>
          <w:szCs w:val="18"/>
          <w:u w:val="none"/>
          <w14:textFill>
            <w14:solidFill>
              <w14:schemeClr w14:val="accent1"/>
            </w14:solidFill>
          </w14:textFill>
        </w:rPr>
        <w:t>For each sentence, begin at your lowest comfortable vocal pitch and progressively ascend in semitone increments, akin to a musical scale, until reaching your highest attainable pitch. Proceed to the subseq</w:t>
      </w:r>
      <w:bookmarkStart w:id="0" w:name="_GoBack"/>
      <w:bookmarkEnd w:id="0"/>
      <w:r>
        <w:rPr>
          <w:rFonts w:hint="eastAsia" w:ascii="WPS灵秀黑 標準" w:hAnsi="WPS灵秀黑 標準" w:eastAsia="WPS灵秀黑 標準" w:cs="WPS灵秀黑 標準"/>
          <w:i/>
          <w:iCs/>
          <w:caps w:val="0"/>
          <w:color w:val="4874CB" w:themeColor="accent1"/>
          <w:spacing w:val="0"/>
          <w:sz w:val="18"/>
          <w:szCs w:val="18"/>
          <w:u w:val="none"/>
          <w14:textFill>
            <w14:solidFill>
              <w14:schemeClr w14:val="accent1"/>
            </w14:solidFill>
          </w14:textFill>
        </w:rPr>
        <w:t>uent sentence only after reaching your vocal limit. Throughout the vocalization process, ensure to avoid vocal breaks (破音).</w:t>
      </w:r>
    </w:p>
    <w:p w14:paraId="3617ACCC">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jc w:val="left"/>
        <w:textAlignment w:val="auto"/>
        <w:rPr>
          <w:rFonts w:hint="eastAsia" w:ascii="WPS灵秀黑 標準" w:hAnsi="WPS灵秀黑 標準" w:eastAsia="WPS灵秀黑 標準" w:cs="WPS灵秀黑 標準"/>
          <w:i/>
          <w:iCs/>
          <w:color w:val="4874CB" w:themeColor="accent1"/>
          <w:sz w:val="18"/>
          <w:szCs w:val="18"/>
          <w14:textFill>
            <w14:solidFill>
              <w14:schemeClr w14:val="accent1"/>
            </w14:solidFill>
          </w14:textFill>
        </w:rPr>
      </w:pPr>
      <w:r>
        <w:rPr>
          <w:rFonts w:hint="eastAsia" w:ascii="WPS灵秀黑 標準" w:hAnsi="WPS灵秀黑 標準" w:eastAsia="WPS灵秀黑 標準" w:cs="WPS灵秀黑 標準"/>
          <w:i/>
          <w:iCs/>
          <w:caps w:val="0"/>
          <w:color w:val="4874CB" w:themeColor="accent1"/>
          <w:spacing w:val="0"/>
          <w:sz w:val="18"/>
          <w:szCs w:val="18"/>
          <w:u w:val="none"/>
          <w14:textFill>
            <w14:solidFill>
              <w14:schemeClr w14:val="accent1"/>
            </w14:solidFill>
          </w14:textFill>
        </w:rPr>
        <w:t>Sing at a deliberately slow pace. Pronounce the lyrics using your natural, everyday speech articulation, inclusive of any regional accents. Refrain from making any conscious adjustments or modifications to your habitual pronunciation.</w:t>
      </w:r>
    </w:p>
    <w:p w14:paraId="449398B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黑体" w:hAnsi="黑体" w:eastAsia="黑体" w:cs="黑体"/>
          <w:b/>
          <w:bCs/>
          <w:i w:val="0"/>
          <w:iCs w:val="0"/>
          <w:caps w:val="0"/>
          <w:color w:val="000000"/>
          <w:spacing w:val="0"/>
          <w:sz w:val="18"/>
          <w:szCs w:val="18"/>
          <w:u w:val="none"/>
        </w:rPr>
      </w:pPr>
      <w:r>
        <w:rPr>
          <w:rFonts w:hint="eastAsia" w:ascii="黑体" w:hAnsi="黑体" w:eastAsia="黑体" w:cs="黑体"/>
          <w:b/>
          <w:bCs/>
          <w:i w:val="0"/>
          <w:iCs w:val="0"/>
          <w:caps w:val="0"/>
          <w:color w:val="000000"/>
          <w:spacing w:val="0"/>
          <w:sz w:val="18"/>
          <w:szCs w:val="18"/>
          <w:u w:val="none"/>
        </w:rPr>
        <w:t>Sentence Set 1:</w:t>
      </w:r>
    </w:p>
    <w:p w14:paraId="42B9DB7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WPS灵秀黑 標準" w:hAnsi="WPS灵秀黑 標準" w:eastAsia="WPS灵秀黑 標準" w:cs="WPS灵秀黑 標準"/>
          <w:i w:val="0"/>
          <w:iCs w:val="0"/>
          <w:caps w:val="0"/>
          <w:color w:val="000000"/>
          <w:spacing w:val="0"/>
          <w:sz w:val="18"/>
          <w:szCs w:val="18"/>
          <w:u w:val="none"/>
        </w:rPr>
      </w:pPr>
      <w:r>
        <w:rPr>
          <w:rFonts w:hint="eastAsia" w:ascii="WPS灵秀黑 標準" w:hAnsi="WPS灵秀黑 標準" w:eastAsia="WPS灵秀黑 標準" w:cs="WPS灵秀黑 標準"/>
          <w:i w:val="0"/>
          <w:iCs w:val="0"/>
          <w:caps w:val="0"/>
          <w:color w:val="000000"/>
          <w:spacing w:val="0"/>
          <w:sz w:val="18"/>
          <w:szCs w:val="18"/>
          <w:u w:val="none"/>
        </w:rPr>
        <w:t>Do (C), Re (D), Mi (E), Fa (F), Sol (G), La (A), Si (B)</w:t>
      </w:r>
    </w:p>
    <w:p w14:paraId="6E49254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PingFang SC Medium" w:hAnsi="PingFang SC Medium" w:eastAsia="PingFang SC Medium" w:cs="PingFang SC Medium"/>
          <w:i w:val="0"/>
          <w:iCs/>
          <w:caps w:val="0"/>
          <w:color w:val="4874CB" w:themeColor="accent1"/>
          <w:spacing w:val="0"/>
          <w:kern w:val="0"/>
          <w:sz w:val="16"/>
          <w:szCs w:val="16"/>
          <w:u w:val="none"/>
          <w:lang w:val="en-US" w:eastAsia="zh-CN" w:bidi="ar"/>
          <w14:textFill>
            <w14:solidFill>
              <w14:schemeClr w14:val="accent1"/>
            </w14:solidFill>
          </w14:textFill>
        </w:rPr>
      </w:pPr>
      <w:r>
        <w:rPr>
          <w:rFonts w:hint="eastAsia" w:ascii="PingFang SC Medium" w:hAnsi="PingFang SC Medium" w:eastAsia="PingFang SC Medium" w:cs="PingFang SC Medium"/>
          <w:i w:val="0"/>
          <w:iCs/>
          <w:caps w:val="0"/>
          <w:color w:val="4874CB" w:themeColor="accent1"/>
          <w:spacing w:val="0"/>
          <w:kern w:val="0"/>
          <w:sz w:val="16"/>
          <w:szCs w:val="16"/>
          <w:u w:val="none"/>
          <w:lang w:val="en-US" w:eastAsia="zh-CN" w:bidi="ar"/>
          <w14:textFill>
            <w14:solidFill>
              <w14:schemeClr w14:val="accent1"/>
            </w14:solidFill>
          </w14:textFill>
        </w:rPr>
        <w:t>(Explanation: Diatonic scale in contemporary popular music)</w:t>
      </w:r>
    </w:p>
    <w:p w14:paraId="07295BD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PingFang SC Medium" w:hAnsi="PingFang SC Medium" w:eastAsia="PingFang SC Medium" w:cs="PingFang SC Medium"/>
          <w:i w:val="0"/>
          <w:iCs/>
          <w:caps w:val="0"/>
          <w:color w:val="4874CB" w:themeColor="accent1"/>
          <w:spacing w:val="0"/>
          <w:kern w:val="0"/>
          <w:sz w:val="16"/>
          <w:szCs w:val="16"/>
          <w:u w:val="none"/>
          <w:lang w:val="en-US" w:eastAsia="zh-CN" w:bidi="ar"/>
          <w14:textFill>
            <w14:solidFill>
              <w14:schemeClr w14:val="accent1"/>
            </w14:solidFill>
          </w14:textFill>
        </w:rPr>
      </w:pPr>
    </w:p>
    <w:p w14:paraId="22B6E7E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黑体" w:hAnsi="黑体" w:eastAsia="黑体" w:cs="黑体"/>
          <w:b/>
          <w:bCs/>
          <w:i w:val="0"/>
          <w:iCs w:val="0"/>
          <w:caps w:val="0"/>
          <w:color w:val="000000"/>
          <w:spacing w:val="0"/>
          <w:sz w:val="18"/>
          <w:szCs w:val="18"/>
          <w:u w:val="none"/>
        </w:rPr>
      </w:pPr>
      <w:r>
        <w:rPr>
          <w:rFonts w:hint="eastAsia" w:ascii="黑体" w:hAnsi="黑体" w:eastAsia="黑体" w:cs="黑体"/>
          <w:b/>
          <w:bCs/>
          <w:i w:val="0"/>
          <w:iCs w:val="0"/>
          <w:caps w:val="0"/>
          <w:color w:val="000000"/>
          <w:spacing w:val="0"/>
          <w:sz w:val="18"/>
          <w:szCs w:val="18"/>
          <w:u w:val="none"/>
        </w:rPr>
        <w:t>Sentence Set 2:</w:t>
      </w:r>
    </w:p>
    <w:p w14:paraId="487EFA3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WPS灵秀黑 標準" w:hAnsi="WPS灵秀黑 標準" w:eastAsia="WPS灵秀黑 標準" w:cs="WPS灵秀黑 標準"/>
          <w:i w:val="0"/>
          <w:iCs w:val="0"/>
          <w:caps w:val="0"/>
          <w:color w:val="4874CB" w:themeColor="accent1"/>
          <w:spacing w:val="0"/>
          <w:sz w:val="18"/>
          <w:szCs w:val="18"/>
          <w:u w:val="none"/>
          <w:lang w:val="en-US" w:eastAsia="zh-CN"/>
          <w14:textFill>
            <w14:solidFill>
              <w14:schemeClr w14:val="accent1"/>
            </w14:solidFill>
          </w14:textFill>
        </w:rPr>
      </w:pPr>
      <w:r>
        <w:rPr>
          <w:rFonts w:hint="eastAsia" w:ascii="WPS灵秀黑 標準" w:hAnsi="WPS灵秀黑 標準" w:eastAsia="WPS灵秀黑 標準" w:cs="WPS灵秀黑 標準"/>
          <w:i w:val="0"/>
          <w:iCs w:val="0"/>
          <w:caps w:val="0"/>
          <w:color w:val="000000"/>
          <w:spacing w:val="0"/>
          <w:sz w:val="18"/>
          <w:szCs w:val="18"/>
          <w:u w:val="none"/>
          <w:lang w:val="en-US" w:eastAsia="zh-CN"/>
        </w:rPr>
        <w:t xml:space="preserve">我的家乡在AA. </w:t>
      </w:r>
      <w:r>
        <w:rPr>
          <w:rFonts w:hint="eastAsia" w:ascii="WPS灵秀黑 標準" w:hAnsi="WPS灵秀黑 標準" w:eastAsia="WPS灵秀黑 標準" w:cs="WPS灵秀黑 標準"/>
          <w:i w:val="0"/>
          <w:iCs w:val="0"/>
          <w:caps w:val="0"/>
          <w:color w:val="auto"/>
          <w:spacing w:val="0"/>
          <w:sz w:val="18"/>
          <w:szCs w:val="18"/>
          <w:u w:val="none"/>
          <w:lang w:val="en-US" w:eastAsia="zh-CN"/>
        </w:rPr>
        <w:t>(</w:t>
      </w:r>
      <w:r>
        <w:rPr>
          <w:rFonts w:hint="eastAsia" w:ascii="WPS灵秀黑 標準" w:hAnsi="WPS灵秀黑 標準" w:eastAsia="WPS灵秀黑 標準" w:cs="WPS灵秀黑 標準"/>
          <w:i w:val="0"/>
          <w:iCs w:val="0"/>
          <w:caps w:val="0"/>
          <w:color w:val="auto"/>
          <w:spacing w:val="0"/>
          <w:sz w:val="18"/>
          <w:szCs w:val="18"/>
          <w:u w:val="none"/>
        </w:rPr>
        <w:t>My hometown is AA.</w:t>
      </w:r>
      <w:r>
        <w:rPr>
          <w:rFonts w:hint="eastAsia" w:ascii="WPS灵秀黑 標準" w:hAnsi="WPS灵秀黑 標準" w:eastAsia="WPS灵秀黑 標準" w:cs="WPS灵秀黑 標準"/>
          <w:i w:val="0"/>
          <w:iCs w:val="0"/>
          <w:caps w:val="0"/>
          <w:color w:val="auto"/>
          <w:spacing w:val="0"/>
          <w:sz w:val="18"/>
          <w:szCs w:val="18"/>
          <w:u w:val="none"/>
          <w:lang w:val="en-US" w:eastAsia="zh-CN"/>
        </w:rPr>
        <w:t>)</w:t>
      </w:r>
    </w:p>
    <w:p w14:paraId="6DB7268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PingFang SC Medium" w:hAnsi="PingFang SC Medium" w:eastAsia="PingFang SC Medium" w:cs="PingFang SC Medium"/>
          <w:i w:val="0"/>
          <w:iCs/>
          <w:caps w:val="0"/>
          <w:color w:val="4874CB" w:themeColor="accent1"/>
          <w:spacing w:val="0"/>
          <w:kern w:val="0"/>
          <w:sz w:val="16"/>
          <w:szCs w:val="16"/>
          <w:u w:val="none"/>
          <w:lang w:val="en-US" w:eastAsia="zh-CN" w:bidi="ar"/>
          <w14:textFill>
            <w14:solidFill>
              <w14:schemeClr w14:val="accent1"/>
            </w14:solidFill>
          </w14:textFill>
        </w:rPr>
      </w:pPr>
      <w:r>
        <w:rPr>
          <w:rFonts w:hint="eastAsia" w:ascii="PingFang SC Medium" w:hAnsi="PingFang SC Medium" w:eastAsia="PingFang SC Medium" w:cs="PingFang SC Medium"/>
          <w:i w:val="0"/>
          <w:iCs/>
          <w:caps w:val="0"/>
          <w:color w:val="4874CB" w:themeColor="accent1"/>
          <w:spacing w:val="0"/>
          <w:kern w:val="0"/>
          <w:sz w:val="16"/>
          <w:szCs w:val="16"/>
          <w:u w:val="none"/>
          <w:lang w:val="en-US" w:eastAsia="zh-CN" w:bidi="ar"/>
          <w14:textFill>
            <w14:solidFill>
              <w14:schemeClr w14:val="accent1"/>
            </w14:solidFill>
          </w14:textFill>
        </w:rPr>
        <w:t>(Explanation: Here, "AA" should be replaced by the user with their actual hometown. We posit that accents are primarily established during childhood rather than at the current place of residence. This information will be utilized in the data post-processing phase to validate if the speaker's accent aligns with their attributed regional tag. Discrepant instances will be subject to removal or re-categorization.)</w:t>
      </w:r>
    </w:p>
    <w:p w14:paraId="0A47AA2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WPS灵秀黑 標準" w:hAnsi="WPS灵秀黑 標準" w:eastAsia="WPS灵秀黑 標準" w:cs="WPS灵秀黑 標準"/>
          <w:i w:val="0"/>
          <w:iCs w:val="0"/>
          <w:caps w:val="0"/>
          <w:color w:val="000000"/>
          <w:spacing w:val="0"/>
          <w:sz w:val="18"/>
          <w:szCs w:val="18"/>
          <w:u w:val="none"/>
        </w:rPr>
      </w:pPr>
    </w:p>
    <w:p w14:paraId="3856798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黑体" w:hAnsi="黑体" w:eastAsia="黑体" w:cs="黑体"/>
          <w:b/>
          <w:bCs/>
          <w:i w:val="0"/>
          <w:iCs w:val="0"/>
          <w:caps w:val="0"/>
          <w:color w:val="000000"/>
          <w:spacing w:val="0"/>
          <w:sz w:val="18"/>
          <w:szCs w:val="18"/>
          <w:u w:val="none"/>
        </w:rPr>
      </w:pPr>
      <w:r>
        <w:rPr>
          <w:rFonts w:hint="eastAsia" w:ascii="黑体" w:hAnsi="黑体" w:eastAsia="黑体" w:cs="黑体"/>
          <w:b/>
          <w:bCs/>
          <w:i w:val="0"/>
          <w:iCs w:val="0"/>
          <w:caps w:val="0"/>
          <w:color w:val="000000"/>
          <w:spacing w:val="0"/>
          <w:sz w:val="18"/>
          <w:szCs w:val="18"/>
          <w:u w:val="none"/>
        </w:rPr>
        <w:t xml:space="preserve">Sentence Sets 3-4: </w:t>
      </w:r>
    </w:p>
    <w:p w14:paraId="6CEA185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default" w:ascii="WPS灵秀黑 標準" w:hAnsi="WPS灵秀黑 標準" w:eastAsia="WPS灵秀黑 標準" w:cs="WPS灵秀黑 標準"/>
          <w:i w:val="0"/>
          <w:iCs w:val="0"/>
          <w:caps w:val="0"/>
          <w:color w:val="000000"/>
          <w:spacing w:val="0"/>
          <w:sz w:val="18"/>
          <w:szCs w:val="18"/>
          <w:u w:val="none"/>
          <w:lang w:val="en-US" w:eastAsia="zh-CN"/>
        </w:rPr>
      </w:pPr>
      <w:r>
        <w:rPr>
          <w:rFonts w:hint="eastAsia" w:ascii="WPS灵秀黑 標準" w:hAnsi="WPS灵秀黑 標準" w:eastAsia="WPS灵秀黑 標準" w:cs="WPS灵秀黑 標準"/>
          <w:i w:val="0"/>
          <w:iCs w:val="0"/>
          <w:caps w:val="0"/>
          <w:color w:val="000000"/>
          <w:spacing w:val="0"/>
          <w:sz w:val="18"/>
          <w:szCs w:val="18"/>
          <w:u w:val="none"/>
        </w:rPr>
        <w:t>Select any two sentences from the example sentence pool.</w:t>
      </w:r>
      <w:r>
        <w:rPr>
          <w:rFonts w:hint="eastAsia" w:ascii="WPS灵秀黑 標準" w:hAnsi="WPS灵秀黑 標準" w:eastAsia="WPS灵秀黑 標準" w:cs="WPS灵秀黑 標準"/>
          <w:i w:val="0"/>
          <w:iCs w:val="0"/>
          <w:caps w:val="0"/>
          <w:color w:val="000000"/>
          <w:spacing w:val="0"/>
          <w:sz w:val="18"/>
          <w:szCs w:val="18"/>
          <w:u w:val="none"/>
          <w:lang w:val="en-US" w:eastAsia="zh-CN"/>
        </w:rPr>
        <w:t xml:space="preserve"> For examples:</w:t>
      </w:r>
    </w:p>
    <w:p w14:paraId="422C718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WPS灵秀黑 標準" w:hAnsi="WPS灵秀黑 標準" w:eastAsia="WPS灵秀黑 標準" w:cs="WPS灵秀黑 標準"/>
          <w:sz w:val="18"/>
          <w:szCs w:val="18"/>
          <w:lang w:val="en-US" w:eastAsia="zh-CN"/>
        </w:rPr>
      </w:pPr>
      <w:r>
        <w:rPr>
          <w:rFonts w:hint="eastAsia" w:ascii="WPS灵秀黑 標準" w:hAnsi="WPS灵秀黑 標準" w:eastAsia="WPS灵秀黑 標準" w:cs="WPS灵秀黑 標準"/>
          <w:sz w:val="18"/>
          <w:szCs w:val="18"/>
          <w:lang w:val="en-US" w:eastAsia="zh-CN"/>
        </w:rPr>
        <w:t>青山绿水绕屋前.(</w:t>
      </w:r>
      <w:r>
        <w:rPr>
          <w:rFonts w:hint="eastAsia" w:ascii="WPS灵秀黑 標準" w:hAnsi="WPS灵秀黑 標準" w:eastAsia="WPS灵秀黑 標準" w:cs="WPS灵秀黑 標準"/>
          <w:i w:val="0"/>
          <w:iCs w:val="0"/>
          <w:caps w:val="0"/>
          <w:color w:val="000000"/>
          <w:spacing w:val="0"/>
          <w:sz w:val="18"/>
          <w:szCs w:val="18"/>
          <w:u w:val="none"/>
        </w:rPr>
        <w:t>Verdant hills and clear waters encircle my dwelling.</w:t>
      </w:r>
      <w:r>
        <w:rPr>
          <w:rFonts w:hint="eastAsia" w:ascii="WPS灵秀黑 標準" w:hAnsi="WPS灵秀黑 標準" w:eastAsia="WPS灵秀黑 標準" w:cs="WPS灵秀黑 標準"/>
          <w:i w:val="0"/>
          <w:iCs w:val="0"/>
          <w:caps w:val="0"/>
          <w:color w:val="000000"/>
          <w:spacing w:val="0"/>
          <w:sz w:val="18"/>
          <w:szCs w:val="18"/>
          <w:u w:val="none"/>
          <w:lang w:val="en-US" w:eastAsia="zh-CN"/>
        </w:rPr>
        <w:t>)</w:t>
      </w:r>
      <w:r>
        <w:rPr>
          <w:rFonts w:hint="eastAsia" w:ascii="WPS灵秀黑 標準" w:hAnsi="WPS灵秀黑 標準" w:eastAsia="WPS灵秀黑 標準" w:cs="WPS灵秀黑 標準"/>
          <w:i w:val="0"/>
          <w:iCs w:val="0"/>
          <w:caps w:val="0"/>
          <w:color w:val="000000"/>
          <w:spacing w:val="0"/>
          <w:sz w:val="18"/>
          <w:szCs w:val="18"/>
          <w:u w:val="none"/>
        </w:rPr>
        <w:t xml:space="preserve"> </w:t>
      </w:r>
    </w:p>
    <w:p w14:paraId="6FBCE59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WPS灵秀黑 標準" w:hAnsi="WPS灵秀黑 標準" w:eastAsia="WPS灵秀黑 標準" w:cs="WPS灵秀黑 標準"/>
          <w:i w:val="0"/>
          <w:iCs w:val="0"/>
          <w:caps w:val="0"/>
          <w:color w:val="000000"/>
          <w:spacing w:val="0"/>
          <w:sz w:val="18"/>
          <w:szCs w:val="18"/>
          <w:u w:val="none"/>
          <w:lang w:val="en-US"/>
        </w:rPr>
      </w:pPr>
      <w:r>
        <w:rPr>
          <w:rFonts w:hint="eastAsia" w:ascii="WPS灵秀黑 標準" w:hAnsi="WPS灵秀黑 標準" w:eastAsia="WPS灵秀黑 標準" w:cs="WPS灵秀黑 標準"/>
          <w:sz w:val="18"/>
          <w:szCs w:val="18"/>
          <w:lang w:val="en-US" w:eastAsia="zh-CN"/>
        </w:rPr>
        <w:t>言语朦胧水潺潺.(</w:t>
      </w:r>
      <w:r>
        <w:rPr>
          <w:rFonts w:hint="eastAsia" w:ascii="WPS灵秀黑 標準" w:hAnsi="WPS灵秀黑 標準" w:eastAsia="WPS灵秀黑 標準" w:cs="WPS灵秀黑 標準"/>
          <w:i w:val="0"/>
          <w:iCs w:val="0"/>
          <w:caps w:val="0"/>
          <w:color w:val="000000"/>
          <w:spacing w:val="0"/>
          <w:sz w:val="18"/>
          <w:szCs w:val="18"/>
          <w:u w:val="none"/>
        </w:rPr>
        <w:t>Murmuring speech, flowing water's gentle sound.</w:t>
      </w:r>
      <w:r>
        <w:rPr>
          <w:rFonts w:hint="eastAsia" w:ascii="WPS灵秀黑 標準" w:hAnsi="WPS灵秀黑 標準" w:eastAsia="WPS灵秀黑 標準" w:cs="WPS灵秀黑 標準"/>
          <w:sz w:val="18"/>
          <w:szCs w:val="18"/>
          <w:lang w:val="en-US" w:eastAsia="zh-CN"/>
        </w:rPr>
        <w:t>)</w:t>
      </w:r>
    </w:p>
    <w:p w14:paraId="7F8D0C4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WPS灵秀黑 標準" w:hAnsi="WPS灵秀黑 標準" w:eastAsia="WPS灵秀黑 標準" w:cs="WPS灵秀黑 標準"/>
          <w:i w:val="0"/>
          <w:iCs w:val="0"/>
          <w:caps w:val="0"/>
          <w:color w:val="000000"/>
          <w:spacing w:val="0"/>
          <w:sz w:val="18"/>
          <w:szCs w:val="18"/>
          <w:u w:val="none"/>
        </w:rPr>
      </w:pPr>
      <w:r>
        <w:rPr>
          <w:rFonts w:hint="eastAsia" w:ascii="WPS灵秀黑 標準" w:hAnsi="WPS灵秀黑 標準" w:eastAsia="WPS灵秀黑 標準" w:cs="WPS灵秀黑 標準"/>
          <w:sz w:val="18"/>
          <w:szCs w:val="18"/>
          <w:lang w:val="en-US" w:eastAsia="zh-CN"/>
        </w:rPr>
        <w:t>山美水美人更美.</w:t>
      </w:r>
      <w:r>
        <w:rPr>
          <w:rFonts w:hint="eastAsia" w:ascii="WPS灵秀黑 標準" w:hAnsi="WPS灵秀黑 標準" w:eastAsia="WPS灵秀黑 標準" w:cs="WPS灵秀黑 標準"/>
          <w:i w:val="0"/>
          <w:iCs w:val="0"/>
          <w:caps w:val="0"/>
          <w:color w:val="000000"/>
          <w:spacing w:val="0"/>
          <w:sz w:val="18"/>
          <w:szCs w:val="18"/>
          <w:u w:val="none"/>
          <w:lang w:val="en-US" w:eastAsia="zh-CN"/>
        </w:rPr>
        <w:t>(</w:t>
      </w:r>
      <w:r>
        <w:rPr>
          <w:rFonts w:hint="eastAsia" w:ascii="WPS灵秀黑 標準" w:hAnsi="WPS灵秀黑 標準" w:eastAsia="WPS灵秀黑 標準" w:cs="WPS灵秀黑 標準"/>
          <w:i w:val="0"/>
          <w:iCs w:val="0"/>
          <w:caps w:val="0"/>
          <w:color w:val="000000"/>
          <w:spacing w:val="0"/>
          <w:sz w:val="18"/>
          <w:szCs w:val="18"/>
          <w:u w:val="none"/>
        </w:rPr>
        <w:t>Beautiful mountains, lovely waters, and even more beautiful people.</w:t>
      </w:r>
      <w:r>
        <w:rPr>
          <w:rFonts w:hint="eastAsia" w:ascii="WPS灵秀黑 標準" w:hAnsi="WPS灵秀黑 標準" w:eastAsia="WPS灵秀黑 標準" w:cs="WPS灵秀黑 標準"/>
          <w:i w:val="0"/>
          <w:iCs w:val="0"/>
          <w:caps w:val="0"/>
          <w:color w:val="000000"/>
          <w:spacing w:val="0"/>
          <w:sz w:val="18"/>
          <w:szCs w:val="18"/>
          <w:u w:val="none"/>
          <w:lang w:val="en-US" w:eastAsia="zh-CN"/>
        </w:rPr>
        <w:t>)</w:t>
      </w:r>
      <w:r>
        <w:rPr>
          <w:rFonts w:hint="eastAsia" w:ascii="WPS灵秀黑 標準" w:hAnsi="WPS灵秀黑 標準" w:eastAsia="WPS灵秀黑 標準" w:cs="WPS灵秀黑 標準"/>
          <w:i w:val="0"/>
          <w:iCs w:val="0"/>
          <w:caps w:val="0"/>
          <w:color w:val="000000"/>
          <w:spacing w:val="0"/>
          <w:sz w:val="18"/>
          <w:szCs w:val="18"/>
          <w:u w:val="none"/>
        </w:rPr>
        <w:t xml:space="preserve"> </w:t>
      </w:r>
    </w:p>
    <w:p w14:paraId="73AE678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WPS灵秀黑 標準" w:hAnsi="WPS灵秀黑 標準" w:eastAsia="WPS灵秀黑 標準" w:cs="WPS灵秀黑 標準"/>
          <w:i w:val="0"/>
          <w:iCs w:val="0"/>
          <w:caps w:val="0"/>
          <w:color w:val="000000"/>
          <w:spacing w:val="0"/>
          <w:sz w:val="18"/>
          <w:szCs w:val="18"/>
          <w:u w:val="none"/>
          <w:lang w:val="en-US" w:eastAsia="zh-CN"/>
        </w:rPr>
      </w:pPr>
      <w:r>
        <w:rPr>
          <w:rFonts w:hint="eastAsia" w:ascii="WPS灵秀黑 標準" w:hAnsi="WPS灵秀黑 標準" w:eastAsia="WPS灵秀黑 標準" w:cs="WPS灵秀黑 標準"/>
          <w:sz w:val="18"/>
          <w:szCs w:val="18"/>
          <w:lang w:val="en-US" w:eastAsia="zh-CN"/>
        </w:rPr>
        <w:t>我的爱好是唱歌.</w:t>
      </w:r>
      <w:r>
        <w:rPr>
          <w:rFonts w:hint="eastAsia" w:ascii="WPS灵秀黑 標準" w:hAnsi="WPS灵秀黑 標準" w:eastAsia="WPS灵秀黑 標準" w:cs="WPS灵秀黑 標準"/>
          <w:i w:val="0"/>
          <w:iCs w:val="0"/>
          <w:caps w:val="0"/>
          <w:color w:val="000000"/>
          <w:spacing w:val="0"/>
          <w:sz w:val="18"/>
          <w:szCs w:val="18"/>
          <w:u w:val="none"/>
          <w:lang w:val="en-US" w:eastAsia="zh-CN"/>
        </w:rPr>
        <w:t>(</w:t>
      </w:r>
      <w:r>
        <w:rPr>
          <w:rFonts w:hint="eastAsia" w:ascii="WPS灵秀黑 標準" w:hAnsi="WPS灵秀黑 標準" w:eastAsia="WPS灵秀黑 標準" w:cs="WPS灵秀黑 標準"/>
          <w:i w:val="0"/>
          <w:iCs w:val="0"/>
          <w:caps w:val="0"/>
          <w:color w:val="000000"/>
          <w:spacing w:val="0"/>
          <w:sz w:val="18"/>
          <w:szCs w:val="18"/>
          <w:u w:val="none"/>
        </w:rPr>
        <w:t>Singing is my hobby.</w:t>
      </w:r>
      <w:r>
        <w:rPr>
          <w:rFonts w:hint="eastAsia" w:ascii="WPS灵秀黑 標準" w:hAnsi="WPS灵秀黑 標準" w:eastAsia="WPS灵秀黑 標準" w:cs="WPS灵秀黑 標準"/>
          <w:i w:val="0"/>
          <w:iCs w:val="0"/>
          <w:caps w:val="0"/>
          <w:color w:val="000000"/>
          <w:spacing w:val="0"/>
          <w:sz w:val="18"/>
          <w:szCs w:val="18"/>
          <w:u w:val="none"/>
          <w:lang w:val="en-US" w:eastAsia="zh-CN"/>
        </w:rPr>
        <w:t>)</w:t>
      </w:r>
    </w:p>
    <w:p w14:paraId="3090D93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WPS灵秀黑 標準" w:hAnsi="WPS灵秀黑 標準" w:eastAsia="WPS灵秀黑 標準" w:cs="WPS灵秀黑 標準"/>
          <w:i w:val="0"/>
          <w:iCs w:val="0"/>
          <w:caps w:val="0"/>
          <w:color w:val="000000"/>
          <w:spacing w:val="0"/>
          <w:sz w:val="18"/>
          <w:szCs w:val="18"/>
          <w:u w:val="none"/>
          <w:lang w:val="en-US" w:eastAsia="zh-CN"/>
        </w:rPr>
      </w:pPr>
      <w:r>
        <w:rPr>
          <w:rFonts w:hint="eastAsia" w:ascii="WPS灵秀黑 標準" w:hAnsi="WPS灵秀黑 標準" w:eastAsia="WPS灵秀黑 標準" w:cs="WPS灵秀黑 標準"/>
          <w:sz w:val="18"/>
          <w:szCs w:val="18"/>
          <w:lang w:val="en-US" w:eastAsia="zh-CN"/>
        </w:rPr>
        <w:t>旋律悠扬似小河.</w:t>
      </w:r>
      <w:r>
        <w:rPr>
          <w:rFonts w:hint="eastAsia" w:ascii="WPS灵秀黑 標準" w:hAnsi="WPS灵秀黑 標準" w:eastAsia="WPS灵秀黑 標準" w:cs="WPS灵秀黑 標準"/>
          <w:i w:val="0"/>
          <w:iCs w:val="0"/>
          <w:caps w:val="0"/>
          <w:color w:val="000000"/>
          <w:spacing w:val="0"/>
          <w:sz w:val="18"/>
          <w:szCs w:val="18"/>
          <w:u w:val="none"/>
          <w:lang w:val="en-US" w:eastAsia="zh-CN"/>
        </w:rPr>
        <w:t>(</w:t>
      </w:r>
      <w:r>
        <w:rPr>
          <w:rFonts w:hint="eastAsia" w:ascii="WPS灵秀黑 標準" w:hAnsi="WPS灵秀黑 標準" w:eastAsia="WPS灵秀黑 標準" w:cs="WPS灵秀黑 標準"/>
          <w:i w:val="0"/>
          <w:iCs w:val="0"/>
          <w:caps w:val="0"/>
          <w:color w:val="000000"/>
          <w:spacing w:val="0"/>
          <w:sz w:val="18"/>
          <w:szCs w:val="18"/>
          <w:u w:val="none"/>
        </w:rPr>
        <w:t>The melody is melodious, like a gentle river.</w:t>
      </w:r>
      <w:r>
        <w:rPr>
          <w:rFonts w:hint="eastAsia" w:ascii="WPS灵秀黑 標準" w:hAnsi="WPS灵秀黑 標準" w:eastAsia="WPS灵秀黑 標準" w:cs="WPS灵秀黑 標準"/>
          <w:i w:val="0"/>
          <w:iCs w:val="0"/>
          <w:caps w:val="0"/>
          <w:color w:val="000000"/>
          <w:spacing w:val="0"/>
          <w:sz w:val="18"/>
          <w:szCs w:val="18"/>
          <w:u w:val="none"/>
          <w:lang w:val="en-US" w:eastAsia="zh-CN"/>
        </w:rPr>
        <w:t>)</w:t>
      </w:r>
    </w:p>
    <w:p w14:paraId="5ACF592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WPS灵秀黑 標準" w:hAnsi="WPS灵秀黑 標準" w:eastAsia="WPS灵秀黑 標準" w:cs="WPS灵秀黑 標準"/>
          <w:i w:val="0"/>
          <w:iCs w:val="0"/>
          <w:caps w:val="0"/>
          <w:color w:val="000000"/>
          <w:spacing w:val="0"/>
          <w:sz w:val="18"/>
          <w:szCs w:val="18"/>
          <w:u w:val="none"/>
          <w:lang w:val="en-US" w:eastAsia="zh-CN"/>
        </w:rPr>
      </w:pPr>
      <w:r>
        <w:rPr>
          <w:rFonts w:hint="eastAsia" w:ascii="WPS灵秀黑 標準" w:hAnsi="WPS灵秀黑 標準" w:eastAsia="WPS灵秀黑 標準" w:cs="WPS灵秀黑 標準"/>
          <w:sz w:val="18"/>
          <w:szCs w:val="18"/>
          <w:lang w:val="en-US" w:eastAsia="zh-CN"/>
        </w:rPr>
        <w:t>蓬勃发展靠大家.</w:t>
      </w:r>
      <w:r>
        <w:rPr>
          <w:rFonts w:hint="eastAsia" w:ascii="WPS灵秀黑 標準" w:hAnsi="WPS灵秀黑 標準" w:eastAsia="WPS灵秀黑 標準" w:cs="WPS灵秀黑 標準"/>
          <w:i w:val="0"/>
          <w:iCs w:val="0"/>
          <w:caps w:val="0"/>
          <w:color w:val="000000"/>
          <w:spacing w:val="0"/>
          <w:sz w:val="18"/>
          <w:szCs w:val="18"/>
          <w:u w:val="none"/>
          <w:lang w:val="en-US" w:eastAsia="zh-CN"/>
        </w:rPr>
        <w:t>(</w:t>
      </w:r>
      <w:r>
        <w:rPr>
          <w:rFonts w:hint="eastAsia" w:ascii="WPS灵秀黑 標準" w:hAnsi="WPS灵秀黑 標準" w:eastAsia="WPS灵秀黑 標準" w:cs="WPS灵秀黑 標準"/>
          <w:i w:val="0"/>
          <w:iCs w:val="0"/>
          <w:caps w:val="0"/>
          <w:color w:val="000000"/>
          <w:spacing w:val="0"/>
          <w:sz w:val="18"/>
          <w:szCs w:val="18"/>
          <w:u w:val="none"/>
        </w:rPr>
        <w:t xml:space="preserve">Vigorous development relies on everyone's collective effort. </w:t>
      </w:r>
      <w:r>
        <w:rPr>
          <w:rFonts w:hint="eastAsia" w:ascii="WPS灵秀黑 標準" w:hAnsi="WPS灵秀黑 標準" w:eastAsia="WPS灵秀黑 標準" w:cs="WPS灵秀黑 標準"/>
          <w:i w:val="0"/>
          <w:iCs w:val="0"/>
          <w:caps w:val="0"/>
          <w:color w:val="000000"/>
          <w:spacing w:val="0"/>
          <w:sz w:val="18"/>
          <w:szCs w:val="18"/>
          <w:u w:val="none"/>
          <w:lang w:val="en-US" w:eastAsia="zh-CN"/>
        </w:rPr>
        <w:t>)</w:t>
      </w:r>
    </w:p>
    <w:p w14:paraId="78AE154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firstLine="0"/>
        <w:jc w:val="left"/>
        <w:textAlignment w:val="auto"/>
        <w:rPr>
          <w:rFonts w:hint="eastAsia" w:ascii="WPS灵秀黑 標準" w:hAnsi="WPS灵秀黑 標準" w:eastAsia="WPS灵秀黑 標準" w:cs="WPS灵秀黑 標準"/>
          <w:sz w:val="18"/>
          <w:szCs w:val="18"/>
          <w:lang w:val="en-US" w:eastAsia="zh-CN"/>
        </w:rPr>
      </w:pPr>
      <w:r>
        <w:rPr>
          <w:rFonts w:hint="eastAsia" w:ascii="WPS灵秀黑 標準" w:hAnsi="WPS灵秀黑 標準" w:eastAsia="WPS灵秀黑 標準" w:cs="WPS灵秀黑 標準"/>
          <w:i w:val="0"/>
          <w:iCs w:val="0"/>
          <w:caps w:val="0"/>
          <w:color w:val="000000"/>
          <w:spacing w:val="0"/>
          <w:sz w:val="18"/>
          <w:szCs w:val="18"/>
          <w:u w:val="none"/>
        </w:rPr>
        <w:t xml:space="preserve"> ...and so forth.</w:t>
      </w:r>
    </w:p>
    <w:p w14:paraId="6422DB9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PingFang SC Medium" w:hAnsi="PingFang SC Medium" w:eastAsia="PingFang SC Medium" w:cs="PingFang SC Medium"/>
          <w:i w:val="0"/>
          <w:iCs/>
          <w:caps w:val="0"/>
          <w:color w:val="4874CB" w:themeColor="accent1"/>
          <w:spacing w:val="0"/>
          <w:kern w:val="0"/>
          <w:sz w:val="16"/>
          <w:szCs w:val="16"/>
          <w:u w:val="none"/>
          <w:lang w:val="en-US" w:eastAsia="zh-CN" w:bidi="ar"/>
          <w14:textFill>
            <w14:solidFill>
              <w14:schemeClr w14:val="accent1"/>
            </w14:solidFill>
          </w14:textFill>
        </w:rPr>
      </w:pPr>
      <w:r>
        <w:rPr>
          <w:rFonts w:hint="eastAsia" w:ascii="PingFang SC Medium" w:hAnsi="PingFang SC Medium" w:eastAsia="PingFang SC Medium" w:cs="PingFang SC Medium"/>
          <w:i w:val="0"/>
          <w:iCs/>
          <w:caps w:val="0"/>
          <w:color w:val="4874CB" w:themeColor="accent1"/>
          <w:spacing w:val="0"/>
          <w:kern w:val="0"/>
          <w:sz w:val="16"/>
          <w:szCs w:val="16"/>
          <w:u w:val="none"/>
          <w:lang w:val="en-US" w:eastAsia="zh-CN" w:bidi="ar"/>
          <w14:textFill>
            <w14:solidFill>
              <w14:schemeClr w14:val="accent1"/>
            </w14:solidFill>
          </w14:textFill>
        </w:rPr>
        <w:t>(Explanation: The example sentence pool is designed to encompass a diverse range of Mandarin Chinese vowels: /a/: as in "发" (fā) /aɪ/: as in "拜" (bài) /aʊ/: as in "帽" (mào) /e/: as in "借" (jiè) /eɪ/: as in "飞" (fēi) /i/: as in "例" (lì) /o/: as in "扩" (kuò) /oʊ/: as in "勾" (gōu) /u/: as in "孤" (gū) /y/: as in "居" (jū) )</w:t>
      </w:r>
    </w:p>
    <w:p w14:paraId="7E387279">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left"/>
        <w:textAlignment w:val="auto"/>
        <w:rPr>
          <w:rFonts w:hint="eastAsia" w:ascii="WPS灵秀黑 標準" w:hAnsi="WPS灵秀黑 標準" w:eastAsia="WPS灵秀黑 標準" w:cs="WPS灵秀黑 標準"/>
          <w:color w:val="0000FF"/>
          <w:sz w:val="18"/>
          <w:szCs w:val="18"/>
          <w:lang w:eastAsia="zh-CN"/>
        </w:rPr>
      </w:pPr>
    </w:p>
    <w:p w14:paraId="7C2A8A6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黑体" w:hAnsi="黑体" w:eastAsia="黑体" w:cs="黑体"/>
          <w:b/>
          <w:bCs/>
          <w:i w:val="0"/>
          <w:iCs w:val="0"/>
          <w:caps w:val="0"/>
          <w:color w:val="000000"/>
          <w:spacing w:val="0"/>
          <w:kern w:val="0"/>
          <w:sz w:val="18"/>
          <w:szCs w:val="18"/>
          <w:u w:val="none"/>
          <w:lang w:val="en-US" w:eastAsia="zh-CN" w:bidi="ar"/>
        </w:rPr>
      </w:pPr>
      <w:r>
        <w:rPr>
          <w:rFonts w:hint="eastAsia" w:ascii="黑体" w:hAnsi="黑体" w:eastAsia="黑体" w:cs="黑体"/>
          <w:b/>
          <w:bCs/>
          <w:i w:val="0"/>
          <w:iCs w:val="0"/>
          <w:caps w:val="0"/>
          <w:color w:val="000000"/>
          <w:spacing w:val="0"/>
          <w:kern w:val="0"/>
          <w:sz w:val="18"/>
          <w:szCs w:val="18"/>
          <w:u w:val="none"/>
          <w:lang w:val="en-US" w:eastAsia="zh-CN" w:bidi="ar"/>
        </w:rPr>
        <w:t xml:space="preserve">Sentence Sets 5-8: </w:t>
      </w:r>
    </w:p>
    <w:p w14:paraId="75F36D7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eastAsia" w:ascii="WPS灵秀黑 標準" w:hAnsi="WPS灵秀黑 標準" w:eastAsia="WPS灵秀黑 標準" w:cs="WPS灵秀黑 標準"/>
          <w:sz w:val="18"/>
          <w:szCs w:val="18"/>
        </w:rPr>
      </w:pPr>
      <w:r>
        <w:rPr>
          <w:rFonts w:hint="eastAsia" w:ascii="WPS灵秀黑 標準" w:hAnsi="WPS灵秀黑 標準" w:eastAsia="WPS灵秀黑 標準" w:cs="WPS灵秀黑 標準"/>
          <w:i w:val="0"/>
          <w:iCs w:val="0"/>
          <w:caps w:val="0"/>
          <w:color w:val="000000"/>
          <w:spacing w:val="0"/>
          <w:kern w:val="0"/>
          <w:sz w:val="18"/>
          <w:szCs w:val="18"/>
          <w:u w:val="none"/>
          <w:lang w:val="en-US" w:eastAsia="zh-CN" w:bidi="ar"/>
        </w:rPr>
        <w:t>Repeat Sentence Sets 1-4 once more.</w:t>
      </w:r>
    </w:p>
    <w:p w14:paraId="571E9FD5">
      <w:pPr>
        <w:keepNext w:val="0"/>
        <w:keepLines w:val="0"/>
        <w:pageBreakBefore w:val="0"/>
        <w:kinsoku/>
        <w:wordWrap/>
        <w:overflowPunct/>
        <w:topLinePunct w:val="0"/>
        <w:autoSpaceDE/>
        <w:autoSpaceDN/>
        <w:bidi w:val="0"/>
        <w:adjustRightInd/>
        <w:snapToGrid/>
        <w:spacing w:beforeAutospacing="0" w:afterAutospacing="0" w:line="240" w:lineRule="auto"/>
        <w:jc w:val="left"/>
        <w:textAlignment w:val="auto"/>
        <w:rPr>
          <w:rFonts w:hint="eastAsia" w:ascii="WPS灵秀黑 標準" w:hAnsi="WPS灵秀黑 標準" w:eastAsia="WPS灵秀黑 標準" w:cs="WPS灵秀黑 標準"/>
          <w:b/>
          <w:bCs/>
          <w:color w:val="FF0000"/>
          <w:sz w:val="18"/>
          <w:szCs w:val="18"/>
        </w:rPr>
      </w:pPr>
    </w:p>
    <w:sectPr>
      <w:pgSz w:w="11906" w:h="16838"/>
      <w:pgMar w:top="2290" w:right="1800" w:bottom="1440" w:left="231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webkit-standar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PingFang SC Regular">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PingFang SC Ultralight">
    <w:panose1 w:val="020B0400000000000000"/>
    <w:charset w:val="86"/>
    <w:family w:val="auto"/>
    <w:pitch w:val="default"/>
    <w:sig w:usb0="A00002FF" w:usb1="7ACFFDFB" w:usb2="00000017" w:usb3="00000000" w:csb0="00040001" w:csb1="00000000"/>
  </w:font>
  <w:font w:name="PingFang SC Thin">
    <w:panose1 w:val="020B0400000000000000"/>
    <w:charset w:val="86"/>
    <w:family w:val="auto"/>
    <w:pitch w:val="default"/>
    <w:sig w:usb0="A00002FF" w:usb1="7ACFFDFB" w:usb2="00000017" w:usb3="00000000" w:csb0="00040001" w:csb1="00000000"/>
  </w:font>
  <w:font w:name="PingFang SC Light">
    <w:panose1 w:val="020B0400000000000000"/>
    <w:charset w:val="86"/>
    <w:family w:val="auto"/>
    <w:pitch w:val="default"/>
    <w:sig w:usb0="A00002FF" w:usb1="7ACFFDFB" w:usb2="00000017" w:usb3="00000000" w:csb0="00040001" w:csb1="00000000"/>
  </w:font>
  <w:font w:name="PingFang SC Medium">
    <w:panose1 w:val="020B0400000000000000"/>
    <w:charset w:val="86"/>
    <w:family w:val="auto"/>
    <w:pitch w:val="default"/>
    <w:sig w:usb0="A00002FF" w:usb1="7ACFFDFB" w:usb2="00000017" w:usb3="00000000" w:csb0="00040001" w:csb1="00000000"/>
  </w:font>
  <w:font w:name="华康隶书体W7">
    <w:panose1 w:val="03000709000000000000"/>
    <w:charset w:val="86"/>
    <w:family w:val="auto"/>
    <w:pitch w:val="default"/>
    <w:sig w:usb0="A00002BF" w:usb1="384F6CFA" w:usb2="00000012" w:usb3="00000000" w:csb0="00040001" w:csb1="00000000"/>
  </w:font>
  <w:font w:name="华文细黑">
    <w:panose1 w:val="02010600040101010101"/>
    <w:charset w:val="86"/>
    <w:family w:val="auto"/>
    <w:pitch w:val="default"/>
    <w:sig w:usb0="00000287" w:usb1="080F0000" w:usb2="00000000" w:usb3="00000000" w:csb0="0004009F" w:csb1="DFD70000"/>
  </w:font>
  <w:font w:name="汉仪粗仿宋简">
    <w:panose1 w:val="02010600000101010101"/>
    <w:charset w:val="86"/>
    <w:family w:val="auto"/>
    <w:pitch w:val="default"/>
    <w:sig w:usb0="00000001" w:usb1="080E0800" w:usb2="00000002" w:usb3="00000000" w:csb0="00040000" w:csb1="00000000"/>
  </w:font>
  <w:font w:name="汉仪仿宋KW">
    <w:panose1 w:val="00020600040101010101"/>
    <w:charset w:val="86"/>
    <w:family w:val="auto"/>
    <w:pitch w:val="default"/>
    <w:sig w:usb0="A00002BF" w:usb1="18EF7CFA" w:usb2="00000016" w:usb3="00000000" w:csb0="00040000" w:csb1="00000000"/>
  </w:font>
  <w:font w:name="汉仪君黑">
    <w:panose1 w:val="020B0604020202020204"/>
    <w:charset w:val="86"/>
    <w:family w:val="auto"/>
    <w:pitch w:val="default"/>
    <w:sig w:usb0="A00002BF" w:usb1="0ACF7CFA" w:usb2="00000016" w:usb3="00000000" w:csb0="2004000F" w:csb1="00000000"/>
  </w:font>
  <w:font w:name="汉仪铁线黑">
    <w:panose1 w:val="00020600040101010101"/>
    <w:charset w:val="86"/>
    <w:family w:val="auto"/>
    <w:pitch w:val="default"/>
    <w:sig w:usb0="A00002BF" w:usb1="18EF7CFA" w:usb2="00000016" w:usb3="00000000" w:csb0="0004009F" w:csb1="DFD70000"/>
  </w:font>
  <w:font w:name="WPS灵秀黑 標準">
    <w:panose1 w:val="00000000000000000000"/>
    <w:charset w:val="86"/>
    <w:family w:val="auto"/>
    <w:pitch w:val="default"/>
    <w:sig w:usb0="00000283" w:usb1="180F1C10" w:usb2="00000016" w:usb3="00000000" w:csb0="40040001" w:csb1="C0D60000"/>
  </w:font>
  <w:font w:name="汉仪楷体KW">
    <w:panose1 w:val="00020600040101010101"/>
    <w:charset w:val="86"/>
    <w:family w:val="auto"/>
    <w:pitch w:val="default"/>
    <w:sig w:usb0="A00002BF" w:usb1="18EF7CFA" w:usb2="00000016" w:usb3="00000000" w:csb0="00040000" w:csb1="00000000"/>
  </w:font>
  <w:font w:name="汉仪中简黑简">
    <w:panose1 w:val="00020600040101010101"/>
    <w:charset w:val="86"/>
    <w:family w:val="auto"/>
    <w:pitch w:val="default"/>
    <w:sig w:usb0="A00002BF" w:usb1="18EF7CFA" w:usb2="00000016" w:usb3="00000000" w:csb0="00040000" w:csb1="00000000"/>
  </w:font>
  <w:font w:name="WPS-Numbers">
    <w:panose1 w:val="00000000000000000000"/>
    <w:charset w:val="00"/>
    <w:family w:val="auto"/>
    <w:pitch w:val="default"/>
    <w:sig w:usb0="00000001"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 w:name="黑体">
    <w:altName w:val="汉仪中黑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6E3E22"/>
    <w:multiLevelType w:val="singleLevel"/>
    <w:tmpl w:val="B66E3E22"/>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UxNTUxM2FjZmQ3MTRhNmRjNDU1MTU5OWJlYjgxNDUifQ=="/>
  </w:docVars>
  <w:rsids>
    <w:rsidRoot w:val="1DED7A3C"/>
    <w:rsid w:val="000331C7"/>
    <w:rsid w:val="00071BD3"/>
    <w:rsid w:val="00077855"/>
    <w:rsid w:val="000845B3"/>
    <w:rsid w:val="00097B52"/>
    <w:rsid w:val="000A793E"/>
    <w:rsid w:val="000F2133"/>
    <w:rsid w:val="001668D5"/>
    <w:rsid w:val="001C3B87"/>
    <w:rsid w:val="00242FA8"/>
    <w:rsid w:val="00245AD2"/>
    <w:rsid w:val="002646B3"/>
    <w:rsid w:val="002674D4"/>
    <w:rsid w:val="00291ECD"/>
    <w:rsid w:val="002A295F"/>
    <w:rsid w:val="002C7982"/>
    <w:rsid w:val="00324BB8"/>
    <w:rsid w:val="00364CCF"/>
    <w:rsid w:val="003A550A"/>
    <w:rsid w:val="003D7E89"/>
    <w:rsid w:val="00407901"/>
    <w:rsid w:val="00450072"/>
    <w:rsid w:val="00485A87"/>
    <w:rsid w:val="00506E1A"/>
    <w:rsid w:val="00550438"/>
    <w:rsid w:val="005659D9"/>
    <w:rsid w:val="005735B4"/>
    <w:rsid w:val="005A2BD7"/>
    <w:rsid w:val="006136BB"/>
    <w:rsid w:val="00614BB9"/>
    <w:rsid w:val="006452F6"/>
    <w:rsid w:val="00673B4C"/>
    <w:rsid w:val="006977D1"/>
    <w:rsid w:val="006C6FB7"/>
    <w:rsid w:val="006D05B9"/>
    <w:rsid w:val="0078236B"/>
    <w:rsid w:val="007E410A"/>
    <w:rsid w:val="007F65BE"/>
    <w:rsid w:val="0087152D"/>
    <w:rsid w:val="00871D5C"/>
    <w:rsid w:val="0087312D"/>
    <w:rsid w:val="00890DCC"/>
    <w:rsid w:val="00895A11"/>
    <w:rsid w:val="008F0E85"/>
    <w:rsid w:val="008F2F10"/>
    <w:rsid w:val="008F322F"/>
    <w:rsid w:val="009016F5"/>
    <w:rsid w:val="009052E9"/>
    <w:rsid w:val="0090738F"/>
    <w:rsid w:val="009344E0"/>
    <w:rsid w:val="00944842"/>
    <w:rsid w:val="0098154F"/>
    <w:rsid w:val="009B0C6F"/>
    <w:rsid w:val="00A56F56"/>
    <w:rsid w:val="00A7323B"/>
    <w:rsid w:val="00A85EE5"/>
    <w:rsid w:val="00AB333C"/>
    <w:rsid w:val="00AD5C6E"/>
    <w:rsid w:val="00AE0C6C"/>
    <w:rsid w:val="00AF4396"/>
    <w:rsid w:val="00B80D80"/>
    <w:rsid w:val="00B877D1"/>
    <w:rsid w:val="00BA70E0"/>
    <w:rsid w:val="00BE4528"/>
    <w:rsid w:val="00C25C94"/>
    <w:rsid w:val="00C91A37"/>
    <w:rsid w:val="00CC0E24"/>
    <w:rsid w:val="00CF6595"/>
    <w:rsid w:val="00D225C5"/>
    <w:rsid w:val="00D30406"/>
    <w:rsid w:val="00D33211"/>
    <w:rsid w:val="00D762E3"/>
    <w:rsid w:val="00D82167"/>
    <w:rsid w:val="00D8244D"/>
    <w:rsid w:val="00DC4F64"/>
    <w:rsid w:val="00E1497F"/>
    <w:rsid w:val="00E4685A"/>
    <w:rsid w:val="00E52A02"/>
    <w:rsid w:val="00EB6D0E"/>
    <w:rsid w:val="00F74758"/>
    <w:rsid w:val="00F9482F"/>
    <w:rsid w:val="00FA1366"/>
    <w:rsid w:val="1DED7A3C"/>
    <w:rsid w:val="73F39F58"/>
    <w:rsid w:val="76DFB07B"/>
    <w:rsid w:val="EB6E2FC0"/>
    <w:rsid w:val="FB9B1D5D"/>
    <w:rsid w:val="FEC609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paragraph" w:styleId="6">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435</Words>
  <Characters>2484</Characters>
  <Lines>20</Lines>
  <Paragraphs>5</Paragraphs>
  <TotalTime>13</TotalTime>
  <ScaleCrop>false</ScaleCrop>
  <LinksUpToDate>false</LinksUpToDate>
  <CharactersWithSpaces>2914</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2024-08-05T21:06:00Z</dcterms:created>
  <dc:creator>阿乐</dc:creator>
  <cp:lastModifiedBy>王子豪</cp:lastModifiedBy>
  <cp:lastPrinted>2024-09-06T16:08:00Z</cp:lastPrinted>
  <dcterms:modified xsi:type="dcterms:W3CDTF">2025-02-15T11:42:43Z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685EC6187ECA9272FAC0B067177BAD81_43</vt:lpwstr>
  </property>
</Properties>
</file>