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9D" w:rsidRDefault="003A208C">
      <w:r>
        <w:t>A customer site I was at recently needed their Xen</w:t>
      </w:r>
      <w:r w:rsidR="00F0579D">
        <w:t>Desktop 4</w:t>
      </w:r>
      <w:r>
        <w:t xml:space="preserve"> farm documented.  </w:t>
      </w:r>
      <w:r w:rsidR="007F4CBC">
        <w:t>Since I had already created PowerShell scripts to document the various versions of XenApp, I figured a XenDesktop script should be easy to create.</w:t>
      </w:r>
      <w:r w:rsidR="008124DD">
        <w:t xml:space="preserve">  This article and the script were written for “SR” at the customer site.</w:t>
      </w:r>
    </w:p>
    <w:p w:rsidR="003A208C" w:rsidRDefault="003A208C">
      <w:r>
        <w:t>This article will focus only on Xen</w:t>
      </w:r>
      <w:r w:rsidR="00F0579D">
        <w:t>Desktop 4</w:t>
      </w:r>
      <w:r>
        <w:t xml:space="preserve">.  </w:t>
      </w:r>
      <w:r w:rsidR="00F0579D">
        <w:t>I am planning on writing articles and scripts for XenDesktop 5.</w:t>
      </w:r>
      <w:r w:rsidR="00E32F0A">
        <w:t>x</w:t>
      </w:r>
      <w:r>
        <w:t>.</w:t>
      </w:r>
    </w:p>
    <w:p w:rsidR="003A208C" w:rsidRDefault="001975C6">
      <w:r>
        <w:t>The prerequisites to follow along with this article are:</w:t>
      </w:r>
    </w:p>
    <w:p w:rsidR="001975C6" w:rsidRDefault="001975C6" w:rsidP="001975C6">
      <w:pPr>
        <w:pStyle w:val="ListParagraph"/>
        <w:numPr>
          <w:ilvl w:val="0"/>
          <w:numId w:val="1"/>
        </w:numPr>
      </w:pPr>
      <w:r>
        <w:t xml:space="preserve">A </w:t>
      </w:r>
      <w:r w:rsidR="007F4CBC">
        <w:t>computer</w:t>
      </w:r>
      <w:r>
        <w:t>, physical or virtual, running Microsoft Windows Server 200</w:t>
      </w:r>
      <w:r w:rsidR="000747E8">
        <w:t>3</w:t>
      </w:r>
      <w:r w:rsidR="007F4CBC">
        <w:t xml:space="preserve">, </w:t>
      </w:r>
      <w:r w:rsidR="000747E8">
        <w:t>Server 2008</w:t>
      </w:r>
      <w:r w:rsidR="007F4CBC">
        <w:t>, Server 2008 R2 or Microsoft Windows XP, Vista or 7 for running the XenDesktop Desktop Delivery Controller SDK.</w:t>
      </w:r>
    </w:p>
    <w:p w:rsidR="001975C6" w:rsidRDefault="001975C6" w:rsidP="001975C6">
      <w:pPr>
        <w:pStyle w:val="ListParagraph"/>
        <w:numPr>
          <w:ilvl w:val="0"/>
          <w:numId w:val="1"/>
        </w:numPr>
      </w:pPr>
      <w:r>
        <w:t>Citrix Xen</w:t>
      </w:r>
      <w:r w:rsidR="00F0579D">
        <w:t>Desktop 4 Desktop Delivery Controller</w:t>
      </w:r>
      <w:r w:rsidR="000747E8">
        <w:t xml:space="preserve"> </w:t>
      </w:r>
      <w:r w:rsidR="00C724BD">
        <w:t xml:space="preserve">(DDC) </w:t>
      </w:r>
      <w:r>
        <w:t>installed</w:t>
      </w:r>
      <w:r w:rsidR="007F4CBC">
        <w:t xml:space="preserve"> with at least one Desktop Group created.</w:t>
      </w:r>
    </w:p>
    <w:p w:rsidR="001975C6" w:rsidRDefault="001975C6" w:rsidP="000747E8">
      <w:r>
        <w:t>In this article, we will be installing</w:t>
      </w:r>
      <w:r w:rsidR="000747E8">
        <w:t xml:space="preserve"> the </w:t>
      </w:r>
      <w:r w:rsidR="0036069A">
        <w:t xml:space="preserve">Citrix </w:t>
      </w:r>
      <w:r w:rsidR="007F4CBC">
        <w:t>Del</w:t>
      </w:r>
      <w:r w:rsidR="0036069A">
        <w:t>ivery Controller SDK</w:t>
      </w:r>
      <w:r w:rsidR="000747E8">
        <w:t>.</w:t>
      </w:r>
      <w:r w:rsidR="005150E7">
        <w:t xml:space="preserve">  You can install the SDK from either the XenDesktop 4 </w:t>
      </w:r>
      <w:r w:rsidR="00EA4A0D">
        <w:t>installation</w:t>
      </w:r>
      <w:r w:rsidR="005150E7">
        <w:t xml:space="preserve"> media or download it from citrix.com.  Since I am at a customer site creating this script on a production network, I do not have access to the installation media.  Therefore, I will be downloading the SDK.  </w:t>
      </w:r>
    </w:p>
    <w:p w:rsidR="001975C6" w:rsidRDefault="003372DB">
      <w:r>
        <w:t xml:space="preserve">My initial goal was to see if I could walk down the nodes in the </w:t>
      </w:r>
      <w:r w:rsidR="00E07EA2">
        <w:t>De</w:t>
      </w:r>
      <w:r w:rsidR="00AE1827">
        <w:t xml:space="preserve">livery Services </w:t>
      </w:r>
      <w:r>
        <w:t xml:space="preserve">Console </w:t>
      </w:r>
      <w:r w:rsidR="00AE1827">
        <w:t xml:space="preserve">(DSC) </w:t>
      </w:r>
      <w:r>
        <w:t>(</w:t>
      </w:r>
      <w:r w:rsidR="008762E1">
        <w:fldChar w:fldCharType="begin"/>
      </w:r>
      <w:r w:rsidR="00976EDA">
        <w:instrText xml:space="preserve"> REF _Ref300401075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1</w:t>
      </w:r>
      <w:r w:rsidR="008762E1">
        <w:fldChar w:fldCharType="end"/>
      </w:r>
      <w:r>
        <w:t>) and see if I could document every nook and cranny.</w:t>
      </w:r>
    </w:p>
    <w:p w:rsidR="003372DB" w:rsidRDefault="003372DB" w:rsidP="003372DB">
      <w:pPr>
        <w:pStyle w:val="Caption"/>
        <w:keepNext/>
      </w:pPr>
      <w:bookmarkStart w:id="0" w:name="_Ref300401075"/>
      <w:r>
        <w:t xml:space="preserve">Figure </w:t>
      </w:r>
      <w:fldSimple w:instr=" SEQ Figure \* ARABIC ">
        <w:r w:rsidR="00EE5881">
          <w:rPr>
            <w:noProof/>
          </w:rPr>
          <w:t>1</w:t>
        </w:r>
      </w:fldSimple>
      <w:bookmarkEnd w:id="0"/>
    </w:p>
    <w:p w:rsidR="003372DB" w:rsidRDefault="00C724BD">
      <w:r>
        <w:rPr>
          <w:noProof/>
        </w:rPr>
        <w:drawing>
          <wp:inline distT="0" distB="0" distL="0" distR="0">
            <wp:extent cx="2239486" cy="3200400"/>
            <wp:effectExtent l="19050" t="19050" r="27464" b="19050"/>
            <wp:docPr id="1" name="Picture 0" descr="Figur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486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7EA2" w:rsidRDefault="002F74EB">
      <w:r>
        <w:lastRenderedPageBreak/>
        <w:t>Before we can start using PowerShell to document anything in the Xen</w:t>
      </w:r>
      <w:r w:rsidR="00C724BD">
        <w:t xml:space="preserve">Desktop 4 </w:t>
      </w:r>
      <w:r>
        <w:t xml:space="preserve">farm we first need to install the </w:t>
      </w:r>
      <w:r w:rsidR="00761A2D">
        <w:t>Xen</w:t>
      </w:r>
      <w:r w:rsidR="0036069A">
        <w:t>Desktop SDK</w:t>
      </w:r>
      <w:r w:rsidR="00761A2D">
        <w:t>.</w:t>
      </w:r>
      <w:r>
        <w:t xml:space="preserve">  From </w:t>
      </w:r>
      <w:r w:rsidR="00C724BD">
        <w:t xml:space="preserve">either </w:t>
      </w:r>
      <w:r>
        <w:t>your Xen</w:t>
      </w:r>
      <w:r w:rsidR="00C724BD">
        <w:t>Desktop 4 DDC or another computer</w:t>
      </w:r>
      <w:r>
        <w:t xml:space="preserve">, go to </w:t>
      </w:r>
      <w:hyperlink r:id="rId8" w:history="1">
        <w:r w:rsidR="00C724BD">
          <w:rPr>
            <w:rStyle w:val="Hyperlink"/>
          </w:rPr>
          <w:t>http://community.citrix.com/display/xd/Download+SDKS</w:t>
        </w:r>
      </w:hyperlink>
      <w:r w:rsidR="00AF17E5">
        <w:t xml:space="preserve"> </w:t>
      </w:r>
      <w:r>
        <w:t>(</w:t>
      </w:r>
      <w:r w:rsidR="008762E1">
        <w:fldChar w:fldCharType="begin"/>
      </w:r>
      <w:r w:rsidR="00AF17E5">
        <w:instrText xml:space="preserve"> REF _Ref300401086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2</w:t>
      </w:r>
      <w:r w:rsidR="008762E1">
        <w:fldChar w:fldCharType="end"/>
      </w:r>
      <w:r>
        <w:t>).</w:t>
      </w:r>
      <w:r w:rsidR="00AF17E5">
        <w:t xml:space="preserve">  </w:t>
      </w:r>
    </w:p>
    <w:p w:rsidR="003372DB" w:rsidRPr="00AF17E5" w:rsidRDefault="00AF17E5">
      <w:r>
        <w:rPr>
          <w:b/>
        </w:rPr>
        <w:t>Note:</w:t>
      </w:r>
      <w:r>
        <w:t xml:space="preserve">  </w:t>
      </w:r>
      <w:r w:rsidR="00E07EA2">
        <w:t xml:space="preserve">For instructions on how to install the SDK from the XenDesktop 4 installation media, please see </w:t>
      </w:r>
      <w:hyperlink r:id="rId9" w:history="1">
        <w:r w:rsidR="00E07EA2" w:rsidRPr="005150E7">
          <w:rPr>
            <w:rStyle w:val="Hyperlink"/>
          </w:rPr>
          <w:t>http://blogs.citrix.com/2010/08/11/xendesktop-4-powershell-sdk-primer-part-1-getting-started/</w:t>
        </w:r>
      </w:hyperlink>
      <w:r w:rsidR="00E07EA2">
        <w:t>.</w:t>
      </w:r>
    </w:p>
    <w:p w:rsidR="002F74EB" w:rsidRDefault="002F74EB" w:rsidP="002F74EB">
      <w:pPr>
        <w:pStyle w:val="Caption"/>
        <w:keepNext/>
      </w:pPr>
      <w:bookmarkStart w:id="1" w:name="_Ref300401086"/>
      <w:r>
        <w:t xml:space="preserve">Figure </w:t>
      </w:r>
      <w:fldSimple w:instr=" SEQ Figure \* ARABIC ">
        <w:r w:rsidR="00EE5881">
          <w:rPr>
            <w:noProof/>
          </w:rPr>
          <w:t>2</w:t>
        </w:r>
      </w:fldSimple>
      <w:bookmarkEnd w:id="1"/>
    </w:p>
    <w:p w:rsidR="002F74EB" w:rsidRDefault="00C724BD">
      <w:r>
        <w:rPr>
          <w:noProof/>
        </w:rPr>
        <w:drawing>
          <wp:inline distT="0" distB="0" distL="0" distR="0">
            <wp:extent cx="4879382" cy="3200400"/>
            <wp:effectExtent l="19050" t="19050" r="16468" b="19050"/>
            <wp:docPr id="3" name="Picture 2" descr="Figur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382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0766" w:rsidRDefault="00AF17E5">
      <w:r>
        <w:t>C</w:t>
      </w:r>
      <w:r w:rsidR="002F74EB">
        <w:t xml:space="preserve">lick on </w:t>
      </w:r>
      <w:r w:rsidR="002F74EB">
        <w:rPr>
          <w:i/>
        </w:rPr>
        <w:t>Download</w:t>
      </w:r>
      <w:r w:rsidR="00C724BD">
        <w:rPr>
          <w:i/>
        </w:rPr>
        <w:t xml:space="preserve"> SDK</w:t>
      </w:r>
      <w:r w:rsidR="002F74EB">
        <w:rPr>
          <w:i/>
        </w:rPr>
        <w:t xml:space="preserve"> </w:t>
      </w:r>
      <w:r>
        <w:t xml:space="preserve">and </w:t>
      </w:r>
      <w:proofErr w:type="gramStart"/>
      <w:r w:rsidR="00C724BD">
        <w:t>Save</w:t>
      </w:r>
      <w:proofErr w:type="gramEnd"/>
      <w:r w:rsidR="00C724BD">
        <w:t xml:space="preserve"> t</w:t>
      </w:r>
      <w:r w:rsidR="007618D8">
        <w:t>he file to C:\</w:t>
      </w:r>
      <w:r w:rsidR="00C724BD">
        <w:t>XD4SDK</w:t>
      </w:r>
      <w:r w:rsidR="007618D8">
        <w:t xml:space="preserve">.  </w:t>
      </w:r>
      <w:r w:rsidR="004B0766">
        <w:t xml:space="preserve">You can now close your Internet browser.  </w:t>
      </w:r>
    </w:p>
    <w:p w:rsidR="007618D8" w:rsidRDefault="00C724BD">
      <w:r>
        <w:t>C</w:t>
      </w:r>
      <w:r w:rsidR="007618D8">
        <w:t xml:space="preserve">lick </w:t>
      </w:r>
      <w:r w:rsidR="007618D8" w:rsidRPr="007618D8">
        <w:rPr>
          <w:i/>
        </w:rPr>
        <w:t>Start</w:t>
      </w:r>
      <w:r w:rsidR="007618D8">
        <w:t xml:space="preserve">, </w:t>
      </w:r>
      <w:r w:rsidR="007618D8" w:rsidRPr="007618D8">
        <w:rPr>
          <w:i/>
        </w:rPr>
        <w:t>Run</w:t>
      </w:r>
      <w:r w:rsidR="007618D8">
        <w:t xml:space="preserve">, </w:t>
      </w:r>
      <w:proofErr w:type="gramStart"/>
      <w:r w:rsidR="007618D8">
        <w:t>type</w:t>
      </w:r>
      <w:proofErr w:type="gramEnd"/>
      <w:r w:rsidR="007618D8">
        <w:t xml:space="preserve"> in </w:t>
      </w:r>
      <w:r w:rsidR="007618D8" w:rsidRPr="007618D8">
        <w:rPr>
          <w:b/>
        </w:rPr>
        <w:t>C:\X</w:t>
      </w:r>
      <w:r w:rsidR="009814A1">
        <w:rPr>
          <w:b/>
        </w:rPr>
        <w:t>D4SDK</w:t>
      </w:r>
      <w:r w:rsidR="004B0766">
        <w:rPr>
          <w:b/>
        </w:rPr>
        <w:t>\</w:t>
      </w:r>
      <w:r w:rsidR="009814A1">
        <w:rPr>
          <w:b/>
        </w:rPr>
        <w:t>XenDesktopControllerSDK.msi</w:t>
      </w:r>
      <w:r w:rsidR="007618D8">
        <w:t xml:space="preserve"> and press </w:t>
      </w:r>
      <w:r w:rsidR="009814A1">
        <w:rPr>
          <w:i/>
        </w:rPr>
        <w:t>Enter</w:t>
      </w:r>
      <w:r w:rsidR="009814A1">
        <w:t>.</w:t>
      </w:r>
    </w:p>
    <w:p w:rsidR="007618D8" w:rsidRDefault="007618D8">
      <w:r>
        <w:t xml:space="preserve">Click </w:t>
      </w:r>
      <w:r>
        <w:rPr>
          <w:i/>
        </w:rPr>
        <w:t>Run</w:t>
      </w:r>
      <w:r>
        <w:t xml:space="preserve"> (</w:t>
      </w:r>
      <w:r w:rsidR="008762E1">
        <w:fldChar w:fldCharType="begin"/>
      </w:r>
      <w:r w:rsidR="004B0766">
        <w:instrText xml:space="preserve"> REF _Ref305247189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3</w:t>
      </w:r>
      <w:r w:rsidR="008762E1">
        <w:fldChar w:fldCharType="end"/>
      </w:r>
      <w:r>
        <w:t>).</w:t>
      </w:r>
    </w:p>
    <w:p w:rsidR="004B0766" w:rsidRDefault="004B0766" w:rsidP="004B0766">
      <w:pPr>
        <w:pStyle w:val="Caption"/>
        <w:keepNext/>
      </w:pPr>
      <w:bookmarkStart w:id="2" w:name="_Ref305247189"/>
      <w:r>
        <w:lastRenderedPageBreak/>
        <w:t xml:space="preserve">Figure </w:t>
      </w:r>
      <w:fldSimple w:instr=" SEQ Figure \* ARABIC ">
        <w:r w:rsidR="00EE5881">
          <w:rPr>
            <w:noProof/>
          </w:rPr>
          <w:t>3</w:t>
        </w:r>
      </w:fldSimple>
      <w:bookmarkEnd w:id="2"/>
    </w:p>
    <w:p w:rsidR="004B0766" w:rsidRDefault="009814A1">
      <w:r>
        <w:rPr>
          <w:noProof/>
        </w:rPr>
        <w:drawing>
          <wp:inline distT="0" distB="0" distL="0" distR="0">
            <wp:extent cx="3943901" cy="2953162"/>
            <wp:effectExtent l="19050" t="19050" r="18499" b="18638"/>
            <wp:docPr id="4" name="Picture 3" descr="Figur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953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8D8" w:rsidRDefault="009814A1">
      <w:r>
        <w:t>C</w:t>
      </w:r>
      <w:r w:rsidR="007618D8">
        <w:t xml:space="preserve">lick </w:t>
      </w:r>
      <w:r>
        <w:rPr>
          <w:i/>
        </w:rPr>
        <w:t>Next</w:t>
      </w:r>
      <w:r w:rsidR="007618D8">
        <w:t xml:space="preserve"> (</w:t>
      </w:r>
      <w:r w:rsidR="008762E1">
        <w:fldChar w:fldCharType="begin"/>
      </w:r>
      <w:r w:rsidR="004B0766">
        <w:instrText xml:space="preserve"> REF _Ref300401128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4</w:t>
      </w:r>
      <w:r w:rsidR="008762E1">
        <w:fldChar w:fldCharType="end"/>
      </w:r>
      <w:r w:rsidR="007618D8">
        <w:t>).</w:t>
      </w:r>
    </w:p>
    <w:p w:rsidR="00544088" w:rsidRDefault="00544088" w:rsidP="00544088">
      <w:pPr>
        <w:pStyle w:val="Caption"/>
        <w:keepNext/>
      </w:pPr>
      <w:bookmarkStart w:id="3" w:name="_Ref300401128"/>
      <w:r>
        <w:t xml:space="preserve">Figure </w:t>
      </w:r>
      <w:fldSimple w:instr=" SEQ Figure \* ARABIC ">
        <w:r w:rsidR="00EE5881">
          <w:rPr>
            <w:noProof/>
          </w:rPr>
          <w:t>4</w:t>
        </w:r>
      </w:fldSimple>
      <w:bookmarkEnd w:id="3"/>
    </w:p>
    <w:p w:rsidR="007618D8" w:rsidRDefault="009814A1">
      <w:r>
        <w:rPr>
          <w:noProof/>
        </w:rPr>
        <w:drawing>
          <wp:inline distT="0" distB="0" distL="0" distR="0">
            <wp:extent cx="4116371" cy="3200400"/>
            <wp:effectExtent l="19050" t="19050" r="17479" b="19050"/>
            <wp:docPr id="5" name="Picture 4" descr="Figur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71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14A1" w:rsidRDefault="009814A1">
      <w:r>
        <w:t xml:space="preserve">Select </w:t>
      </w:r>
      <w:r w:rsidR="0036069A">
        <w:rPr>
          <w:i/>
        </w:rPr>
        <w:t>I accept the terms in the License A</w:t>
      </w:r>
      <w:r>
        <w:rPr>
          <w:i/>
        </w:rPr>
        <w:t>greement</w:t>
      </w:r>
      <w:r>
        <w:t xml:space="preserve"> and click </w:t>
      </w:r>
      <w:r>
        <w:rPr>
          <w:i/>
        </w:rPr>
        <w:t>Next</w:t>
      </w:r>
      <w:r>
        <w:t xml:space="preserve"> (</w:t>
      </w:r>
      <w:r w:rsidR="008762E1">
        <w:fldChar w:fldCharType="begin"/>
      </w:r>
      <w:r>
        <w:instrText xml:space="preserve"> REF _Ref319046819 \h </w:instrText>
      </w:r>
      <w:r w:rsidR="008762E1">
        <w:fldChar w:fldCharType="separate"/>
      </w:r>
      <w:r>
        <w:t xml:space="preserve">Figure </w:t>
      </w:r>
      <w:r>
        <w:rPr>
          <w:noProof/>
        </w:rPr>
        <w:t>5</w:t>
      </w:r>
      <w:r w:rsidR="008762E1">
        <w:fldChar w:fldCharType="end"/>
      </w:r>
      <w:r>
        <w:t>).</w:t>
      </w:r>
    </w:p>
    <w:p w:rsidR="009814A1" w:rsidRDefault="009814A1" w:rsidP="009814A1">
      <w:pPr>
        <w:pStyle w:val="Caption"/>
        <w:keepNext/>
      </w:pPr>
      <w:bookmarkStart w:id="4" w:name="_Ref319046819"/>
      <w:r>
        <w:lastRenderedPageBreak/>
        <w:t xml:space="preserve">Figure </w:t>
      </w:r>
      <w:fldSimple w:instr=" SEQ Figure \* ARABIC ">
        <w:r w:rsidR="00EE5881">
          <w:rPr>
            <w:noProof/>
          </w:rPr>
          <w:t>5</w:t>
        </w:r>
      </w:fldSimple>
      <w:bookmarkEnd w:id="4"/>
    </w:p>
    <w:p w:rsidR="009814A1" w:rsidRDefault="009814A1">
      <w:r>
        <w:rPr>
          <w:noProof/>
        </w:rPr>
        <w:drawing>
          <wp:inline distT="0" distB="0" distL="0" distR="0">
            <wp:extent cx="4116371" cy="3200400"/>
            <wp:effectExtent l="19050" t="19050" r="17479" b="19050"/>
            <wp:docPr id="6" name="Picture 5" descr="Figur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71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14A1" w:rsidRDefault="009814A1">
      <w:r>
        <w:t xml:space="preserve">Click </w:t>
      </w:r>
      <w:r>
        <w:rPr>
          <w:i/>
        </w:rPr>
        <w:t>Next</w:t>
      </w:r>
      <w:r>
        <w:t xml:space="preserve"> to accept the default installation location (</w:t>
      </w:r>
      <w:r w:rsidR="008762E1">
        <w:fldChar w:fldCharType="begin"/>
      </w:r>
      <w:r>
        <w:instrText xml:space="preserve"> REF _Ref319046832 \h </w:instrText>
      </w:r>
      <w:r w:rsidR="008762E1">
        <w:fldChar w:fldCharType="separate"/>
      </w:r>
      <w:r>
        <w:t xml:space="preserve">Figure </w:t>
      </w:r>
      <w:r>
        <w:rPr>
          <w:noProof/>
        </w:rPr>
        <w:t>6</w:t>
      </w:r>
      <w:r w:rsidR="008762E1">
        <w:fldChar w:fldCharType="end"/>
      </w:r>
      <w:r>
        <w:t>).</w:t>
      </w:r>
    </w:p>
    <w:p w:rsidR="009814A1" w:rsidRDefault="009814A1" w:rsidP="009814A1">
      <w:pPr>
        <w:pStyle w:val="Caption"/>
        <w:keepNext/>
      </w:pPr>
      <w:bookmarkStart w:id="5" w:name="_Ref319046832"/>
      <w:r>
        <w:t xml:space="preserve">Figure </w:t>
      </w:r>
      <w:fldSimple w:instr=" SEQ Figure \* ARABIC ">
        <w:r w:rsidR="00EE5881">
          <w:rPr>
            <w:noProof/>
          </w:rPr>
          <w:t>6</w:t>
        </w:r>
      </w:fldSimple>
      <w:bookmarkEnd w:id="5"/>
    </w:p>
    <w:p w:rsidR="009814A1" w:rsidRDefault="009814A1">
      <w:r>
        <w:rPr>
          <w:noProof/>
        </w:rPr>
        <w:drawing>
          <wp:inline distT="0" distB="0" distL="0" distR="0">
            <wp:extent cx="4116371" cy="3200400"/>
            <wp:effectExtent l="19050" t="19050" r="17479" b="19050"/>
            <wp:docPr id="7" name="Picture 6" descr="Figur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71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14A1" w:rsidRDefault="009814A1">
      <w:r>
        <w:t xml:space="preserve">Click </w:t>
      </w:r>
      <w:r>
        <w:rPr>
          <w:i/>
        </w:rPr>
        <w:t>Install</w:t>
      </w:r>
      <w:r>
        <w:t xml:space="preserve"> (</w:t>
      </w:r>
      <w:r w:rsidR="008762E1">
        <w:fldChar w:fldCharType="begin"/>
      </w:r>
      <w:r>
        <w:instrText xml:space="preserve"> REF _Ref319046916 \h </w:instrText>
      </w:r>
      <w:r w:rsidR="008762E1">
        <w:fldChar w:fldCharType="separate"/>
      </w:r>
      <w:r>
        <w:t xml:space="preserve">Figure </w:t>
      </w:r>
      <w:r>
        <w:rPr>
          <w:noProof/>
        </w:rPr>
        <w:t>7</w:t>
      </w:r>
      <w:r w:rsidR="008762E1">
        <w:fldChar w:fldCharType="end"/>
      </w:r>
      <w:r>
        <w:t>).</w:t>
      </w:r>
    </w:p>
    <w:p w:rsidR="009814A1" w:rsidRDefault="009814A1" w:rsidP="009814A1">
      <w:pPr>
        <w:pStyle w:val="Caption"/>
        <w:keepNext/>
      </w:pPr>
      <w:bookmarkStart w:id="6" w:name="_Ref319046916"/>
      <w:r>
        <w:lastRenderedPageBreak/>
        <w:t xml:space="preserve">Figure </w:t>
      </w:r>
      <w:fldSimple w:instr=" SEQ Figure \* ARABIC ">
        <w:r w:rsidR="00EE5881">
          <w:rPr>
            <w:noProof/>
          </w:rPr>
          <w:t>7</w:t>
        </w:r>
      </w:fldSimple>
      <w:bookmarkEnd w:id="6"/>
    </w:p>
    <w:p w:rsidR="009814A1" w:rsidRPr="009814A1" w:rsidRDefault="009814A1">
      <w:r>
        <w:rPr>
          <w:noProof/>
        </w:rPr>
        <w:drawing>
          <wp:inline distT="0" distB="0" distL="0" distR="0">
            <wp:extent cx="4116371" cy="3200400"/>
            <wp:effectExtent l="19050" t="19050" r="17479" b="19050"/>
            <wp:docPr id="8" name="Picture 7" descr="Figur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71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088" w:rsidRDefault="00544088">
      <w:r>
        <w:t xml:space="preserve">After a few seconds, the installation completes.  Click </w:t>
      </w:r>
      <w:r>
        <w:rPr>
          <w:i/>
        </w:rPr>
        <w:t>Finish</w:t>
      </w:r>
      <w:r>
        <w:t xml:space="preserve"> (</w:t>
      </w:r>
      <w:r w:rsidR="008762E1">
        <w:fldChar w:fldCharType="begin"/>
      </w:r>
      <w:r w:rsidR="0082706B">
        <w:instrText xml:space="preserve"> REF _Ref305247406 \h </w:instrText>
      </w:r>
      <w:r w:rsidR="008762E1">
        <w:fldChar w:fldCharType="separate"/>
      </w:r>
      <w:r w:rsidR="0082706B">
        <w:t xml:space="preserve">Figure </w:t>
      </w:r>
      <w:r w:rsidR="0082706B">
        <w:rPr>
          <w:noProof/>
        </w:rPr>
        <w:t>8</w:t>
      </w:r>
      <w:r w:rsidR="008762E1">
        <w:fldChar w:fldCharType="end"/>
      </w:r>
      <w:r>
        <w:t>).</w:t>
      </w:r>
    </w:p>
    <w:p w:rsidR="004B0766" w:rsidRDefault="004B0766" w:rsidP="004B0766">
      <w:pPr>
        <w:pStyle w:val="Caption"/>
        <w:keepNext/>
      </w:pPr>
      <w:bookmarkStart w:id="7" w:name="_Ref305247406"/>
      <w:r>
        <w:t xml:space="preserve">Figure </w:t>
      </w:r>
      <w:fldSimple w:instr=" SEQ Figure \* ARABIC ">
        <w:r w:rsidR="00EE5881">
          <w:rPr>
            <w:noProof/>
          </w:rPr>
          <w:t>8</w:t>
        </w:r>
      </w:fldSimple>
      <w:bookmarkEnd w:id="7"/>
    </w:p>
    <w:p w:rsidR="00544088" w:rsidRDefault="009814A1">
      <w:r>
        <w:rPr>
          <w:noProof/>
        </w:rPr>
        <w:drawing>
          <wp:inline distT="0" distB="0" distL="0" distR="0">
            <wp:extent cx="4116371" cy="3200400"/>
            <wp:effectExtent l="19050" t="19050" r="17479" b="19050"/>
            <wp:docPr id="9" name="Picture 8" descr="Figur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371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6EDA" w:rsidRDefault="00976EDA">
      <w:r>
        <w:t xml:space="preserve">You now have new Start Menu items under </w:t>
      </w:r>
      <w:r w:rsidRPr="00976EDA">
        <w:rPr>
          <w:i/>
        </w:rPr>
        <w:t>All Programs</w:t>
      </w:r>
      <w:r>
        <w:t xml:space="preserve">, </w:t>
      </w:r>
      <w:r w:rsidRPr="00976EDA">
        <w:rPr>
          <w:i/>
        </w:rPr>
        <w:t>Citrix</w:t>
      </w:r>
      <w:r w:rsidR="00115517">
        <w:t xml:space="preserve">.  Windows </w:t>
      </w:r>
      <w:r w:rsidR="0082706B">
        <w:t xml:space="preserve">7 </w:t>
      </w:r>
      <w:r w:rsidR="00115517">
        <w:t xml:space="preserve">is shown in </w:t>
      </w:r>
      <w:r w:rsidR="008762E1">
        <w:fldChar w:fldCharType="begin"/>
      </w:r>
      <w:r w:rsidR="0082706B">
        <w:instrText xml:space="preserve"> REF _Ref319047326 \h </w:instrText>
      </w:r>
      <w:r w:rsidR="008762E1">
        <w:fldChar w:fldCharType="separate"/>
      </w:r>
      <w:r w:rsidR="0082706B">
        <w:t xml:space="preserve">Figure </w:t>
      </w:r>
      <w:r w:rsidR="0082706B">
        <w:rPr>
          <w:noProof/>
        </w:rPr>
        <w:t>9</w:t>
      </w:r>
      <w:r w:rsidR="008762E1">
        <w:fldChar w:fldCharType="end"/>
      </w:r>
      <w:r w:rsidR="00115517">
        <w:t>.</w:t>
      </w:r>
    </w:p>
    <w:p w:rsidR="00115517" w:rsidRDefault="00115517" w:rsidP="00115517">
      <w:pPr>
        <w:pStyle w:val="Caption"/>
        <w:keepNext/>
      </w:pPr>
      <w:bookmarkStart w:id="8" w:name="_Ref319047326"/>
      <w:r>
        <w:lastRenderedPageBreak/>
        <w:t xml:space="preserve">Figure </w:t>
      </w:r>
      <w:fldSimple w:instr=" SEQ Figure \* ARABIC ">
        <w:r w:rsidR="00EE5881">
          <w:rPr>
            <w:noProof/>
          </w:rPr>
          <w:t>9</w:t>
        </w:r>
      </w:fldSimple>
      <w:bookmarkEnd w:id="8"/>
    </w:p>
    <w:p w:rsidR="00115517" w:rsidRDefault="0082706B">
      <w:r>
        <w:rPr>
          <w:noProof/>
        </w:rPr>
        <w:drawing>
          <wp:inline distT="0" distB="0" distL="0" distR="0">
            <wp:extent cx="3734321" cy="1848108"/>
            <wp:effectExtent l="19050" t="19050" r="18529" b="18792"/>
            <wp:docPr id="10" name="Picture 9" descr="Figur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48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23D" w:rsidRDefault="00FC33A5">
      <w:r>
        <w:t xml:space="preserve">Click </w:t>
      </w:r>
      <w:r w:rsidRPr="00FC33A5">
        <w:rPr>
          <w:i/>
        </w:rPr>
        <w:t>Start, All Programs, Citrix,</w:t>
      </w:r>
      <w:r w:rsidR="00511769">
        <w:rPr>
          <w:i/>
        </w:rPr>
        <w:t xml:space="preserve"> Desktop Delivery Controller SDK, </w:t>
      </w:r>
      <w:r w:rsidR="00AA3EF6">
        <w:rPr>
          <w:i/>
        </w:rPr>
        <w:t>Citrix Desktop Delivery Controller SDK Shell</w:t>
      </w:r>
      <w:r>
        <w:t xml:space="preserve">.  </w:t>
      </w:r>
      <w:r w:rsidR="00D0023D">
        <w:t xml:space="preserve">A PowerShell session </w:t>
      </w:r>
      <w:r w:rsidR="00AE1827">
        <w:t>starts with</w:t>
      </w:r>
      <w:r w:rsidR="00D0023D">
        <w:t xml:space="preserve"> the Citrix </w:t>
      </w:r>
      <w:r w:rsidR="00904742">
        <w:t xml:space="preserve">XenDesktop 4 </w:t>
      </w:r>
      <w:r w:rsidR="00D0023D">
        <w:t>PowerShell modules already loaded.</w:t>
      </w:r>
    </w:p>
    <w:p w:rsidR="00B41331" w:rsidRDefault="008B263D" w:rsidP="00B41331">
      <w:r>
        <w:t xml:space="preserve">Everything is now setup for us to get started.  </w:t>
      </w:r>
      <w:r w:rsidR="00B41331">
        <w:t xml:space="preserve">The </w:t>
      </w:r>
      <w:r w:rsidR="0036069A">
        <w:t>download page for the SDK</w:t>
      </w:r>
      <w:r w:rsidR="00904742">
        <w:t xml:space="preserve"> </w:t>
      </w:r>
      <w:r w:rsidR="00B41331">
        <w:t>says to get a listing of the available Xen</w:t>
      </w:r>
      <w:r w:rsidR="00904742">
        <w:t>Desktop</w:t>
      </w:r>
      <w:r w:rsidR="00B41331">
        <w:t xml:space="preserve"> commands </w:t>
      </w:r>
      <w:bookmarkStart w:id="9" w:name="_Ref300411790"/>
      <w:r w:rsidR="00B41331">
        <w:t>to enter the following command:</w:t>
      </w:r>
    </w:p>
    <w:p w:rsidR="00904742" w:rsidRPr="00904742" w:rsidRDefault="00904742" w:rsidP="00B41331">
      <w:pPr>
        <w:rPr>
          <w:rFonts w:ascii="Courier" w:hAnsi="Courier" w:cs="Arial"/>
          <w:b/>
          <w:color w:val="000000" w:themeColor="text1"/>
          <w:shd w:val="clear" w:color="auto" w:fill="FFFFFF"/>
        </w:rPr>
      </w:pPr>
      <w:r w:rsidRPr="00904742">
        <w:rPr>
          <w:rFonts w:ascii="Courier" w:hAnsi="Courier" w:cs="Arial"/>
          <w:b/>
          <w:color w:val="000000" w:themeColor="text1"/>
          <w:shd w:val="clear" w:color="auto" w:fill="FFFFFF"/>
        </w:rPr>
        <w:t>Get-Command -</w:t>
      </w:r>
      <w:proofErr w:type="spellStart"/>
      <w:r w:rsidRPr="00904742">
        <w:rPr>
          <w:rFonts w:ascii="Courier" w:hAnsi="Courier" w:cs="Arial"/>
          <w:b/>
          <w:color w:val="000000" w:themeColor="text1"/>
          <w:shd w:val="clear" w:color="auto" w:fill="FFFFFF"/>
        </w:rPr>
        <w:t>psSnapin</w:t>
      </w:r>
      <w:proofErr w:type="spellEnd"/>
      <w:r w:rsidRPr="00904742">
        <w:rPr>
          <w:rFonts w:ascii="Courier" w:hAnsi="Courier" w:cs="Arial"/>
          <w:b/>
          <w:color w:val="000000" w:themeColor="text1"/>
          <w:shd w:val="clear" w:color="auto" w:fill="FFFFFF"/>
        </w:rPr>
        <w:t xml:space="preserve"> </w:t>
      </w:r>
      <w:proofErr w:type="spellStart"/>
      <w:r w:rsidRPr="00904742">
        <w:rPr>
          <w:rFonts w:ascii="Courier" w:hAnsi="Courier" w:cs="Arial"/>
          <w:b/>
          <w:color w:val="000000" w:themeColor="text1"/>
          <w:shd w:val="clear" w:color="auto" w:fill="FFFFFF"/>
        </w:rPr>
        <w:t>XdCommands</w:t>
      </w:r>
      <w:proofErr w:type="spellEnd"/>
    </w:p>
    <w:bookmarkEnd w:id="9"/>
    <w:p w:rsidR="00E41AF3" w:rsidRDefault="00B41331" w:rsidP="008B263D">
      <w:r>
        <w:t xml:space="preserve">Typing that line </w:t>
      </w:r>
      <w:r w:rsidR="00E41AF3">
        <w:t>into the P</w:t>
      </w:r>
      <w:r w:rsidR="0036069A">
        <w:t>owerShell session returns a</w:t>
      </w:r>
      <w:r w:rsidR="00E41AF3">
        <w:t xml:space="preserve"> list of Citrix </w:t>
      </w:r>
      <w:r w:rsidR="00144F4B">
        <w:t xml:space="preserve">XenDesktop </w:t>
      </w:r>
      <w:r w:rsidR="00E41AF3">
        <w:t>PowerShell commands.  A sample is shown in</w:t>
      </w:r>
      <w:r>
        <w:t xml:space="preserve"> </w:t>
      </w:r>
      <w:r w:rsidR="008762E1">
        <w:fldChar w:fldCharType="begin"/>
      </w:r>
      <w:r>
        <w:instrText xml:space="preserve"> REF _Ref305249087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10</w:t>
      </w:r>
      <w:r w:rsidR="008762E1">
        <w:fldChar w:fldCharType="end"/>
      </w:r>
      <w:r w:rsidR="00E41AF3">
        <w:t>.</w:t>
      </w:r>
    </w:p>
    <w:p w:rsidR="00144F4B" w:rsidRDefault="00144F4B" w:rsidP="00144F4B">
      <w:pPr>
        <w:pStyle w:val="Caption"/>
        <w:keepNext/>
      </w:pPr>
      <w:r>
        <w:t xml:space="preserve">Figure </w:t>
      </w:r>
      <w:fldSimple w:instr=" SEQ Figure \* ARABIC ">
        <w:r w:rsidR="00EE5881">
          <w:rPr>
            <w:noProof/>
          </w:rPr>
          <w:t>10</w:t>
        </w:r>
      </w:fldSimple>
    </w:p>
    <w:p w:rsidR="00144F4B" w:rsidRDefault="00144F4B" w:rsidP="008B263D">
      <w:r>
        <w:rPr>
          <w:noProof/>
        </w:rPr>
        <w:drawing>
          <wp:inline distT="0" distB="0" distL="0" distR="0">
            <wp:extent cx="5486400" cy="2771922"/>
            <wp:effectExtent l="19050" t="19050" r="19050" b="28428"/>
            <wp:docPr id="12" name="Picture 11" descr="Figur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AF3" w:rsidRDefault="00E41AF3" w:rsidP="008B263D">
      <w:r>
        <w:t xml:space="preserve">PowerShell commands are done in a Verb-Noun format.  Get-Something, New-Something, Copy-Something, etc.  I don’t want to change anything in my script, I just want to get, or retrieve, all the farm information possible.  So how can I get a list of just the “Get” </w:t>
      </w:r>
      <w:r w:rsidR="00717466">
        <w:t xml:space="preserve">Citrix </w:t>
      </w:r>
      <w:r w:rsidR="00144F4B">
        <w:t xml:space="preserve">XenDesktop </w:t>
      </w:r>
      <w:r>
        <w:t>PowerShell commands</w:t>
      </w:r>
      <w:r w:rsidR="002E0B15">
        <w:t xml:space="preserve">, </w:t>
      </w:r>
      <w:r w:rsidR="002E0B15">
        <w:lastRenderedPageBreak/>
        <w:t>showing just the name,</w:t>
      </w:r>
      <w:r>
        <w:t xml:space="preserve"> in an alphabetical order?  </w:t>
      </w:r>
      <w:r w:rsidR="001914F7">
        <w:t xml:space="preserve">Being a good PowerShell citizen, </w:t>
      </w:r>
      <w:r w:rsidR="00717466">
        <w:t>Citrix puts “</w:t>
      </w:r>
      <w:proofErr w:type="spellStart"/>
      <w:r w:rsidR="00717466">
        <w:t>X</w:t>
      </w:r>
      <w:r w:rsidR="00144F4B">
        <w:t>d</w:t>
      </w:r>
      <w:proofErr w:type="spellEnd"/>
      <w:r w:rsidR="00717466">
        <w:t>” at the beginning of</w:t>
      </w:r>
      <w:r w:rsidR="002E0B15">
        <w:t xml:space="preserve"> </w:t>
      </w:r>
      <w:r w:rsidR="00717466">
        <w:t xml:space="preserve">their Get commands.  </w:t>
      </w:r>
    </w:p>
    <w:p w:rsidR="002E0B15" w:rsidRDefault="002E0B15" w:rsidP="002E0B15">
      <w:r>
        <w:t>To get a list of the Get commands, showing just the Name, where the noun starts with “</w:t>
      </w:r>
      <w:proofErr w:type="spellStart"/>
      <w:r>
        <w:t>X</w:t>
      </w:r>
      <w:r w:rsidR="00144F4B">
        <w:t>d</w:t>
      </w:r>
      <w:proofErr w:type="spellEnd"/>
      <w:r w:rsidR="008459CD">
        <w:t>”,</w:t>
      </w:r>
      <w:r>
        <w:t xml:space="preserve"> type the following in the PowerShell session (results are shown in</w:t>
      </w:r>
      <w:r w:rsidR="00B41331">
        <w:t xml:space="preserve"> </w:t>
      </w:r>
      <w:r w:rsidR="008762E1">
        <w:fldChar w:fldCharType="begin"/>
      </w:r>
      <w:r w:rsidR="00B41331">
        <w:instrText xml:space="preserve"> REF _Ref305249245 \h </w:instrText>
      </w:r>
      <w:r w:rsidR="008762E1">
        <w:fldChar w:fldCharType="separate"/>
      </w:r>
      <w:r w:rsidR="00E07EA2">
        <w:t xml:space="preserve">Figure </w:t>
      </w:r>
      <w:r w:rsidR="00E07EA2">
        <w:rPr>
          <w:noProof/>
        </w:rPr>
        <w:t>11</w:t>
      </w:r>
      <w:r w:rsidR="008762E1">
        <w:fldChar w:fldCharType="end"/>
      </w:r>
      <w:r>
        <w:t>):</w:t>
      </w:r>
    </w:p>
    <w:p w:rsidR="002E0B15" w:rsidRDefault="002E0B15" w:rsidP="002E0B15">
      <w:r>
        <w:rPr>
          <w:b/>
        </w:rPr>
        <w:t xml:space="preserve">Get-Command –Noun </w:t>
      </w:r>
      <w:proofErr w:type="spellStart"/>
      <w:proofErr w:type="gramStart"/>
      <w:r>
        <w:rPr>
          <w:b/>
        </w:rPr>
        <w:t>X</w:t>
      </w:r>
      <w:r w:rsidR="00144F4B">
        <w:rPr>
          <w:b/>
        </w:rPr>
        <w:t>d</w:t>
      </w:r>
      <w:proofErr w:type="spellEnd"/>
      <w:proofErr w:type="gramEnd"/>
      <w:r>
        <w:rPr>
          <w:b/>
        </w:rPr>
        <w:t>* -Verb Get | Select-Object Name</w:t>
      </w:r>
    </w:p>
    <w:p w:rsidR="00B41331" w:rsidRDefault="00B41331" w:rsidP="00B41331">
      <w:pPr>
        <w:pStyle w:val="Caption"/>
        <w:keepNext/>
      </w:pPr>
      <w:bookmarkStart w:id="10" w:name="_Ref305249245"/>
      <w:r>
        <w:t xml:space="preserve">Figure </w:t>
      </w:r>
      <w:fldSimple w:instr=" SEQ Figure \* ARABIC ">
        <w:r w:rsidR="00EE5881">
          <w:rPr>
            <w:noProof/>
          </w:rPr>
          <w:t>11</w:t>
        </w:r>
      </w:fldSimple>
      <w:bookmarkEnd w:id="10"/>
    </w:p>
    <w:p w:rsidR="002E0B15" w:rsidRDefault="00144F4B" w:rsidP="002E0B15">
      <w:r>
        <w:rPr>
          <w:noProof/>
        </w:rPr>
        <w:drawing>
          <wp:inline distT="0" distB="0" distL="0" distR="0">
            <wp:extent cx="5239482" cy="2105319"/>
            <wp:effectExtent l="19050" t="19050" r="18318" b="28281"/>
            <wp:docPr id="13" name="Picture 12" descr="Figur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105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F4B" w:rsidRDefault="00144F4B" w:rsidP="001914F7">
      <w:r>
        <w:t xml:space="preserve">The XenDesktop 4 </w:t>
      </w:r>
      <w:proofErr w:type="spellStart"/>
      <w:r>
        <w:t>cmdlets</w:t>
      </w:r>
      <w:proofErr w:type="spellEnd"/>
      <w:r>
        <w:t xml:space="preserve"> are very limited.  There are no </w:t>
      </w:r>
      <w:proofErr w:type="spellStart"/>
      <w:r>
        <w:t>cmdlets</w:t>
      </w:r>
      <w:proofErr w:type="spellEnd"/>
      <w:r>
        <w:t xml:space="preserve"> to Get, or retrieve, information about administrators or Citrix Policies.  Also, even though Controllers can be segregated into Folders, there is no way to retrieve the Folders that Controllers are placed in.</w:t>
      </w:r>
      <w:r w:rsidR="0044161A">
        <w:t xml:space="preserve">  When retrieving the Farm properties, very few of the Farm properties seen in the D</w:t>
      </w:r>
      <w:r w:rsidR="00AE1827">
        <w:t>SC</w:t>
      </w:r>
      <w:r w:rsidR="0044161A">
        <w:t xml:space="preserve"> are available.</w:t>
      </w:r>
    </w:p>
    <w:p w:rsidR="0044161A" w:rsidRDefault="0044161A" w:rsidP="001914F7">
      <w:proofErr w:type="gramStart"/>
      <w:r>
        <w:t>Of the eight Get-</w:t>
      </w:r>
      <w:proofErr w:type="spellStart"/>
      <w:r>
        <w:t>Xd</w:t>
      </w:r>
      <w:proofErr w:type="spellEnd"/>
      <w:proofErr w:type="gramEnd"/>
      <w:r>
        <w:t>* commands listed, only three are usable for documenting the Farm:</w:t>
      </w:r>
    </w:p>
    <w:p w:rsidR="0044161A" w:rsidRDefault="0044161A" w:rsidP="0044161A">
      <w:pPr>
        <w:pStyle w:val="ListParagraph"/>
        <w:numPr>
          <w:ilvl w:val="0"/>
          <w:numId w:val="10"/>
        </w:numPr>
      </w:pPr>
      <w:r>
        <w:t>Get-</w:t>
      </w:r>
      <w:proofErr w:type="spellStart"/>
      <w:r>
        <w:t>XdFarm</w:t>
      </w:r>
      <w:proofErr w:type="spellEnd"/>
    </w:p>
    <w:p w:rsidR="0044161A" w:rsidRDefault="0044161A" w:rsidP="0044161A">
      <w:pPr>
        <w:pStyle w:val="ListParagraph"/>
        <w:numPr>
          <w:ilvl w:val="0"/>
          <w:numId w:val="10"/>
        </w:numPr>
      </w:pPr>
      <w:r>
        <w:t>Get-</w:t>
      </w:r>
      <w:proofErr w:type="spellStart"/>
      <w:r>
        <w:t>XdController</w:t>
      </w:r>
      <w:proofErr w:type="spellEnd"/>
    </w:p>
    <w:p w:rsidR="0044161A" w:rsidRDefault="0044161A" w:rsidP="0044161A">
      <w:pPr>
        <w:pStyle w:val="ListParagraph"/>
        <w:numPr>
          <w:ilvl w:val="0"/>
          <w:numId w:val="10"/>
        </w:numPr>
      </w:pPr>
      <w:r>
        <w:t>Get-</w:t>
      </w:r>
      <w:proofErr w:type="spellStart"/>
      <w:r>
        <w:t>XdDesktopGroup</w:t>
      </w:r>
      <w:proofErr w:type="spellEnd"/>
    </w:p>
    <w:p w:rsidR="0044161A" w:rsidRDefault="0044161A" w:rsidP="002E0B15">
      <w:r>
        <w:t>One feature I like of the XenDesktop PowerShell commands is that you are not required to run them directly on a Controller.  You can use the –</w:t>
      </w:r>
      <w:proofErr w:type="spellStart"/>
      <w:r>
        <w:t>AdminAddress</w:t>
      </w:r>
      <w:proofErr w:type="spellEnd"/>
      <w:r>
        <w:t xml:space="preserve"> parameter to give the name or IP address of a Controller to run the command against.  Since I am developing this script on a production Farm, I am being safe and staying off the customer’s production Controllers. </w:t>
      </w:r>
    </w:p>
    <w:p w:rsidR="001914F7" w:rsidRDefault="001914F7" w:rsidP="002E0B15">
      <w:r w:rsidRPr="00144F4B">
        <w:t xml:space="preserve">Typing </w:t>
      </w:r>
      <w:r w:rsidR="0044161A">
        <w:t xml:space="preserve">each </w:t>
      </w:r>
      <w:r w:rsidR="0036069A">
        <w:t xml:space="preserve">of </w:t>
      </w:r>
      <w:r w:rsidRPr="00144F4B">
        <w:t>the commands into the PowerShell session gave me the results shown in</w:t>
      </w:r>
      <w:r w:rsidR="00BD4E84" w:rsidRPr="00144F4B">
        <w:t xml:space="preserve"> </w:t>
      </w:r>
      <w:r w:rsidR="0036069A">
        <w:fldChar w:fldCharType="begin"/>
      </w:r>
      <w:r w:rsidR="0036069A">
        <w:instrText xml:space="preserve"> REF _Ref319086477 \h </w:instrText>
      </w:r>
      <w:r w:rsidR="0036069A">
        <w:fldChar w:fldCharType="separate"/>
      </w:r>
      <w:r w:rsidR="0036069A">
        <w:t xml:space="preserve">Figure </w:t>
      </w:r>
      <w:r w:rsidR="0036069A">
        <w:rPr>
          <w:noProof/>
        </w:rPr>
        <w:t>12</w:t>
      </w:r>
      <w:r w:rsidR="0036069A">
        <w:fldChar w:fldCharType="end"/>
      </w:r>
      <w:r w:rsidR="0036069A">
        <w:t xml:space="preserve">, </w:t>
      </w:r>
      <w:r w:rsidR="0036069A">
        <w:fldChar w:fldCharType="begin"/>
      </w:r>
      <w:r w:rsidR="0036069A">
        <w:instrText xml:space="preserve"> REF _Ref319086492 \h </w:instrText>
      </w:r>
      <w:r w:rsidR="0036069A">
        <w:fldChar w:fldCharType="separate"/>
      </w:r>
      <w:r w:rsidR="0036069A">
        <w:t xml:space="preserve">Figure </w:t>
      </w:r>
      <w:r w:rsidR="0036069A">
        <w:rPr>
          <w:noProof/>
        </w:rPr>
        <w:t>13</w:t>
      </w:r>
      <w:r w:rsidR="0036069A">
        <w:fldChar w:fldCharType="end"/>
      </w:r>
      <w:r w:rsidR="0036069A">
        <w:t xml:space="preserve"> and </w:t>
      </w:r>
      <w:r w:rsidR="0036069A">
        <w:fldChar w:fldCharType="begin"/>
      </w:r>
      <w:r w:rsidR="0036069A">
        <w:instrText xml:space="preserve"> REF _Ref319086504 \h </w:instrText>
      </w:r>
      <w:r w:rsidR="0036069A">
        <w:fldChar w:fldCharType="separate"/>
      </w:r>
      <w:r w:rsidR="0036069A">
        <w:t xml:space="preserve">Figure </w:t>
      </w:r>
      <w:r w:rsidR="0036069A">
        <w:rPr>
          <w:noProof/>
        </w:rPr>
        <w:t>14</w:t>
      </w:r>
      <w:r w:rsidR="0036069A">
        <w:fldChar w:fldCharType="end"/>
      </w:r>
      <w:r w:rsidR="0036069A">
        <w:t>.</w:t>
      </w:r>
    </w:p>
    <w:p w:rsidR="00AD1DEF" w:rsidRDefault="00AD1DEF" w:rsidP="002E0B15">
      <w:r>
        <w:rPr>
          <w:b/>
        </w:rPr>
        <w:t>Note:</w:t>
      </w:r>
      <w:r>
        <w:t xml:space="preserve">  I am using a Formatted List (| fl) to see all the properties returned by each command.</w:t>
      </w:r>
    </w:p>
    <w:p w:rsidR="00AD1DEF" w:rsidRDefault="00AD1DEF" w:rsidP="00AD1DEF">
      <w:pPr>
        <w:pStyle w:val="Caption"/>
        <w:keepNext/>
      </w:pPr>
      <w:bookmarkStart w:id="11" w:name="_Ref319086477"/>
      <w:r>
        <w:lastRenderedPageBreak/>
        <w:t xml:space="preserve">Figure </w:t>
      </w:r>
      <w:fldSimple w:instr=" SEQ Figure \* ARABIC ">
        <w:r w:rsidR="00EE5881">
          <w:rPr>
            <w:noProof/>
          </w:rPr>
          <w:t>12</w:t>
        </w:r>
      </w:fldSimple>
      <w:bookmarkEnd w:id="11"/>
    </w:p>
    <w:p w:rsidR="00AD1DEF" w:rsidRDefault="00AD1DEF" w:rsidP="002E0B15">
      <w:r>
        <w:rPr>
          <w:noProof/>
        </w:rPr>
        <w:drawing>
          <wp:inline distT="0" distB="0" distL="0" distR="0" wp14:anchorId="401F1E1C" wp14:editId="04D2FF21">
            <wp:extent cx="5486400" cy="2027502"/>
            <wp:effectExtent l="19050" t="19050" r="19050" b="10848"/>
            <wp:docPr id="16" name="Picture 15" descr="Figur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7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1DEF" w:rsidRDefault="00AD1DEF" w:rsidP="00AD1DEF">
      <w:pPr>
        <w:pStyle w:val="Caption"/>
        <w:keepNext/>
      </w:pPr>
      <w:bookmarkStart w:id="12" w:name="_Ref319086492"/>
      <w:r>
        <w:t xml:space="preserve">Figure </w:t>
      </w:r>
      <w:fldSimple w:instr=" SEQ Figure \* ARABIC ">
        <w:r w:rsidR="00EE5881">
          <w:rPr>
            <w:noProof/>
          </w:rPr>
          <w:t>13</w:t>
        </w:r>
      </w:fldSimple>
      <w:bookmarkEnd w:id="12"/>
    </w:p>
    <w:p w:rsidR="00AD1DEF" w:rsidRDefault="00AD1DEF" w:rsidP="002E0B15">
      <w:r>
        <w:rPr>
          <w:noProof/>
        </w:rPr>
        <w:drawing>
          <wp:inline distT="0" distB="0" distL="0" distR="0" wp14:anchorId="2D923822" wp14:editId="5D802B18">
            <wp:extent cx="5010850" cy="2676899"/>
            <wp:effectExtent l="19050" t="19050" r="18350" b="28201"/>
            <wp:docPr id="15" name="Picture 14" descr="Figur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508" w:rsidRDefault="00892508" w:rsidP="00892508">
      <w:pPr>
        <w:pStyle w:val="Caption"/>
        <w:keepNext/>
      </w:pPr>
      <w:bookmarkStart w:id="13" w:name="_Ref319086504"/>
      <w:r>
        <w:lastRenderedPageBreak/>
        <w:t xml:space="preserve">Figure </w:t>
      </w:r>
      <w:fldSimple w:instr=" SEQ Figure \* ARABIC ">
        <w:r w:rsidR="00EE5881">
          <w:rPr>
            <w:noProof/>
          </w:rPr>
          <w:t>14</w:t>
        </w:r>
      </w:fldSimple>
      <w:bookmarkEnd w:id="13"/>
    </w:p>
    <w:p w:rsidR="00AD1DEF" w:rsidRPr="00AD1DEF" w:rsidRDefault="00892508" w:rsidP="002E0B15">
      <w:r>
        <w:rPr>
          <w:noProof/>
        </w:rPr>
        <w:drawing>
          <wp:inline distT="0" distB="0" distL="0" distR="0">
            <wp:extent cx="5486400" cy="2771922"/>
            <wp:effectExtent l="19050" t="19050" r="19050" b="28428"/>
            <wp:docPr id="17" name="Picture 16" descr="Figur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0B7B" w:rsidRDefault="008A0B7B" w:rsidP="008B263D">
      <w:r>
        <w:t>My goal is to use the same wording as what is seen in the D</w:t>
      </w:r>
      <w:r w:rsidR="00AE1827">
        <w:t>S</w:t>
      </w:r>
      <w:r w:rsidR="00892508">
        <w:t>C</w:t>
      </w:r>
      <w:r w:rsidR="00AD5993">
        <w:t xml:space="preserve"> </w:t>
      </w:r>
      <w:r>
        <w:t xml:space="preserve">for headings, captions and text.  In order to do that, I needed a way to format the output text.  Michael B. Smith </w:t>
      </w:r>
      <w:r w:rsidR="00A03E2F">
        <w:t xml:space="preserve">(MBS) </w:t>
      </w:r>
      <w:r>
        <w:t xml:space="preserve">developed a function for me to use called </w:t>
      </w:r>
      <w:r>
        <w:rPr>
          <w:b/>
          <w:i/>
        </w:rPr>
        <w:t>Line</w:t>
      </w:r>
      <w:r>
        <w:t>.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Function line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#function created by Michael B. Smith, Exchange MVP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#@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essentialexchange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 xml:space="preserve"> on Twitter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#http://TheEssentialExchange.com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{</w:t>
      </w:r>
    </w:p>
    <w:p w:rsidR="00A03E2F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A0B7B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>(</w:t>
      </w:r>
      <w:proofErr w:type="gramEnd"/>
      <w:r w:rsidRPr="008A0B7B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 xml:space="preserve">]$tabs = 0, [string]$name = ’’, </w:t>
      </w:r>
      <w:r w:rsidR="00A03E2F">
        <w:rPr>
          <w:rFonts w:ascii="Courier New" w:hAnsi="Courier New" w:cs="Courier New"/>
          <w:sz w:val="16"/>
          <w:szCs w:val="16"/>
        </w:rPr>
        <w:t>`</w:t>
      </w:r>
    </w:p>
    <w:p w:rsidR="00A03E2F" w:rsidRDefault="00A03E2F" w:rsidP="008A0B7B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A0B7B" w:rsidRPr="008A0B7B">
        <w:rPr>
          <w:rFonts w:ascii="Courier New" w:hAnsi="Courier New" w:cs="Courier New"/>
          <w:sz w:val="16"/>
          <w:szCs w:val="16"/>
        </w:rPr>
        <w:t>[</w:t>
      </w:r>
      <w:proofErr w:type="gramStart"/>
      <w:r w:rsidR="008A0B7B" w:rsidRPr="008A0B7B">
        <w:rPr>
          <w:rFonts w:ascii="Courier New" w:hAnsi="Courier New" w:cs="Courier New"/>
          <w:sz w:val="16"/>
          <w:szCs w:val="16"/>
        </w:rPr>
        <w:t>string</w:t>
      </w:r>
      <w:proofErr w:type="gramEnd"/>
      <w:r w:rsidR="008A0B7B" w:rsidRPr="008A0B7B">
        <w:rPr>
          <w:rFonts w:ascii="Courier New" w:hAnsi="Courier New" w:cs="Courier New"/>
          <w:sz w:val="16"/>
          <w:szCs w:val="16"/>
        </w:rPr>
        <w:t xml:space="preserve">]$value = ’’, </w:t>
      </w:r>
      <w:r>
        <w:rPr>
          <w:rFonts w:ascii="Courier New" w:hAnsi="Courier New" w:cs="Courier New"/>
          <w:sz w:val="16"/>
          <w:szCs w:val="16"/>
        </w:rPr>
        <w:t>`</w:t>
      </w:r>
    </w:p>
    <w:p w:rsidR="00A03E2F" w:rsidRDefault="00A03E2F" w:rsidP="008A0B7B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A0B7B" w:rsidRPr="008A0B7B">
        <w:rPr>
          <w:rFonts w:ascii="Courier New" w:hAnsi="Courier New" w:cs="Courier New"/>
          <w:sz w:val="16"/>
          <w:szCs w:val="16"/>
        </w:rPr>
        <w:t>[</w:t>
      </w:r>
      <w:proofErr w:type="gramStart"/>
      <w:r w:rsidR="008A0B7B" w:rsidRPr="008A0B7B">
        <w:rPr>
          <w:rFonts w:ascii="Courier New" w:hAnsi="Courier New" w:cs="Courier New"/>
          <w:sz w:val="16"/>
          <w:szCs w:val="16"/>
        </w:rPr>
        <w:t>string</w:t>
      </w:r>
      <w:proofErr w:type="gramEnd"/>
      <w:r w:rsidR="008A0B7B" w:rsidRPr="008A0B7B">
        <w:rPr>
          <w:rFonts w:ascii="Courier New" w:hAnsi="Courier New" w:cs="Courier New"/>
          <w:sz w:val="16"/>
          <w:szCs w:val="16"/>
        </w:rPr>
        <w:t xml:space="preserve">]$newline = “`n”, </w:t>
      </w:r>
      <w:r>
        <w:rPr>
          <w:rFonts w:ascii="Courier New" w:hAnsi="Courier New" w:cs="Courier New"/>
          <w:sz w:val="16"/>
          <w:szCs w:val="16"/>
        </w:rPr>
        <w:t>`</w:t>
      </w:r>
    </w:p>
    <w:p w:rsidR="008A0B7B" w:rsidRPr="008A0B7B" w:rsidRDefault="00A03E2F" w:rsidP="008A0B7B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8A0B7B" w:rsidRPr="008A0B7B">
        <w:rPr>
          <w:rFonts w:ascii="Courier New" w:hAnsi="Courier New" w:cs="Courier New"/>
          <w:sz w:val="16"/>
          <w:szCs w:val="16"/>
        </w:rPr>
        <w:t>[</w:t>
      </w:r>
      <w:proofErr w:type="gramStart"/>
      <w:r w:rsidR="008A0B7B" w:rsidRPr="008A0B7B">
        <w:rPr>
          <w:rFonts w:ascii="Courier New" w:hAnsi="Courier New" w:cs="Courier New"/>
          <w:sz w:val="16"/>
          <w:szCs w:val="16"/>
        </w:rPr>
        <w:t>switch</w:t>
      </w:r>
      <w:proofErr w:type="gramEnd"/>
      <w:r w:rsidR="008A0B7B" w:rsidRPr="008A0B7B">
        <w:rPr>
          <w:rFonts w:ascii="Courier New" w:hAnsi="Courier New" w:cs="Courier New"/>
          <w:sz w:val="16"/>
          <w:szCs w:val="16"/>
        </w:rPr>
        <w:t>]$</w:t>
      </w:r>
      <w:proofErr w:type="spellStart"/>
      <w:proofErr w:type="gramStart"/>
      <w:r w:rsidR="008A0B7B" w:rsidRPr="008A0B7B">
        <w:rPr>
          <w:rFonts w:ascii="Courier New" w:hAnsi="Courier New" w:cs="Courier New"/>
          <w:sz w:val="16"/>
          <w:szCs w:val="16"/>
        </w:rPr>
        <w:t>nonewline</w:t>
      </w:r>
      <w:proofErr w:type="spellEnd"/>
      <w:r w:rsidR="008A0B7B" w:rsidRPr="008A0B7B">
        <w:rPr>
          <w:rFonts w:ascii="Courier New" w:hAnsi="Courier New" w:cs="Courier New"/>
          <w:sz w:val="16"/>
          <w:szCs w:val="16"/>
        </w:rPr>
        <w:t xml:space="preserve"> )</w:t>
      </w:r>
      <w:proofErr w:type="gramEnd"/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</w:r>
      <w:proofErr w:type="gramStart"/>
      <w:r w:rsidRPr="008A0B7B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8A0B7B">
        <w:rPr>
          <w:rFonts w:ascii="Courier New" w:hAnsi="Courier New" w:cs="Courier New"/>
          <w:sz w:val="16"/>
          <w:szCs w:val="16"/>
        </w:rPr>
        <w:t xml:space="preserve"> $tabs –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gt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 xml:space="preserve"> 0 ) { $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global:output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 xml:space="preserve"> += “`t”; $tabs--; }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</w:r>
      <w:proofErr w:type="gramStart"/>
      <w:r w:rsidRPr="008A0B7B">
        <w:rPr>
          <w:rFonts w:ascii="Courier New" w:hAnsi="Courier New" w:cs="Courier New"/>
          <w:sz w:val="16"/>
          <w:szCs w:val="16"/>
        </w:rPr>
        <w:t>If(</w:t>
      </w:r>
      <w:proofErr w:type="gramEnd"/>
      <w:r w:rsidRPr="008A0B7B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nonewline</w:t>
      </w:r>
      <w:proofErr w:type="spellEnd"/>
      <w:r w:rsidRPr="008A0B7B">
        <w:rPr>
          <w:rFonts w:ascii="Courier New" w:hAnsi="Courier New" w:cs="Courier New"/>
          <w:sz w:val="16"/>
          <w:szCs w:val="16"/>
        </w:rPr>
        <w:t xml:space="preserve"> )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  <w:t>{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</w:r>
      <w:r w:rsidRPr="008A0B7B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8A0B7B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8A0B7B">
        <w:rPr>
          <w:rFonts w:ascii="Courier New" w:hAnsi="Courier New" w:cs="Courier New"/>
          <w:sz w:val="16"/>
          <w:szCs w:val="16"/>
        </w:rPr>
        <w:t xml:space="preserve"> += $name + $value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  <w:t>}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  <w:t>Else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  <w:t>{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</w:r>
      <w:r w:rsidRPr="008A0B7B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8A0B7B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8A0B7B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8A0B7B">
        <w:rPr>
          <w:rFonts w:ascii="Courier New" w:hAnsi="Courier New" w:cs="Courier New"/>
          <w:sz w:val="16"/>
          <w:szCs w:val="16"/>
        </w:rPr>
        <w:t xml:space="preserve"> += $name + $value + $newline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ab/>
        <w:t>}</w:t>
      </w:r>
    </w:p>
    <w:p w:rsidR="008A0B7B" w:rsidRPr="008A0B7B" w:rsidRDefault="008A0B7B" w:rsidP="008A0B7B">
      <w:pPr>
        <w:pStyle w:val="NoSpacing"/>
        <w:rPr>
          <w:rFonts w:ascii="Courier New" w:hAnsi="Courier New" w:cs="Courier New"/>
          <w:sz w:val="16"/>
          <w:szCs w:val="16"/>
        </w:rPr>
      </w:pPr>
      <w:r w:rsidRPr="008A0B7B">
        <w:rPr>
          <w:rFonts w:ascii="Courier New" w:hAnsi="Courier New" w:cs="Courier New"/>
          <w:sz w:val="16"/>
          <w:szCs w:val="16"/>
        </w:rPr>
        <w:t>}</w:t>
      </w:r>
    </w:p>
    <w:p w:rsidR="008A0B7B" w:rsidRDefault="008A0B7B" w:rsidP="008B263D"/>
    <w:p w:rsidR="00A03E2F" w:rsidRDefault="00A03E2F" w:rsidP="008B263D">
      <w:r>
        <w:t xml:space="preserve">Another lesson MBS taught me is to check to see if each </w:t>
      </w:r>
      <w:proofErr w:type="spellStart"/>
      <w:r>
        <w:t>cmdlet</w:t>
      </w:r>
      <w:proofErr w:type="spellEnd"/>
      <w:r>
        <w:t xml:space="preserve"> used returned an error and how to tell the </w:t>
      </w:r>
      <w:proofErr w:type="spellStart"/>
      <w:r>
        <w:t>cmdlet</w:t>
      </w:r>
      <w:proofErr w:type="spellEnd"/>
      <w:r>
        <w:t xml:space="preserve"> how I wanted to proceed if there was an error.  This is done by using –</w:t>
      </w:r>
      <w:proofErr w:type="spellStart"/>
      <w:r>
        <w:t>ErrorAction</w:t>
      </w:r>
      <w:proofErr w:type="spellEnd"/>
      <w:r>
        <w:t xml:space="preserve">, or –EA.  </w:t>
      </w:r>
      <w:proofErr w:type="spellStart"/>
      <w:r>
        <w:t>ErrorAction</w:t>
      </w:r>
      <w:proofErr w:type="spellEnd"/>
      <w:r>
        <w:t xml:space="preserve"> has four values</w:t>
      </w:r>
      <w:r w:rsidR="009F1A3E">
        <w:t xml:space="preserve"> (</w:t>
      </w:r>
      <w:r w:rsidR="008762E1">
        <w:fldChar w:fldCharType="begin"/>
      </w:r>
      <w:r w:rsidR="009F1A3E">
        <w:instrText xml:space="preserve"> REF _Ref305014867 \h </w:instrText>
      </w:r>
      <w:r w:rsidR="008762E1">
        <w:fldChar w:fldCharType="separate"/>
      </w:r>
      <w:r w:rsidR="00E07EA2">
        <w:t xml:space="preserve">Table </w:t>
      </w:r>
      <w:r w:rsidR="00E07EA2">
        <w:rPr>
          <w:noProof/>
        </w:rPr>
        <w:t>1</w:t>
      </w:r>
      <w:r w:rsidR="008762E1">
        <w:fldChar w:fldCharType="end"/>
      </w:r>
      <w:r w:rsidR="009F1A3E">
        <w:t>)</w:t>
      </w:r>
      <w:r>
        <w:t>:</w:t>
      </w:r>
    </w:p>
    <w:p w:rsidR="009F1A3E" w:rsidRDefault="009F1A3E" w:rsidP="009F1A3E">
      <w:pPr>
        <w:pStyle w:val="Caption"/>
        <w:keepNext/>
      </w:pPr>
      <w:bookmarkStart w:id="14" w:name="_Ref305014867"/>
      <w:r>
        <w:t xml:space="preserve">Table </w:t>
      </w:r>
      <w:fldSimple w:instr=" SEQ Table \* ARABIC ">
        <w:r w:rsidR="00E07EA2">
          <w:rPr>
            <w:noProof/>
          </w:rPr>
          <w:t>1</w:t>
        </w:r>
      </w:fldSimple>
      <w:bookmarkEnd w:id="14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722"/>
        <w:gridCol w:w="6496"/>
      </w:tblGrid>
      <w:tr w:rsidR="00A03E2F" w:rsidRPr="00A03E2F" w:rsidTr="009F1A3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0CB9" w:rsidRPr="00A03E2F" w:rsidRDefault="00A03E2F" w:rsidP="00A03E2F">
            <w:r w:rsidRPr="00A03E2F">
              <w:t>Enumeration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0CB9" w:rsidRPr="00A03E2F" w:rsidRDefault="00A03E2F" w:rsidP="00A03E2F">
            <w:r w:rsidRPr="00A03E2F">
              <w:t>Value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0CB9" w:rsidRPr="00A03E2F" w:rsidRDefault="00A03E2F" w:rsidP="00A03E2F">
            <w:r w:rsidRPr="00A03E2F">
              <w:t>Description</w:t>
            </w:r>
          </w:p>
        </w:tc>
      </w:tr>
      <w:tr w:rsidR="00A03E2F" w:rsidRPr="00A03E2F" w:rsidTr="009F1A3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proofErr w:type="spellStart"/>
            <w:r w:rsidRPr="00A03E2F">
              <w:lastRenderedPageBreak/>
              <w:t>SilentlyContinue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0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 xml:space="preserve">The Windows PowerShell runtime will continue processing without notifying the user that an action has occurred. </w:t>
            </w:r>
          </w:p>
        </w:tc>
      </w:tr>
      <w:tr w:rsidR="00A03E2F" w:rsidRPr="00A03E2F" w:rsidTr="009F1A3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Stop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The Windows PowerShell runtime will stop processing when an action occurs.</w:t>
            </w:r>
          </w:p>
        </w:tc>
      </w:tr>
      <w:tr w:rsidR="00A03E2F" w:rsidRPr="00A03E2F" w:rsidTr="009F1A3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Continue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 xml:space="preserve">The Windows PowerShell runtime will continue processing and notify the user that an action has occurred. </w:t>
            </w:r>
          </w:p>
        </w:tc>
      </w:tr>
      <w:tr w:rsidR="00A03E2F" w:rsidRPr="00A03E2F" w:rsidTr="009F1A3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Inquire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>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0CB9" w:rsidRPr="00A03E2F" w:rsidRDefault="00A03E2F" w:rsidP="00A03E2F">
            <w:r w:rsidRPr="00A03E2F">
              <w:t xml:space="preserve">The Windows PowerShell runtime will stop processing and ask the user how it should proceed. </w:t>
            </w:r>
          </w:p>
        </w:tc>
      </w:tr>
    </w:tbl>
    <w:p w:rsidR="00A03E2F" w:rsidRDefault="00A03E2F" w:rsidP="008B263D"/>
    <w:p w:rsidR="00A03E2F" w:rsidRDefault="00A03E2F" w:rsidP="008B263D">
      <w:r>
        <w:t>For this documentation script, I always use 0</w:t>
      </w:r>
      <w:r w:rsidR="00344C38">
        <w:t>.  If an error occurs, I want the rest of the script to continue.</w:t>
      </w:r>
    </w:p>
    <w:p w:rsidR="00344C38" w:rsidRDefault="00344C38" w:rsidP="008B263D">
      <w:r>
        <w:t xml:space="preserve">Next, I needed to know how to test </w:t>
      </w:r>
      <w:r w:rsidR="00EE0CEE">
        <w:t>to see if an action, like Get-</w:t>
      </w:r>
      <w:proofErr w:type="spellStart"/>
      <w:r w:rsidR="00EE0CEE">
        <w:t>Xd</w:t>
      </w:r>
      <w:r>
        <w:t>Farm</w:t>
      </w:r>
      <w:proofErr w:type="spellEnd"/>
      <w:r>
        <w:t xml:space="preserve">, succeeded or had an error.  MBS said to use $? </w:t>
      </w:r>
      <w:proofErr w:type="gramStart"/>
      <w:r w:rsidR="00F95AF0">
        <w:t>t</w:t>
      </w:r>
      <w:r>
        <w:t>o</w:t>
      </w:r>
      <w:proofErr w:type="gramEnd"/>
      <w:r>
        <w:t xml:space="preserve"> test if the most recent action </w:t>
      </w:r>
      <w:r w:rsidR="00F95AF0">
        <w:t>succeeded (True) or had an error (False).  For example:</w:t>
      </w:r>
    </w:p>
    <w:p w:rsidR="00F95AF0" w:rsidRPr="00F95AF0" w:rsidRDefault="00892508" w:rsidP="00F95AF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$farm = Get-</w:t>
      </w:r>
      <w:proofErr w:type="spellStart"/>
      <w:r>
        <w:rPr>
          <w:rFonts w:ascii="Courier New" w:hAnsi="Courier New" w:cs="Courier New"/>
        </w:rPr>
        <w:t>Xd</w:t>
      </w:r>
      <w:r w:rsidR="00F95AF0" w:rsidRPr="00F95AF0">
        <w:rPr>
          <w:rFonts w:ascii="Courier New" w:hAnsi="Courier New" w:cs="Courier New"/>
        </w:rPr>
        <w:t>Farm</w:t>
      </w:r>
      <w:proofErr w:type="spellEnd"/>
      <w:r w:rsidR="00F95AF0" w:rsidRPr="00F95AF0">
        <w:rPr>
          <w:rFonts w:ascii="Courier New" w:hAnsi="Courier New" w:cs="Courier New"/>
        </w:rPr>
        <w:t xml:space="preserve"> -EA 0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proofErr w:type="gramStart"/>
      <w:r w:rsidRPr="00F95AF0">
        <w:rPr>
          <w:rFonts w:ascii="Courier New" w:hAnsi="Courier New" w:cs="Courier New"/>
        </w:rPr>
        <w:t>If(</w:t>
      </w:r>
      <w:proofErr w:type="gramEnd"/>
      <w:r w:rsidRPr="00F95AF0">
        <w:rPr>
          <w:rFonts w:ascii="Courier New" w:hAnsi="Courier New" w:cs="Courier New"/>
        </w:rPr>
        <w:t xml:space="preserve"> $? )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>{</w:t>
      </w:r>
    </w:p>
    <w:p w:rsid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success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 xml:space="preserve">} 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 xml:space="preserve">Else 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>{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#error</w:t>
      </w:r>
    </w:p>
    <w:p w:rsidR="00F95AF0" w:rsidRPr="00F95AF0" w:rsidRDefault="00F95AF0" w:rsidP="00F95AF0">
      <w:pPr>
        <w:pStyle w:val="NoSpacing"/>
        <w:rPr>
          <w:rFonts w:ascii="Courier New" w:hAnsi="Courier New" w:cs="Courier New"/>
        </w:rPr>
      </w:pPr>
      <w:r w:rsidRPr="00F95AF0">
        <w:rPr>
          <w:rFonts w:ascii="Courier New" w:hAnsi="Courier New" w:cs="Courier New"/>
        </w:rPr>
        <w:t>}</w:t>
      </w:r>
    </w:p>
    <w:p w:rsidR="008A0B7B" w:rsidRDefault="008A0B7B" w:rsidP="008B263D"/>
    <w:p w:rsidR="00B0223B" w:rsidRDefault="00B0223B" w:rsidP="008B263D">
      <w:r>
        <w:t>Because this script does not have to run on a Controller, a parameter is created to allow a Controller name or IP address to be used.</w:t>
      </w:r>
    </w:p>
    <w:p w:rsidR="00294DF5" w:rsidRDefault="00294DF5" w:rsidP="00F95AF0">
      <w:r>
        <w:t>Let’s get started.  We will build the script node by node.</w:t>
      </w:r>
      <w:r w:rsidR="00F256E1">
        <w:t xml:space="preserve">  Some of the lines may wrap.</w:t>
      </w:r>
    </w:p>
    <w:p w:rsidR="00294DF5" w:rsidRDefault="00294DF5" w:rsidP="00F95AF0">
      <w:r>
        <w:t>The beginning of the script: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#Carl Webster, CTP and independent consultant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#webster@carlwebster.com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#@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carlwebster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on Twitter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#http://www.CarlWebster.com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</w:t>
      </w:r>
      <w:proofErr w:type="gramStart"/>
      <w:r w:rsidRPr="00B0223B">
        <w:rPr>
          <w:rFonts w:ascii="Courier New" w:hAnsi="Courier New" w:cs="Courier New"/>
          <w:sz w:val="16"/>
          <w:szCs w:val="16"/>
        </w:rPr>
        <w:t>This</w:t>
      </w:r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script written for "SR", March 9, 2012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#Thanks to Michael B. Smith, Joe Shock, Jarian Gibson and James Rankin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#for testing and fine-tuning tips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0223B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>(</w:t>
      </w:r>
      <w:proofErr w:type="gramEnd"/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[</w:t>
      </w:r>
      <w:proofErr w:type="gramStart"/>
      <w:r w:rsidRPr="00B0223B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B0223B">
        <w:rPr>
          <w:rFonts w:ascii="Courier New" w:hAnsi="Courier New" w:cs="Courier New"/>
          <w:sz w:val="16"/>
          <w:szCs w:val="16"/>
        </w:rPr>
        <w:t>]$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= ""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)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Function line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#function created by Michael B. Smith, Exchange MVP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#@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essentialexchange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on Twitter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#http://TheEssentialExchange.com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{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0223B">
        <w:rPr>
          <w:rFonts w:ascii="Courier New" w:hAnsi="Courier New" w:cs="Courier New"/>
          <w:sz w:val="16"/>
          <w:szCs w:val="16"/>
        </w:rPr>
        <w:t>Param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>(</w:t>
      </w:r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>]$tabs = 0, [string]$name = ’’, [string]$value = ’’, [string]$newline = “`n”, [switch]$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nonewline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)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</w:r>
      <w:proofErr w:type="gramStart"/>
      <w:r w:rsidRPr="00B0223B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$tabs –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gt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0 ) { 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global:output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+= “`t”; $tabs--; }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</w:r>
      <w:proofErr w:type="gramStart"/>
      <w:r w:rsidRPr="00B0223B">
        <w:rPr>
          <w:rFonts w:ascii="Courier New" w:hAnsi="Courier New" w:cs="Courier New"/>
          <w:sz w:val="16"/>
          <w:szCs w:val="16"/>
        </w:rPr>
        <w:t>If(</w:t>
      </w:r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nonewline</w:t>
      </w:r>
      <w:proofErr w:type="spellEnd"/>
      <w:r w:rsidRPr="00B0223B">
        <w:rPr>
          <w:rFonts w:ascii="Courier New" w:hAnsi="Courier New" w:cs="Courier New"/>
          <w:sz w:val="16"/>
          <w:szCs w:val="16"/>
        </w:rPr>
        <w:t xml:space="preserve"> )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  <w:t>{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</w:r>
      <w:r w:rsidRPr="00B0223B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B0223B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+= $name + $value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  <w:t>}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  <w:t>Else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  <w:t>{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</w:r>
      <w:r w:rsidRPr="00B0223B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B0223B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+= $name + $value + $newline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ab/>
        <w:t>}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}</w:t>
      </w: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0223B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#script begins</w:t>
      </w:r>
    </w:p>
    <w:p w:rsidR="00294DF5" w:rsidRPr="00B0223B" w:rsidRDefault="00B0223B" w:rsidP="00B0223B">
      <w:pPr>
        <w:pStyle w:val="NoSpacing"/>
        <w:rPr>
          <w:rFonts w:ascii="Courier New" w:hAnsi="Courier New" w:cs="Courier New"/>
          <w:sz w:val="16"/>
          <w:szCs w:val="16"/>
        </w:rPr>
      </w:pPr>
      <w:r w:rsidRPr="00B0223B">
        <w:rPr>
          <w:rFonts w:ascii="Courier New" w:hAnsi="Courier New" w:cs="Courier New"/>
          <w:sz w:val="16"/>
          <w:szCs w:val="16"/>
        </w:rPr>
        <w:t>$</w:t>
      </w:r>
      <w:proofErr w:type="spellStart"/>
      <w:r w:rsidRPr="00B0223B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B0223B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B0223B">
        <w:rPr>
          <w:rFonts w:ascii="Courier New" w:hAnsi="Courier New" w:cs="Courier New"/>
          <w:sz w:val="16"/>
          <w:szCs w:val="16"/>
        </w:rPr>
        <w:t xml:space="preserve"> = ""</w:t>
      </w:r>
    </w:p>
    <w:p w:rsidR="00B0223B" w:rsidRDefault="00B0223B" w:rsidP="00294DF5"/>
    <w:p w:rsidR="00294DF5" w:rsidRDefault="00294DF5" w:rsidP="00294DF5">
      <w:r>
        <w:t>The first node in the D</w:t>
      </w:r>
      <w:r w:rsidR="00AE1827">
        <w:t>SC</w:t>
      </w:r>
      <w:r w:rsidR="00650E65">
        <w:t xml:space="preserve"> </w:t>
      </w:r>
      <w:r>
        <w:t xml:space="preserve">is the Farm itself.  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#</w:t>
      </w:r>
      <w:proofErr w:type="gramStart"/>
      <w:r w:rsidRPr="00F256E1">
        <w:rPr>
          <w:rFonts w:ascii="Courier New" w:hAnsi="Courier New" w:cs="Courier New"/>
          <w:sz w:val="16"/>
          <w:szCs w:val="16"/>
        </w:rPr>
        <w:t>get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farm information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F256E1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= ""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F256E1">
        <w:rPr>
          <w:rFonts w:ascii="Courier New" w:hAnsi="Courier New" w:cs="Courier New"/>
          <w:sz w:val="16"/>
          <w:szCs w:val="16"/>
        </w:rPr>
        <w:t>If(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>)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$farm = Get-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XdFarm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adminaddress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 xml:space="preserve"> -EA 0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Else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$farm = Get-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XdFarm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 xml:space="preserve"> -EA 0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F256E1">
        <w:rPr>
          <w:rFonts w:ascii="Courier New" w:hAnsi="Courier New" w:cs="Courier New"/>
          <w:sz w:val="16"/>
          <w:szCs w:val="16"/>
        </w:rPr>
        <w:t>If(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$? )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0 "XenDesktop Farm Name: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farm.Name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1 "XenDesktop Edition: " -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farm.edition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>)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  <w:t>"PLT"   {line 0 "Platinum</w:t>
      </w:r>
      <w:proofErr w:type="gramStart"/>
      <w:r w:rsidRPr="00F256E1">
        <w:rPr>
          <w:rFonts w:ascii="Courier New" w:hAnsi="Courier New" w:cs="Courier New"/>
          <w:sz w:val="16"/>
          <w:szCs w:val="16"/>
        </w:rPr>
        <w:t>"  }</w:t>
      </w:r>
      <w:proofErr w:type="gram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  <w:t>"STD"   {line 0 "VDI"       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  <w:t>"ADV"   {line 0 "Advanced</w:t>
      </w:r>
      <w:proofErr w:type="gramStart"/>
      <w:r w:rsidRPr="00F256E1">
        <w:rPr>
          <w:rFonts w:ascii="Courier New" w:hAnsi="Courier New" w:cs="Courier New"/>
          <w:sz w:val="16"/>
          <w:szCs w:val="16"/>
        </w:rPr>
        <w:t>"  }</w:t>
      </w:r>
      <w:proofErr w:type="gram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  <w:t>"ENT"   {line 0 "Enterprise"}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{line 0 "Farm Edition could not be determined: $($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farm.edition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>)"}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1 "Base OU: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farm.BaseOU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1 "License server"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2 "Name: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farm.LicenseServerName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2 "Port number: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farm.LicenseServerPort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1 "Session reliability"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2 "Allow users to view sessions during broken connections: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farm.EnableSessionReliability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If(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>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farm.EnableSessionReliability</w:t>
      </w:r>
      <w:proofErr w:type="spellEnd"/>
      <w:r w:rsidRPr="00F256E1">
        <w:rPr>
          <w:rFonts w:ascii="Courier New" w:hAnsi="Courier New" w:cs="Courier New"/>
          <w:sz w:val="16"/>
          <w:szCs w:val="16"/>
        </w:rPr>
        <w:t>)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3 "Port number: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farm.SessionReliabilityPort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3 "Seconds to keep sessions active: "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farm.SessionReliabilityDurationSeconds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  <w:t>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 xml:space="preserve">} 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 xml:space="preserve">Else 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{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ab/>
      </w:r>
      <w:proofErr w:type="gramStart"/>
      <w:r w:rsidRPr="00F256E1">
        <w:rPr>
          <w:rFonts w:ascii="Courier New" w:hAnsi="Courier New" w:cs="Courier New"/>
          <w:sz w:val="16"/>
          <w:szCs w:val="16"/>
        </w:rPr>
        <w:t>line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0 "XenDesktop Farm information could not be retrieved"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}</w:t>
      </w:r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F256E1">
        <w:rPr>
          <w:rFonts w:ascii="Courier New" w:hAnsi="Courier New" w:cs="Courier New"/>
          <w:sz w:val="16"/>
          <w:szCs w:val="16"/>
        </w:rPr>
        <w:t>write-output</w:t>
      </w:r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global:output</w:t>
      </w:r>
      <w:proofErr w:type="spellEnd"/>
    </w:p>
    <w:p w:rsidR="00F256E1" w:rsidRPr="00F256E1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t>$farm = $null</w:t>
      </w:r>
    </w:p>
    <w:p w:rsidR="00294DF5" w:rsidRDefault="00F256E1" w:rsidP="00F256E1">
      <w:pPr>
        <w:pStyle w:val="NoSpacing"/>
        <w:rPr>
          <w:rFonts w:ascii="Courier New" w:hAnsi="Courier New" w:cs="Courier New"/>
          <w:sz w:val="16"/>
          <w:szCs w:val="16"/>
        </w:rPr>
      </w:pPr>
      <w:r w:rsidRPr="00F256E1">
        <w:rPr>
          <w:rFonts w:ascii="Courier New" w:hAnsi="Courier New" w:cs="Courier New"/>
          <w:sz w:val="16"/>
          <w:szCs w:val="16"/>
        </w:rPr>
        <w:lastRenderedPageBreak/>
        <w:t>$</w:t>
      </w:r>
      <w:proofErr w:type="spellStart"/>
      <w:r w:rsidRPr="00F256E1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F256E1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F256E1">
        <w:rPr>
          <w:rFonts w:ascii="Courier New" w:hAnsi="Courier New" w:cs="Courier New"/>
          <w:sz w:val="16"/>
          <w:szCs w:val="16"/>
        </w:rPr>
        <w:t xml:space="preserve"> = $null</w:t>
      </w:r>
    </w:p>
    <w:p w:rsidR="00F8545F" w:rsidRDefault="00F8545F" w:rsidP="009F1A3E">
      <w:pPr>
        <w:pStyle w:val="NoSpacing"/>
      </w:pPr>
    </w:p>
    <w:p w:rsidR="00A0076A" w:rsidRDefault="00650E65" w:rsidP="009F1A3E">
      <w:pPr>
        <w:pStyle w:val="NoSpacing"/>
      </w:pPr>
      <w:r>
        <w:t>Sample script output:</w:t>
      </w:r>
    </w:p>
    <w:p w:rsidR="00650E65" w:rsidRDefault="00650E65" w:rsidP="009F1A3E">
      <w:pPr>
        <w:pStyle w:val="NoSpacing"/>
      </w:pPr>
    </w:p>
    <w:p w:rsidR="00F8545F" w:rsidRDefault="00F8545F" w:rsidP="00F8545F">
      <w:pPr>
        <w:pStyle w:val="NoSpacing"/>
      </w:pPr>
      <w:r>
        <w:t>XenDesktop Farm Name: SAMPLEXD4</w:t>
      </w:r>
    </w:p>
    <w:p w:rsidR="00F8545F" w:rsidRDefault="00F8545F" w:rsidP="00F8545F">
      <w:pPr>
        <w:pStyle w:val="NoSpacing"/>
      </w:pPr>
      <w:r>
        <w:t xml:space="preserve">        XenDesktop Edition: Platinum</w:t>
      </w:r>
    </w:p>
    <w:p w:rsidR="00F8545F" w:rsidRDefault="00F8545F" w:rsidP="00F8545F">
      <w:pPr>
        <w:pStyle w:val="NoSpacing"/>
      </w:pPr>
      <w:r>
        <w:t xml:space="preserve">        Base OU: XD4BaseOU</w:t>
      </w:r>
    </w:p>
    <w:p w:rsidR="00F8545F" w:rsidRDefault="00F8545F" w:rsidP="00F8545F">
      <w:pPr>
        <w:pStyle w:val="NoSpacing"/>
      </w:pPr>
      <w:r>
        <w:t xml:space="preserve">        License server</w:t>
      </w:r>
    </w:p>
    <w:p w:rsidR="00F8545F" w:rsidRDefault="00F8545F" w:rsidP="00F8545F">
      <w:pPr>
        <w:pStyle w:val="NoSpacing"/>
      </w:pPr>
      <w:r>
        <w:t xml:space="preserve">                Name: CTXLICENSE</w:t>
      </w:r>
    </w:p>
    <w:p w:rsidR="00F8545F" w:rsidRDefault="00F8545F" w:rsidP="00F8545F">
      <w:pPr>
        <w:pStyle w:val="NoSpacing"/>
      </w:pPr>
      <w:r>
        <w:t xml:space="preserve">                Port number: 0</w:t>
      </w:r>
    </w:p>
    <w:p w:rsidR="00F8545F" w:rsidRDefault="00F8545F" w:rsidP="00F8545F">
      <w:pPr>
        <w:pStyle w:val="NoSpacing"/>
      </w:pPr>
      <w:r>
        <w:t xml:space="preserve">        Session reliability</w:t>
      </w:r>
    </w:p>
    <w:p w:rsidR="00F8545F" w:rsidRDefault="00F8545F" w:rsidP="00F8545F">
      <w:pPr>
        <w:pStyle w:val="NoSpacing"/>
      </w:pPr>
      <w:r>
        <w:t xml:space="preserve">                Allow users to view sessions during broken connections: True</w:t>
      </w:r>
    </w:p>
    <w:p w:rsidR="00F8545F" w:rsidRDefault="00F8545F" w:rsidP="00F8545F">
      <w:pPr>
        <w:pStyle w:val="NoSpacing"/>
      </w:pPr>
      <w:r>
        <w:t xml:space="preserve">                        Port number: 2598</w:t>
      </w:r>
    </w:p>
    <w:p w:rsidR="00650E65" w:rsidRDefault="00F8545F" w:rsidP="00F8545F">
      <w:pPr>
        <w:pStyle w:val="NoSpacing"/>
      </w:pPr>
      <w:r>
        <w:t xml:space="preserve">                        Seconds to keep sessions active: 60</w:t>
      </w:r>
    </w:p>
    <w:p w:rsidR="00F8545F" w:rsidRDefault="00F8545F" w:rsidP="00F8545F">
      <w:pPr>
        <w:pStyle w:val="NoSpacing"/>
      </w:pPr>
    </w:p>
    <w:p w:rsidR="00F8545F" w:rsidRDefault="00F8545F" w:rsidP="00F8545F">
      <w:pPr>
        <w:pStyle w:val="NoSpacing"/>
      </w:pPr>
      <w:r>
        <w:t xml:space="preserve">Even though the license server port number is displayed as 27000 in the console, the </w:t>
      </w:r>
      <w:r w:rsidR="0055132A">
        <w:t xml:space="preserve">Citrix </w:t>
      </w:r>
      <w:proofErr w:type="spellStart"/>
      <w:r>
        <w:t>cmdlet</w:t>
      </w:r>
      <w:proofErr w:type="spellEnd"/>
      <w:r>
        <w:t xml:space="preserve"> </w:t>
      </w:r>
      <w:proofErr w:type="gramStart"/>
      <w:r>
        <w:t>returns  0</w:t>
      </w:r>
      <w:proofErr w:type="gramEnd"/>
      <w:r>
        <w:t>.</w:t>
      </w:r>
    </w:p>
    <w:p w:rsidR="00F8545F" w:rsidRDefault="00F8545F" w:rsidP="00F8545F">
      <w:pPr>
        <w:pStyle w:val="NoSpacing"/>
      </w:pPr>
    </w:p>
    <w:p w:rsidR="0055132A" w:rsidRDefault="00DF7C1C" w:rsidP="0055132A">
      <w:pPr>
        <w:pStyle w:val="NoSpacing"/>
      </w:pPr>
      <w:r>
        <w:t xml:space="preserve">The next node in the </w:t>
      </w:r>
      <w:r w:rsidR="0055132A">
        <w:t>D</w:t>
      </w:r>
      <w:r w:rsidR="00AE1827">
        <w:t>SC</w:t>
      </w:r>
      <w:r w:rsidR="0055132A">
        <w:t xml:space="preserve"> i</w:t>
      </w:r>
      <w:r>
        <w:t>s Administrators</w:t>
      </w:r>
      <w:r w:rsidR="0055132A">
        <w:t xml:space="preserve"> but Citrix does not provide a way to </w:t>
      </w:r>
      <w:r w:rsidR="004746FD">
        <w:t>retrieve</w:t>
      </w:r>
      <w:r w:rsidR="0055132A">
        <w:t xml:space="preserve"> any information about the Administrators</w:t>
      </w:r>
      <w:r>
        <w:t>.</w:t>
      </w:r>
    </w:p>
    <w:p w:rsidR="004A368A" w:rsidRDefault="0055132A" w:rsidP="0055132A">
      <w:pPr>
        <w:pStyle w:val="NoSpacing"/>
      </w:pPr>
      <w:r>
        <w:t xml:space="preserve"> </w:t>
      </w:r>
    </w:p>
    <w:p w:rsidR="00667453" w:rsidRDefault="0055132A" w:rsidP="00667453">
      <w:r>
        <w:t>The n</w:t>
      </w:r>
      <w:r w:rsidR="00E676EA">
        <w:t>e</w:t>
      </w:r>
      <w:r w:rsidR="00667453">
        <w:t>x</w:t>
      </w:r>
      <w:r w:rsidR="00E676EA">
        <w:t xml:space="preserve">t node is </w:t>
      </w:r>
      <w:r>
        <w:t>Controllers</w:t>
      </w:r>
      <w:r w:rsidR="00E676EA">
        <w:t>.</w:t>
      </w:r>
      <w:r w:rsidR="004A368A">
        <w:t xml:space="preserve">  </w:t>
      </w:r>
      <w:r>
        <w:t xml:space="preserve">Even though Controllers </w:t>
      </w:r>
      <w:r w:rsidR="00667453">
        <w:t xml:space="preserve">can be in folders, </w:t>
      </w:r>
      <w:r>
        <w:t>Citrix does not provide a way to retrieve Folder information</w:t>
      </w:r>
      <w:r w:rsidR="00667453">
        <w:t>.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32A">
        <w:rPr>
          <w:rFonts w:ascii="Courier New" w:hAnsi="Courier New" w:cs="Courier New"/>
          <w:sz w:val="16"/>
          <w:szCs w:val="16"/>
        </w:rPr>
        <w:t>get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controller information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5132A">
        <w:rPr>
          <w:rFonts w:ascii="Courier New" w:hAnsi="Courier New" w:cs="Courier New"/>
          <w:sz w:val="16"/>
          <w:szCs w:val="16"/>
        </w:rPr>
        <w:t>If(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>)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= Get-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adminaddress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-EA 0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Else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= Get-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-EA 0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5132A">
        <w:rPr>
          <w:rFonts w:ascii="Courier New" w:hAnsi="Courier New" w:cs="Courier New"/>
          <w:sz w:val="16"/>
          <w:szCs w:val="16"/>
        </w:rPr>
        <w:t>If(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$? )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0 "Desktop Delivery Controllers:"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32A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>(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in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>)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1 "Controller: "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XDController.Name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1 "Version: "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XDController.Version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1 "Zone Election Preference: "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XDController.ZoneElectionPreference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1 "License Server"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If(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XDController.UseFarmLicenseServerSettings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>)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2 "Using Farm Setting"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Else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Line 2 "License server"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3 "Name: "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XDController.LicenseServerName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3 "Port number: "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XDController.LicenseServerPort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1 ""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 xml:space="preserve">} 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 xml:space="preserve">Else 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{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ab/>
      </w:r>
      <w:proofErr w:type="gramStart"/>
      <w:r w:rsidRPr="0055132A">
        <w:rPr>
          <w:rFonts w:ascii="Courier New" w:hAnsi="Courier New" w:cs="Courier New"/>
          <w:sz w:val="16"/>
          <w:szCs w:val="16"/>
        </w:rPr>
        <w:t>line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0 "Desktop Delivery Controller information could not be retrieved"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}</w:t>
      </w:r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5132A">
        <w:rPr>
          <w:rFonts w:ascii="Courier New" w:hAnsi="Courier New" w:cs="Courier New"/>
          <w:sz w:val="16"/>
          <w:szCs w:val="16"/>
        </w:rPr>
        <w:lastRenderedPageBreak/>
        <w:t>write-output</w:t>
      </w:r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global:output</w:t>
      </w:r>
      <w:proofErr w:type="spellEnd"/>
    </w:p>
    <w:p w:rsidR="0055132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XDControllers</w:t>
      </w:r>
      <w:proofErr w:type="spellEnd"/>
      <w:r w:rsidRPr="0055132A">
        <w:rPr>
          <w:rFonts w:ascii="Courier New" w:hAnsi="Courier New" w:cs="Courier New"/>
          <w:sz w:val="16"/>
          <w:szCs w:val="16"/>
        </w:rPr>
        <w:t xml:space="preserve"> = $null</w:t>
      </w:r>
    </w:p>
    <w:p w:rsidR="004A368A" w:rsidRPr="0055132A" w:rsidRDefault="0055132A" w:rsidP="0055132A">
      <w:pPr>
        <w:pStyle w:val="NoSpacing"/>
        <w:rPr>
          <w:rFonts w:ascii="Courier New" w:hAnsi="Courier New" w:cs="Courier New"/>
          <w:sz w:val="16"/>
          <w:szCs w:val="16"/>
        </w:rPr>
      </w:pPr>
      <w:r w:rsidRPr="0055132A">
        <w:rPr>
          <w:rFonts w:ascii="Courier New" w:hAnsi="Courier New" w:cs="Courier New"/>
          <w:sz w:val="16"/>
          <w:szCs w:val="16"/>
        </w:rPr>
        <w:t>$</w:t>
      </w:r>
      <w:proofErr w:type="spellStart"/>
      <w:r w:rsidRPr="0055132A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55132A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55132A">
        <w:rPr>
          <w:rFonts w:ascii="Courier New" w:hAnsi="Courier New" w:cs="Courier New"/>
          <w:sz w:val="16"/>
          <w:szCs w:val="16"/>
        </w:rPr>
        <w:t xml:space="preserve"> = $null</w:t>
      </w:r>
    </w:p>
    <w:p w:rsidR="0055132A" w:rsidRDefault="0055132A" w:rsidP="00667453"/>
    <w:p w:rsidR="00667453" w:rsidRDefault="00870A2E" w:rsidP="00667453">
      <w:r>
        <w:t>Sample s</w:t>
      </w:r>
      <w:r w:rsidR="002D01D6">
        <w:t>cript output: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>Desktop Delivery Controllers: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Controller: DDC1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Version: 4.0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Zone Election Preference: Member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License Server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        Using Farm Setting</w:t>
      </w:r>
    </w:p>
    <w:p w:rsidR="0055132A" w:rsidRPr="0055132A" w:rsidRDefault="0055132A" w:rsidP="0055132A">
      <w:pPr>
        <w:pStyle w:val="NoSpacing"/>
        <w:rPr>
          <w:rFonts w:cstheme="minorHAnsi"/>
        </w:rPr>
      </w:pP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Controller: DDC2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Version: 4.0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Zone Election Preference: Member</w:t>
      </w:r>
    </w:p>
    <w:p w:rsidR="0055132A" w:rsidRPr="0055132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License Server</w:t>
      </w:r>
    </w:p>
    <w:p w:rsidR="004A368A" w:rsidRDefault="0055132A" w:rsidP="0055132A">
      <w:pPr>
        <w:pStyle w:val="NoSpacing"/>
        <w:rPr>
          <w:rFonts w:cstheme="minorHAnsi"/>
        </w:rPr>
      </w:pPr>
      <w:r w:rsidRPr="0055132A">
        <w:rPr>
          <w:rFonts w:cstheme="minorHAnsi"/>
        </w:rPr>
        <w:t xml:space="preserve">                Using Farm Setting</w:t>
      </w:r>
    </w:p>
    <w:p w:rsidR="0055132A" w:rsidRDefault="0055132A" w:rsidP="0055132A">
      <w:pPr>
        <w:pStyle w:val="NoSpacing"/>
        <w:rPr>
          <w:rFonts w:cstheme="minorHAnsi"/>
        </w:rPr>
      </w:pPr>
    </w:p>
    <w:p w:rsidR="0055132A" w:rsidRDefault="0055132A" w:rsidP="0055132A">
      <w:pPr>
        <w:pStyle w:val="NoSpacing"/>
        <w:rPr>
          <w:rFonts w:cstheme="minorHAnsi"/>
        </w:rPr>
      </w:pPr>
    </w:p>
    <w:p w:rsidR="00F03D1A" w:rsidRDefault="00916DAE" w:rsidP="00F03D1A">
      <w:r>
        <w:t xml:space="preserve">Last </w:t>
      </w:r>
      <w:r w:rsidR="00F03D1A">
        <w:t xml:space="preserve">node is </w:t>
      </w:r>
      <w:r>
        <w:t>Desktop Groups</w:t>
      </w:r>
      <w:r w:rsidR="00F03D1A">
        <w:t>.</w:t>
      </w:r>
      <w:r w:rsidR="0036069A">
        <w:t xml:space="preserve"> There are different options available depending on if the Desktop Grou</w:t>
      </w:r>
      <w:r w:rsidR="00231DE2">
        <w:t xml:space="preserve">p is Pooled or Assigned.  Instead or returned the AD Computer Account name as shown in the console, the </w:t>
      </w:r>
      <w:proofErr w:type="spellStart"/>
      <w:r w:rsidR="00231DE2">
        <w:t>cmdlet</w:t>
      </w:r>
      <w:proofErr w:type="spellEnd"/>
      <w:r w:rsidR="00231DE2">
        <w:t xml:space="preserve"> returns the Machine SID.  Also, not every user account returned a name but the User SID was always returned.  MBS showed me how to covert a Machine or User Account SID to the Machine or User Name.</w:t>
      </w:r>
    </w:p>
    <w:p w:rsidR="00231DE2" w:rsidRPr="00C35507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objSID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New-Object 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System.Security.Principal.SecurityIdentifier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Desktop.MachineSid.Value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231DE2" w:rsidRPr="00C35507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objComputer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objSID.Translate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System.Security.Principal.NTAccount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])</w:t>
      </w:r>
    </w:p>
    <w:p w:rsidR="00231DE2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"AD Computer Account</w:t>
      </w:r>
      <w:proofErr w:type="gramStart"/>
      <w:r w:rsidRPr="00C35507">
        <w:rPr>
          <w:rFonts w:ascii="Courier New" w:hAnsi="Courier New" w:cs="Courier New"/>
          <w:sz w:val="16"/>
          <w:szCs w:val="16"/>
        </w:rPr>
        <w:t>: "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objComputer</w:t>
      </w:r>
      <w:r>
        <w:rPr>
          <w:rFonts w:ascii="Courier New" w:hAnsi="Courier New" w:cs="Courier New"/>
          <w:sz w:val="16"/>
          <w:szCs w:val="16"/>
        </w:rPr>
        <w:t>.Value</w:t>
      </w:r>
      <w:proofErr w:type="spellEnd"/>
    </w:p>
    <w:p w:rsidR="00231DE2" w:rsidRPr="00231DE2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DE2" w:rsidRDefault="00231DE2" w:rsidP="00F03D1A">
      <w:r>
        <w:t>And</w:t>
      </w:r>
    </w:p>
    <w:p w:rsidR="00231DE2" w:rsidRPr="00C35507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objSID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New-Object </w:t>
      </w:r>
      <w:proofErr w:type="gramStart"/>
      <w:r w:rsidRPr="00C35507">
        <w:rPr>
          <w:rFonts w:ascii="Courier New" w:hAnsi="Courier New" w:cs="Courier New"/>
          <w:sz w:val="16"/>
          <w:szCs w:val="16"/>
        </w:rPr>
        <w:t>System.Security.Principal</w:t>
      </w:r>
      <w:r>
        <w:rPr>
          <w:rFonts w:ascii="Courier New" w:hAnsi="Courier New" w:cs="Courier New"/>
          <w:sz w:val="16"/>
          <w:szCs w:val="16"/>
        </w:rPr>
        <w:t>.SecurityIdentifier</w:t>
      </w:r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$Desktop.AssignedUserSid.Value)</w:t>
      </w:r>
    </w:p>
    <w:p w:rsidR="00231DE2" w:rsidRPr="00C35507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objUser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objSID.Translate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System.Security.Principal.NTAccount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])</w:t>
      </w:r>
    </w:p>
    <w:p w:rsidR="00231DE2" w:rsidRPr="00C35507" w:rsidRDefault="00231DE2" w:rsidP="00231DE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“Assigned User: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“ </w:t>
      </w: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proofErr w:type="gramEnd"/>
      <w:r w:rsidRPr="00C35507">
        <w:rPr>
          <w:rFonts w:ascii="Courier New" w:hAnsi="Courier New" w:cs="Courier New"/>
          <w:sz w:val="16"/>
          <w:szCs w:val="16"/>
        </w:rPr>
        <w:t>objUser.Value</w:t>
      </w:r>
      <w:proofErr w:type="spellEnd"/>
    </w:p>
    <w:p w:rsidR="00231DE2" w:rsidRDefault="00231DE2" w:rsidP="00F03D1A"/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#</w:t>
      </w:r>
      <w:proofErr w:type="gramStart"/>
      <w:r w:rsidRPr="00C35507">
        <w:rPr>
          <w:rFonts w:ascii="Courier New" w:hAnsi="Courier New" w:cs="Courier New"/>
          <w:sz w:val="16"/>
          <w:szCs w:val="16"/>
        </w:rPr>
        <w:t>get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desktop group information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C35507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= ""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Get-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XdDesktopGroup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adminaddress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DDCAddress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-EA 0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Else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Get-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XdDesktopGroup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-EA 0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$? 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"Desktop Groups:"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in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1 "Basic"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"Desktop Group Name"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lastRenderedPageBreak/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"Display name: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XDGroup.Name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"Description: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XDGroup.Description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"Desktop Group name: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XDGroup.InternalName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"Disable desktop group: "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XDGroup.Enabled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"group is enabled"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Else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"group is disabled"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"Assignment Type"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"Assignment Behavior: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XDGroup.AssignmentBehavior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XDGroup.IsHosted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"Hosting infrastructure: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XDGroup.HostingSettings.HostingServer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"Users"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"Configured users:"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$User in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XDGroup.Users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4 $User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#line 4 "SID: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User.Sid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"Group or User: "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User.IsSecurityGroup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"Group"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Else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"User"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"Virtual Desktops"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"Virtual desktops:"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$Desktop in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XDGroup.Desktops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"Folder: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XDGroup.Folder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"Virtual Machine: " $Desktop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objSID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New-Object 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System.Security.Principal.SecurityIdentifier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Desktop.MachineSid.Value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objComputer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objSID.Translate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System.Security.Principal.NTAccount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])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"AD Computer Account: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objComputer.Value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"Desktop State: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Desktop.State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"Assigned User: "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If(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Desktop.AssignUserName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Desktop.AssignUserName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Desktop.AssignedUserSid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objSID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New-Object 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System.Security.Principal.SecurityIdentifier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Desktop.AssignedUserSid.Value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objUser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objSID.Translate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System.Security.Principal.NTAccount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])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objUser.Value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Else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"Maintenance Mode: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Desktop.MaintenanceMode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"Machine State: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Desktop.PowerState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"Controller: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Desktop.Controller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"Agent Version: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Desktop.AgentVersion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1 ""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1 "Advanced"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lastRenderedPageBreak/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"Access Control"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$test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XDGroup.AccessGatewayControl.ToString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$test1 = $</w:t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test.replace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", ","`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n`t`t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")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3 $test1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"Access Gateway Conditions: 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$Condition in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XDGroup.AccessGatewayConditions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3 $Condition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"Client Options"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"Appearance"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"Colors: "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XDGroup.DefaultColorDepth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FourBit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"       {line 0 "16 colors" 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EightBit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"      {line 0 "256 colors"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SixteenBit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"    {line 0 "High color (16-bit)"}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TwentyFourBit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" {line 0 "True color (24-bit)"}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        {line 0 "Color depth could not be determined: $($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XDGroup.DefaultColorDepth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)"}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"Connection"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"Encryption: " -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nonewline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switch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XDGroup.DefaultEncryptionLevel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"Basic"               {line 0 "Basic"           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"LogOnRC5Using128Bit" {line 0 "128-Bit Login Only (RC-5)"}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"RC5Using40Bit"       {line 0 "40-Bit (RC-5)"   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"RC5Using56Bit"       {line 0 "56-Bit (RC-5)"   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"RC5Using128Bit"      {line 0 "128-Bit (RC-5)"           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              {line 0 "Encryption level could not be determined: $($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XDGroup.DefaultEncryptionLevel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)"}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"Connection Protocols: 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$Protocol in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XDGroup.Protocols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"Name: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Protocol.Protocol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"Enabled: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Protocol.Enabled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 xml:space="preserve">#only show the next section if the Desktop Group is </w:t>
      </w:r>
      <w:proofErr w:type="gramStart"/>
      <w:r w:rsidRPr="00253898">
        <w:rPr>
          <w:rFonts w:ascii="Courier New" w:hAnsi="Courier New" w:cs="Courier New"/>
          <w:sz w:val="16"/>
          <w:szCs w:val="16"/>
        </w:rPr>
        <w:t>Pooled</w:t>
      </w:r>
      <w:proofErr w:type="gramEnd"/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If(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XDGroup.AssignmentBehavior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eq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 xml:space="preserve"> "Pooled")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{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2 "Idle Pool Settings"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3 "Business Hours"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4 "Business days "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53898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(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>$Day in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XDGroup.HostingSettings.BusinessDays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{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5 $Day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}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4 "Time zone " 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XDGroup.HostingSettings.IdleTimesTimeZone</w:t>
      </w:r>
      <w:proofErr w:type="spellEnd"/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IF(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XDGroup.HostingSettings.PeakHoursStart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{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4 "Day start " 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XDGroup.HostingSettings.PeakHoursStart.ToString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()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}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If(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XDGroup.HostingSettings.PeakHoursEnd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{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4 "Peak end " 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XDGroup.HostingSettings.PeakHoursEnd.ToString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()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}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If(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XDGroup.HostingSettings.BusinessHoursEnd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{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4 "Day end "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XDGroup.HostingSettings.BusinessHoursEnd.ToString</w:t>
      </w:r>
      <w:proofErr w:type="spellEnd"/>
      <w:r w:rsidRPr="00253898">
        <w:rPr>
          <w:rFonts w:ascii="Courier New" w:hAnsi="Courier New" w:cs="Courier New"/>
          <w:sz w:val="16"/>
          <w:szCs w:val="16"/>
        </w:rPr>
        <w:t>()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}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3 "Idle Desktop Count"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lastRenderedPageBreak/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2 "Business hours "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XDGroup.HostingSettings.BusinessHoursIdleCount</w:t>
      </w:r>
      <w:proofErr w:type="spellEnd"/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2 "Peak time "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XDGroup.HostingSettings.PeakHoursIdleCount</w:t>
      </w:r>
      <w:proofErr w:type="spellEnd"/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  <w:proofErr w:type="gramStart"/>
      <w:r w:rsidRPr="00253898">
        <w:rPr>
          <w:rFonts w:ascii="Courier New" w:hAnsi="Courier New" w:cs="Courier New"/>
          <w:sz w:val="16"/>
          <w:szCs w:val="16"/>
        </w:rPr>
        <w:t>line</w:t>
      </w:r>
      <w:proofErr w:type="gramEnd"/>
      <w:r w:rsidRPr="00253898">
        <w:rPr>
          <w:rFonts w:ascii="Courier New" w:hAnsi="Courier New" w:cs="Courier New"/>
          <w:sz w:val="16"/>
          <w:szCs w:val="16"/>
        </w:rPr>
        <w:t xml:space="preserve"> 2 "Out of hours " $</w:t>
      </w:r>
      <w:proofErr w:type="spellStart"/>
      <w:r w:rsidRPr="00253898">
        <w:rPr>
          <w:rFonts w:ascii="Courier New" w:hAnsi="Courier New" w:cs="Courier New"/>
          <w:sz w:val="16"/>
          <w:szCs w:val="16"/>
        </w:rPr>
        <w:t>XDGroup.HostingSettings.OutOfHoursIdleCount</w:t>
      </w:r>
      <w:proofErr w:type="spellEnd"/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}</w:t>
      </w:r>
    </w:p>
    <w:p w:rsidR="00253898" w:rsidRP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</w:r>
    </w:p>
    <w:p w:rsidR="00253898" w:rsidRDefault="00253898" w:rsidP="00253898">
      <w:pPr>
        <w:pStyle w:val="NoSpacing"/>
        <w:rPr>
          <w:rFonts w:ascii="Courier New" w:hAnsi="Courier New" w:cs="Courier New"/>
          <w:sz w:val="16"/>
          <w:szCs w:val="16"/>
        </w:rPr>
      </w:pPr>
      <w:r w:rsidRPr="00253898">
        <w:rPr>
          <w:rFonts w:ascii="Courier New" w:hAnsi="Courier New" w:cs="Courier New"/>
          <w:sz w:val="16"/>
          <w:szCs w:val="16"/>
        </w:rPr>
        <w:tab/>
      </w:r>
      <w:r w:rsidRPr="00253898">
        <w:rPr>
          <w:rFonts w:ascii="Courier New" w:hAnsi="Courier New" w:cs="Courier New"/>
          <w:sz w:val="16"/>
          <w:szCs w:val="16"/>
        </w:rPr>
        <w:tab/>
        <w:t># I can't find these settings in the console</w:t>
      </w:r>
    </w:p>
    <w:p w:rsidR="00C35507" w:rsidRPr="00C35507" w:rsidRDefault="00C35507" w:rsidP="00253898">
      <w:pPr>
        <w:pStyle w:val="NoSpacing"/>
        <w:rPr>
          <w:rFonts w:ascii="Courier New" w:hAnsi="Courier New" w:cs="Courier New"/>
          <w:sz w:val="16"/>
          <w:szCs w:val="16"/>
        </w:rPr>
      </w:pPr>
      <w:bookmarkStart w:id="15" w:name="_GoBack"/>
      <w:bookmarkEnd w:id="15"/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line 1 "Other settings"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"Allow User Desktop Restart: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XDGroup.AllowUserDesktopRestart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2 "Tainted Machine Action: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XDGroup.HostingSettings.TaintedMachineAction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3 "Actions: 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35507">
        <w:rPr>
          <w:rFonts w:ascii="Courier New" w:hAnsi="Courier New" w:cs="Courier New"/>
          <w:sz w:val="16"/>
          <w:szCs w:val="16"/>
        </w:rPr>
        <w:t>ForEach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(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>$Action in 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XDGroup.HostingSettings.Actions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>)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"Action point: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Action.ActionPoint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"Action: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Action.Action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"Delay: "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Action.Delay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4 ""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1 ""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 xml:space="preserve">} 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 xml:space="preserve">Else 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{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ab/>
      </w:r>
      <w:proofErr w:type="gramStart"/>
      <w:r w:rsidRPr="00C35507">
        <w:rPr>
          <w:rFonts w:ascii="Courier New" w:hAnsi="Courier New" w:cs="Courier New"/>
          <w:sz w:val="16"/>
          <w:szCs w:val="16"/>
        </w:rPr>
        <w:t>line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0 "Desktop Group information could not be retrieved"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}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C35507">
        <w:rPr>
          <w:rFonts w:ascii="Courier New" w:hAnsi="Courier New" w:cs="Courier New"/>
          <w:sz w:val="16"/>
          <w:szCs w:val="16"/>
        </w:rPr>
        <w:t>write-output</w:t>
      </w:r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global:output</w:t>
      </w:r>
      <w:proofErr w:type="spellEnd"/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XDGroups</w:t>
      </w:r>
      <w:proofErr w:type="spellEnd"/>
      <w:r w:rsidRPr="00C35507">
        <w:rPr>
          <w:rFonts w:ascii="Courier New" w:hAnsi="Courier New" w:cs="Courier New"/>
          <w:sz w:val="16"/>
          <w:szCs w:val="16"/>
        </w:rPr>
        <w:t xml:space="preserve"> = $null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$test = $null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$test1 = $null</w:t>
      </w:r>
    </w:p>
    <w:p w:rsidR="00C35507" w:rsidRPr="00C35507" w:rsidRDefault="00C35507" w:rsidP="00C35507">
      <w:pPr>
        <w:pStyle w:val="NoSpacing"/>
        <w:rPr>
          <w:rFonts w:ascii="Courier New" w:hAnsi="Courier New" w:cs="Courier New"/>
          <w:sz w:val="16"/>
          <w:szCs w:val="16"/>
        </w:rPr>
      </w:pPr>
      <w:r w:rsidRPr="00C35507">
        <w:rPr>
          <w:rFonts w:ascii="Courier New" w:hAnsi="Courier New" w:cs="Courier New"/>
          <w:sz w:val="16"/>
          <w:szCs w:val="16"/>
        </w:rPr>
        <w:t>$</w:t>
      </w:r>
      <w:proofErr w:type="spellStart"/>
      <w:r w:rsidRPr="00C35507">
        <w:rPr>
          <w:rFonts w:ascii="Courier New" w:hAnsi="Courier New" w:cs="Courier New"/>
          <w:sz w:val="16"/>
          <w:szCs w:val="16"/>
        </w:rPr>
        <w:t>global</w:t>
      </w:r>
      <w:proofErr w:type="gramStart"/>
      <w:r w:rsidRPr="00C35507">
        <w:rPr>
          <w:rFonts w:ascii="Courier New" w:hAnsi="Courier New" w:cs="Courier New"/>
          <w:sz w:val="16"/>
          <w:szCs w:val="16"/>
        </w:rPr>
        <w:t>:output</w:t>
      </w:r>
      <w:proofErr w:type="spellEnd"/>
      <w:proofErr w:type="gramEnd"/>
      <w:r w:rsidRPr="00C35507">
        <w:rPr>
          <w:rFonts w:ascii="Courier New" w:hAnsi="Courier New" w:cs="Courier New"/>
          <w:sz w:val="16"/>
          <w:szCs w:val="16"/>
        </w:rPr>
        <w:t xml:space="preserve"> = $null</w:t>
      </w:r>
    </w:p>
    <w:p w:rsidR="00C35507" w:rsidRDefault="00C35507" w:rsidP="00C35507">
      <w:pPr>
        <w:rPr>
          <w:rFonts w:ascii="Courier New" w:hAnsi="Courier New" w:cs="Courier New"/>
          <w:sz w:val="16"/>
          <w:szCs w:val="16"/>
        </w:rPr>
      </w:pPr>
    </w:p>
    <w:p w:rsidR="002D1190" w:rsidRDefault="00870A2E" w:rsidP="00C35507">
      <w:r>
        <w:t>Sample s</w:t>
      </w:r>
      <w:r w:rsidR="002D1190">
        <w:t>cript output:</w:t>
      </w:r>
    </w:p>
    <w:p w:rsidR="00870A2E" w:rsidRDefault="00870A2E" w:rsidP="00870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Desktop Groups:</w:t>
      </w:r>
    </w:p>
    <w:p w:rsidR="00C35507" w:rsidRPr="004A33F3" w:rsidRDefault="00C35507" w:rsidP="00C35507">
      <w:pPr>
        <w:pStyle w:val="PlainText"/>
        <w:ind w:firstLine="720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>Basic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Desktop Group Name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Display name: </w:t>
      </w:r>
      <w:proofErr w:type="spellStart"/>
      <w:r>
        <w:rPr>
          <w:rFonts w:ascii="Courier New" w:hAnsi="Courier New" w:cs="Courier New"/>
        </w:rPr>
        <w:t>WebstersLab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Description: </w:t>
      </w:r>
      <w:r>
        <w:rPr>
          <w:rFonts w:ascii="Courier New" w:hAnsi="Courier New" w:cs="Courier New"/>
        </w:rPr>
        <w:t>Used in Webster’s Lab for writing purposes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Desktop Group name: </w:t>
      </w:r>
      <w:proofErr w:type="spellStart"/>
      <w:r>
        <w:rPr>
          <w:rFonts w:ascii="Courier New" w:hAnsi="Courier New" w:cs="Courier New"/>
        </w:rPr>
        <w:t>WebstersLab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Disable desktop group: group is enabled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Assignment Type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Assignment Behavior: Pooled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Hosting infrastruct</w:t>
      </w:r>
      <w:r w:rsidR="000D7444">
        <w:rPr>
          <w:rFonts w:ascii="Courier New" w:hAnsi="Courier New" w:cs="Courier New"/>
        </w:rPr>
        <w:t>ure: http://msvirtualcenter.carl</w:t>
      </w:r>
      <w:r w:rsidRPr="004A33F3">
        <w:rPr>
          <w:rFonts w:ascii="Courier New" w:hAnsi="Courier New" w:cs="Courier New"/>
        </w:rPr>
        <w:t>s.com/sdk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Users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Configured users:</w:t>
      </w:r>
    </w:p>
    <w:p w:rsidR="00C35507" w:rsidRPr="004A33F3" w:rsidRDefault="00BC0ACF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CARL</w:t>
      </w:r>
      <w:r w:rsidR="000D7444">
        <w:rPr>
          <w:rFonts w:ascii="Courier New" w:hAnsi="Courier New" w:cs="Courier New"/>
        </w:rPr>
        <w:t>S\</w:t>
      </w:r>
      <w:proofErr w:type="spellStart"/>
      <w:r w:rsidR="000D7444">
        <w:rPr>
          <w:rFonts w:ascii="Courier New" w:hAnsi="Courier New" w:cs="Courier New"/>
        </w:rPr>
        <w:t>TS_XD_Lab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Group or User: Group</w:t>
      </w:r>
    </w:p>
    <w:p w:rsidR="00C35507" w:rsidRPr="004A33F3" w:rsidRDefault="00BC0ACF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CARL</w:t>
      </w:r>
      <w:r w:rsidR="000D7444">
        <w:rPr>
          <w:rFonts w:ascii="Courier New" w:hAnsi="Courier New" w:cs="Courier New"/>
        </w:rPr>
        <w:t>S\</w:t>
      </w:r>
      <w:proofErr w:type="spellStart"/>
      <w:r w:rsidR="000D7444">
        <w:rPr>
          <w:rFonts w:ascii="Courier New" w:hAnsi="Courier New" w:cs="Courier New"/>
        </w:rPr>
        <w:t>TS_XD_Lab</w:t>
      </w:r>
      <w:r w:rsidR="00C35507" w:rsidRPr="004A33F3">
        <w:rPr>
          <w:rFonts w:ascii="Courier New" w:hAnsi="Courier New" w:cs="Courier New"/>
        </w:rPr>
        <w:t>_Admin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Group or User: Group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Virtual Desktops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Virtual desktops: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Folder: \</w:t>
      </w:r>
    </w:p>
    <w:p w:rsidR="00C35507" w:rsidRPr="004A33F3" w:rsidRDefault="000D7444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Virtual Machine: CARL</w:t>
      </w:r>
      <w:r w:rsidR="00C35507" w:rsidRPr="004A33F3">
        <w:rPr>
          <w:rFonts w:ascii="Courier New" w:hAnsi="Courier New" w:cs="Courier New"/>
        </w:rPr>
        <w:t>S\</w:t>
      </w:r>
      <w:r>
        <w:rPr>
          <w:rFonts w:ascii="Courier New" w:hAnsi="Courier New" w:cs="Courier New"/>
        </w:rPr>
        <w:t>COMPUTER</w:t>
      </w:r>
      <w:r w:rsidR="00C35507" w:rsidRPr="004A33F3">
        <w:rPr>
          <w:rFonts w:ascii="Courier New" w:hAnsi="Courier New" w:cs="Courier New"/>
        </w:rPr>
        <w:t>01$</w:t>
      </w:r>
    </w:p>
    <w:p w:rsidR="00C35507" w:rsidRPr="004A33F3" w:rsidRDefault="000D7444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 Computer Account: CARL</w:t>
      </w:r>
      <w:r w:rsidR="00C35507" w:rsidRPr="004A33F3">
        <w:rPr>
          <w:rFonts w:ascii="Courier New" w:hAnsi="Courier New" w:cs="Courier New"/>
        </w:rPr>
        <w:t>S\</w:t>
      </w:r>
      <w:r>
        <w:rPr>
          <w:rFonts w:ascii="Courier New" w:hAnsi="Courier New" w:cs="Courier New"/>
        </w:rPr>
        <w:t>COMPUTER</w:t>
      </w:r>
      <w:r w:rsidR="00C35507" w:rsidRPr="004A33F3">
        <w:rPr>
          <w:rFonts w:ascii="Courier New" w:hAnsi="Courier New" w:cs="Courier New"/>
        </w:rPr>
        <w:t>01$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Desktop State: Available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Assigned User: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Maintenance Mode: False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Machine State: On</w:t>
      </w:r>
    </w:p>
    <w:p w:rsidR="00C35507" w:rsidRPr="004A33F3" w:rsidRDefault="000D7444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Controller: </w:t>
      </w:r>
      <w:r w:rsidR="00C35507" w:rsidRPr="004A33F3">
        <w:rPr>
          <w:rFonts w:ascii="Courier New" w:hAnsi="Courier New" w:cs="Courier New"/>
        </w:rPr>
        <w:t>DDC1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lastRenderedPageBreak/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Agent Version: 4.0.4522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Folder: \</w:t>
      </w:r>
    </w:p>
    <w:p w:rsidR="00C35507" w:rsidRPr="004A33F3" w:rsidRDefault="000D7444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Virtual Machine: CARLS\COMPUTER</w:t>
      </w:r>
      <w:r w:rsidR="00C35507" w:rsidRPr="004A33F3">
        <w:rPr>
          <w:rFonts w:ascii="Courier New" w:hAnsi="Courier New" w:cs="Courier New"/>
        </w:rPr>
        <w:t>06$</w:t>
      </w:r>
    </w:p>
    <w:p w:rsidR="00C35507" w:rsidRPr="004A33F3" w:rsidRDefault="000D7444" w:rsidP="00C355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 Computer Account: CARLS\COMPUTER</w:t>
      </w:r>
      <w:r w:rsidR="00C35507" w:rsidRPr="004A33F3">
        <w:rPr>
          <w:rFonts w:ascii="Courier New" w:hAnsi="Courier New" w:cs="Courier New"/>
        </w:rPr>
        <w:t>06$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Desktop State: </w:t>
      </w:r>
      <w:proofErr w:type="spellStart"/>
      <w:r w:rsidRPr="004A33F3">
        <w:rPr>
          <w:rFonts w:ascii="Courier New" w:hAnsi="Courier New" w:cs="Courier New"/>
        </w:rPr>
        <w:t>NotRegistered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Assigned User: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Maintenance Mode: False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Machine State: On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Controller: </w:t>
      </w:r>
    </w:p>
    <w:p w:rsidR="000D7444" w:rsidRPr="004A33F3" w:rsidRDefault="000D7444" w:rsidP="000D74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Agent Version: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  <w:t>Advanced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Access Control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proofErr w:type="spellStart"/>
      <w:r w:rsidRPr="004A33F3">
        <w:rPr>
          <w:rFonts w:ascii="Courier New" w:hAnsi="Courier New" w:cs="Courier New"/>
        </w:rPr>
        <w:t>AllowGatewayNoConditionsDefined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proofErr w:type="spellStart"/>
      <w:r w:rsidRPr="004A33F3">
        <w:rPr>
          <w:rFonts w:ascii="Courier New" w:hAnsi="Courier New" w:cs="Courier New"/>
        </w:rPr>
        <w:t>AllowGatewayAnyCondition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Access Gateway Conditions: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Client Options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Appearance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Colors: High color (16-bit)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Connection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Encryption: Basic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Connection Protocols: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Name: ICA30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Enabled: True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Idle Pool Settings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Business Hours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Business days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Sunday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Monday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Tuesday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Wednesday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Thursday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Friday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Saturday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Time zone (UTC-05:00) Eastern Time (US &amp; Canada)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Day start 01:00:00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Peak end 20:30:00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Day end 23:30:00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Idle Desktop Count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Business hours 7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Peak time 7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Out of hours 7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  <w:t>Other settings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Allow User Desktop Restart: False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Tainted Machine Action: Restart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Actions: 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Action point: Disconnect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Action: </w:t>
      </w:r>
      <w:proofErr w:type="spellStart"/>
      <w:r w:rsidRPr="004A33F3">
        <w:rPr>
          <w:rFonts w:ascii="Courier New" w:hAnsi="Courier New" w:cs="Courier New"/>
        </w:rPr>
        <w:t>DoNothing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Delay: 300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 xml:space="preserve">Action point: </w:t>
      </w:r>
      <w:proofErr w:type="spellStart"/>
      <w:r w:rsidRPr="004A33F3">
        <w:rPr>
          <w:rFonts w:ascii="Courier New" w:hAnsi="Courier New" w:cs="Courier New"/>
        </w:rPr>
        <w:t>LogOff</w:t>
      </w:r>
      <w:proofErr w:type="spellEnd"/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Action: Shutdown</w:t>
      </w:r>
    </w:p>
    <w:p w:rsidR="00C35507" w:rsidRPr="004A33F3" w:rsidRDefault="00C35507" w:rsidP="00C35507">
      <w:pPr>
        <w:pStyle w:val="PlainText"/>
        <w:rPr>
          <w:rFonts w:ascii="Courier New" w:hAnsi="Courier New" w:cs="Courier New"/>
        </w:rPr>
      </w:pP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</w:r>
      <w:r w:rsidRPr="004A33F3">
        <w:rPr>
          <w:rFonts w:ascii="Courier New" w:hAnsi="Courier New" w:cs="Courier New"/>
        </w:rPr>
        <w:tab/>
        <w:t>Delay: 420</w:t>
      </w:r>
    </w:p>
    <w:p w:rsidR="00870A2E" w:rsidRDefault="00C35507" w:rsidP="00C35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3F3">
        <w:rPr>
          <w:rFonts w:ascii="Courier New" w:hAnsi="Courier New" w:cs="Courier New"/>
          <w:sz w:val="21"/>
          <w:szCs w:val="21"/>
        </w:rPr>
        <w:lastRenderedPageBreak/>
        <w:tab/>
      </w:r>
      <w:r w:rsidR="00870A2E">
        <w:rPr>
          <w:rFonts w:ascii="Courier New" w:hAnsi="Courier New" w:cs="Courier New"/>
        </w:rPr>
        <w:tab/>
      </w:r>
    </w:p>
    <w:p w:rsidR="00B07570" w:rsidRDefault="00B07570" w:rsidP="002A5300">
      <w:r>
        <w:t xml:space="preserve">How to use this script?  </w:t>
      </w:r>
    </w:p>
    <w:p w:rsidR="00FF3065" w:rsidRDefault="00EE5881" w:rsidP="00840FFB">
      <w:pPr>
        <w:pStyle w:val="NoSpacing"/>
      </w:pPr>
      <w:r>
        <w:t>I saved the script as XD4</w:t>
      </w:r>
      <w:r w:rsidR="00FF3065">
        <w:t xml:space="preserve">_Inventory.ps1 in the </w:t>
      </w:r>
      <w:r w:rsidR="002A5300">
        <w:t>Z</w:t>
      </w:r>
      <w:r w:rsidR="00FF3065">
        <w:t xml:space="preserve">:\ folder.  From the PowerShell prompt, change to the </w:t>
      </w:r>
      <w:r w:rsidR="002A5300">
        <w:t>Z</w:t>
      </w:r>
      <w:r w:rsidR="00FF3065">
        <w:t xml:space="preserve">:\ folder, or the folder where you </w:t>
      </w:r>
      <w:r w:rsidR="00A707C4">
        <w:t>saved</w:t>
      </w:r>
      <w:r w:rsidR="00FF3065">
        <w:t xml:space="preserve"> the script.  </w:t>
      </w:r>
      <w:r w:rsidR="0075198F">
        <w:t xml:space="preserve">From the </w:t>
      </w:r>
      <w:r w:rsidR="00E26AAF">
        <w:t>PowerShell</w:t>
      </w:r>
      <w:r w:rsidR="0075198F">
        <w:t xml:space="preserve"> prompt, type in:</w:t>
      </w:r>
    </w:p>
    <w:p w:rsidR="0075198F" w:rsidRDefault="0075198F" w:rsidP="00840FFB">
      <w:pPr>
        <w:pStyle w:val="NoSpacing"/>
      </w:pPr>
    </w:p>
    <w:p w:rsidR="00AE1827" w:rsidRDefault="00EE5881" w:rsidP="00840FFB">
      <w:pPr>
        <w:pStyle w:val="NoSpacing"/>
      </w:pPr>
      <w:r>
        <w:rPr>
          <w:b/>
        </w:rPr>
        <w:t>.\XD4</w:t>
      </w:r>
      <w:r w:rsidR="0075198F">
        <w:rPr>
          <w:b/>
        </w:rPr>
        <w:t xml:space="preserve">_Inventory.ps1 |out-file </w:t>
      </w:r>
      <w:r w:rsidR="002A5300">
        <w:rPr>
          <w:b/>
        </w:rPr>
        <w:t>Z</w:t>
      </w:r>
      <w:r>
        <w:rPr>
          <w:b/>
        </w:rPr>
        <w:t>:\XD4</w:t>
      </w:r>
      <w:r w:rsidR="0075198F">
        <w:rPr>
          <w:b/>
        </w:rPr>
        <w:t xml:space="preserve">Farm.txt </w:t>
      </w:r>
      <w:r w:rsidR="0075198F">
        <w:t xml:space="preserve">and press </w:t>
      </w:r>
      <w:r w:rsidR="0075198F">
        <w:rPr>
          <w:i/>
        </w:rPr>
        <w:t>E</w:t>
      </w:r>
      <w:r w:rsidR="0075198F" w:rsidRPr="0075198F">
        <w:rPr>
          <w:i/>
        </w:rPr>
        <w:t>nter</w:t>
      </w:r>
      <w:r w:rsidR="00AE1827">
        <w:t>, or</w:t>
      </w:r>
    </w:p>
    <w:p w:rsidR="00AE1827" w:rsidRDefault="00AE1827" w:rsidP="00840FFB">
      <w:pPr>
        <w:pStyle w:val="NoSpacing"/>
      </w:pPr>
    </w:p>
    <w:p w:rsidR="00AE1827" w:rsidRDefault="00AE1827" w:rsidP="00AE1827">
      <w:pPr>
        <w:pStyle w:val="NoSpacing"/>
      </w:pPr>
      <w:r>
        <w:rPr>
          <w:b/>
        </w:rPr>
        <w:t xml:space="preserve">.\XD4_Inventory.ps1 </w:t>
      </w:r>
      <w:proofErr w:type="spellStart"/>
      <w:r>
        <w:rPr>
          <w:b/>
        </w:rPr>
        <w:t>DDCName|out-file</w:t>
      </w:r>
      <w:proofErr w:type="spellEnd"/>
      <w:r>
        <w:rPr>
          <w:b/>
        </w:rPr>
        <w:t xml:space="preserve"> Z:\XD4Farm.txt </w:t>
      </w:r>
      <w:r>
        <w:t xml:space="preserve">and press </w:t>
      </w:r>
      <w:r>
        <w:rPr>
          <w:i/>
        </w:rPr>
        <w:t>E</w:t>
      </w:r>
      <w:r w:rsidRPr="0075198F">
        <w:rPr>
          <w:i/>
        </w:rPr>
        <w:t>nter</w:t>
      </w:r>
      <w:r>
        <w:t>, or</w:t>
      </w:r>
    </w:p>
    <w:p w:rsidR="00AE1827" w:rsidRDefault="00AE1827" w:rsidP="00AE1827">
      <w:pPr>
        <w:pStyle w:val="NoSpacing"/>
      </w:pPr>
    </w:p>
    <w:p w:rsidR="0075198F" w:rsidRDefault="00AE1827" w:rsidP="00840FFB">
      <w:pPr>
        <w:pStyle w:val="NoSpacing"/>
      </w:pPr>
      <w:r>
        <w:rPr>
          <w:b/>
        </w:rPr>
        <w:t xml:space="preserve">.\XD4_Inventory.ps1 </w:t>
      </w:r>
      <w:proofErr w:type="spellStart"/>
      <w:r>
        <w:rPr>
          <w:b/>
        </w:rPr>
        <w:t>DDCIPAddress|out-file</w:t>
      </w:r>
      <w:proofErr w:type="spellEnd"/>
      <w:r>
        <w:rPr>
          <w:b/>
        </w:rPr>
        <w:t xml:space="preserve"> Z:\XD4Farm.txt </w:t>
      </w:r>
      <w:r>
        <w:t xml:space="preserve">and press </w:t>
      </w:r>
      <w:r>
        <w:rPr>
          <w:i/>
        </w:rPr>
        <w:t>E</w:t>
      </w:r>
      <w:r w:rsidRPr="0075198F">
        <w:rPr>
          <w:i/>
        </w:rPr>
        <w:t>nter</w:t>
      </w:r>
      <w:r w:rsidR="0075198F">
        <w:t>.</w:t>
      </w:r>
    </w:p>
    <w:p w:rsidR="0075198F" w:rsidRDefault="0075198F" w:rsidP="00840FFB">
      <w:pPr>
        <w:pStyle w:val="NoSpacing"/>
      </w:pPr>
    </w:p>
    <w:p w:rsidR="0075198F" w:rsidRDefault="00EE5881" w:rsidP="0075198F">
      <w:r>
        <w:t>Open XD4</w:t>
      </w:r>
      <w:r w:rsidR="0075198F">
        <w:t>Farm.txt in either WordPad or Microsoft Word (</w:t>
      </w:r>
      <w:r w:rsidR="008762E1">
        <w:fldChar w:fldCharType="begin"/>
      </w:r>
      <w:r>
        <w:instrText xml:space="preserve"> REF _Ref319057308 \h </w:instrText>
      </w:r>
      <w:r w:rsidR="008762E1">
        <w:fldChar w:fldCharType="separate"/>
      </w:r>
      <w:r>
        <w:t xml:space="preserve">Figure </w:t>
      </w:r>
      <w:r>
        <w:rPr>
          <w:noProof/>
        </w:rPr>
        <w:t>15</w:t>
      </w:r>
      <w:r w:rsidR="008762E1">
        <w:fldChar w:fldCharType="end"/>
      </w:r>
      <w:r w:rsidR="0075198F">
        <w:t>).</w:t>
      </w:r>
    </w:p>
    <w:p w:rsidR="00EE5881" w:rsidRDefault="00EE5881" w:rsidP="00EE5881">
      <w:pPr>
        <w:pStyle w:val="Caption"/>
        <w:keepNext/>
      </w:pPr>
      <w:bookmarkStart w:id="16" w:name="_Ref319057308"/>
      <w:r>
        <w:t xml:space="preserve">Figure </w:t>
      </w:r>
      <w:fldSimple w:instr=" SEQ Figure \* ARABIC ">
        <w:r>
          <w:rPr>
            <w:noProof/>
          </w:rPr>
          <w:t>15</w:t>
        </w:r>
      </w:fldSimple>
      <w:bookmarkEnd w:id="16"/>
    </w:p>
    <w:p w:rsidR="0075198F" w:rsidRDefault="00EE5881" w:rsidP="00840FFB">
      <w:pPr>
        <w:pStyle w:val="NoSpacing"/>
      </w:pPr>
      <w:r>
        <w:rPr>
          <w:noProof/>
        </w:rPr>
        <w:drawing>
          <wp:inline distT="0" distB="0" distL="0" distR="0">
            <wp:extent cx="5486400" cy="4540469"/>
            <wp:effectExtent l="19050" t="19050" r="19050" b="12481"/>
            <wp:docPr id="18" name="Picture 17" descr="Figur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0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CF2" w:rsidRDefault="00C53CF2" w:rsidP="0075198F"/>
    <w:p w:rsidR="0075198F" w:rsidRDefault="0075198F" w:rsidP="0075198F">
      <w:r>
        <w:t>If you have any suggestions for the script, please let me know.  Send an e-mail to webster@carlwebster.com.</w:t>
      </w:r>
    </w:p>
    <w:p w:rsidR="00BC291D" w:rsidRPr="00BC291D" w:rsidRDefault="00BC291D" w:rsidP="00BC291D">
      <w:pPr>
        <w:rPr>
          <w:rFonts w:cstheme="minorHAnsi"/>
        </w:rPr>
      </w:pPr>
      <w:r w:rsidRPr="00BC291D">
        <w:rPr>
          <w:rFonts w:cstheme="minorHAnsi"/>
        </w:rPr>
        <w:t>I have placed an unsigned copy of this script at</w:t>
      </w:r>
      <w:r w:rsidR="00D607C9">
        <w:rPr>
          <w:rFonts w:cstheme="minorHAnsi"/>
        </w:rPr>
        <w:t xml:space="preserve"> </w:t>
      </w:r>
      <w:r w:rsidR="00D607C9" w:rsidRPr="00D607C9">
        <w:rPr>
          <w:rFonts w:cstheme="minorHAnsi"/>
        </w:rPr>
        <w:t>http://dl.dropbox.com/u/43555945/XD4_Inventory.ps1</w:t>
      </w:r>
      <w:r w:rsidRPr="00BC291D">
        <w:rPr>
          <w:rFonts w:cstheme="minorHAnsi"/>
        </w:rPr>
        <w:t>.</w:t>
      </w:r>
    </w:p>
    <w:p w:rsidR="00BC291D" w:rsidRPr="00BC291D" w:rsidRDefault="00BC291D" w:rsidP="00BC291D">
      <w:pPr>
        <w:rPr>
          <w:rFonts w:cstheme="minorHAnsi"/>
        </w:rPr>
      </w:pPr>
      <w:r w:rsidRPr="00BC291D">
        <w:rPr>
          <w:rFonts w:cstheme="minorHAnsi"/>
        </w:rPr>
        <w:lastRenderedPageBreak/>
        <w:t>I have also placed a copy of the script with a TXT extension at</w:t>
      </w:r>
      <w:r w:rsidR="00D607C9">
        <w:rPr>
          <w:rFonts w:cstheme="minorHAnsi"/>
        </w:rPr>
        <w:t xml:space="preserve"> </w:t>
      </w:r>
      <w:r w:rsidR="00D607C9" w:rsidRPr="00D607C9">
        <w:rPr>
          <w:rFonts w:cstheme="minorHAnsi"/>
        </w:rPr>
        <w:t>http://dl.dropbox.com/u/43555945/XD4_Inventory.txt</w:t>
      </w:r>
      <w:r w:rsidRPr="00BC291D">
        <w:rPr>
          <w:rFonts w:cstheme="minorHAnsi"/>
        </w:rPr>
        <w:t>.</w:t>
      </w:r>
    </w:p>
    <w:p w:rsidR="00BC291D" w:rsidRPr="00BC291D" w:rsidRDefault="00BC291D" w:rsidP="00BC291D">
      <w:pPr>
        <w:rPr>
          <w:rFonts w:cstheme="minorHAnsi"/>
        </w:rPr>
      </w:pPr>
      <w:r w:rsidRPr="00BC291D">
        <w:rPr>
          <w:rFonts w:cstheme="minorHAnsi"/>
        </w:rPr>
        <w:t>I have placed a digitally signed copy of this script at</w:t>
      </w:r>
      <w:r w:rsidR="00D607C9">
        <w:rPr>
          <w:rFonts w:cstheme="minorHAnsi"/>
        </w:rPr>
        <w:t xml:space="preserve"> </w:t>
      </w:r>
      <w:r w:rsidR="00D607C9" w:rsidRPr="00D607C9">
        <w:rPr>
          <w:rFonts w:cstheme="minorHAnsi"/>
        </w:rPr>
        <w:t>http://dl.dropbox.com/u/43555945/XD4_Inventory_Signed.ps1</w:t>
      </w:r>
      <w:r w:rsidRPr="00BC291D">
        <w:rPr>
          <w:rFonts w:cstheme="minorHAnsi"/>
        </w:rPr>
        <w:t>.</w:t>
      </w:r>
    </w:p>
    <w:p w:rsidR="000E369B" w:rsidRPr="00BC291D" w:rsidRDefault="00BC291D" w:rsidP="00BC291D">
      <w:pPr>
        <w:rPr>
          <w:rFonts w:cstheme="minorHAnsi"/>
        </w:rPr>
      </w:pPr>
      <w:r w:rsidRPr="00BC291D">
        <w:rPr>
          <w:rFonts w:cstheme="minorHAnsi"/>
        </w:rPr>
        <w:t>I have also placed a copy of the digitally signed script with a TXT extension at</w:t>
      </w:r>
      <w:r w:rsidR="00D607C9">
        <w:rPr>
          <w:rFonts w:cstheme="minorHAnsi"/>
        </w:rPr>
        <w:t xml:space="preserve"> </w:t>
      </w:r>
      <w:r w:rsidR="00D607C9" w:rsidRPr="00D607C9">
        <w:rPr>
          <w:rFonts w:cstheme="minorHAnsi"/>
        </w:rPr>
        <w:t>http://dl.dropbox.com/u/43555945/XD4_Inventory_Signed.txt</w:t>
      </w:r>
      <w:r w:rsidRPr="00BC291D">
        <w:rPr>
          <w:rFonts w:cstheme="minorHAnsi"/>
        </w:rPr>
        <w:t>.</w:t>
      </w:r>
    </w:p>
    <w:sectPr w:rsidR="000E369B" w:rsidRPr="00BC291D" w:rsidSect="0008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40D"/>
    <w:multiLevelType w:val="hybridMultilevel"/>
    <w:tmpl w:val="BEC4E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0AAD"/>
    <w:multiLevelType w:val="hybridMultilevel"/>
    <w:tmpl w:val="935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7870"/>
    <w:multiLevelType w:val="hybridMultilevel"/>
    <w:tmpl w:val="40A2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F46E5"/>
    <w:multiLevelType w:val="hybridMultilevel"/>
    <w:tmpl w:val="2A4A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07088"/>
    <w:multiLevelType w:val="hybridMultilevel"/>
    <w:tmpl w:val="BDAE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814E1"/>
    <w:multiLevelType w:val="hybridMultilevel"/>
    <w:tmpl w:val="58B8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80C3D"/>
    <w:multiLevelType w:val="hybridMultilevel"/>
    <w:tmpl w:val="97D4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F4086"/>
    <w:multiLevelType w:val="hybridMultilevel"/>
    <w:tmpl w:val="2008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C2C90"/>
    <w:multiLevelType w:val="hybridMultilevel"/>
    <w:tmpl w:val="8B5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E6FA5"/>
    <w:multiLevelType w:val="hybridMultilevel"/>
    <w:tmpl w:val="9900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08C"/>
    <w:rsid w:val="00034ABF"/>
    <w:rsid w:val="000747E8"/>
    <w:rsid w:val="00074D02"/>
    <w:rsid w:val="00080D4B"/>
    <w:rsid w:val="000854DD"/>
    <w:rsid w:val="000B0F10"/>
    <w:rsid w:val="000C0C5D"/>
    <w:rsid w:val="000D3236"/>
    <w:rsid w:val="000D7444"/>
    <w:rsid w:val="000E3225"/>
    <w:rsid w:val="000E369B"/>
    <w:rsid w:val="000E6E1B"/>
    <w:rsid w:val="000E7866"/>
    <w:rsid w:val="000F20BB"/>
    <w:rsid w:val="00100630"/>
    <w:rsid w:val="00102CCF"/>
    <w:rsid w:val="00115517"/>
    <w:rsid w:val="00121B31"/>
    <w:rsid w:val="00126744"/>
    <w:rsid w:val="0013799F"/>
    <w:rsid w:val="00144F4B"/>
    <w:rsid w:val="00164BAF"/>
    <w:rsid w:val="0019004B"/>
    <w:rsid w:val="001914F7"/>
    <w:rsid w:val="001975C6"/>
    <w:rsid w:val="001D321E"/>
    <w:rsid w:val="001D4AE8"/>
    <w:rsid w:val="001E2B8A"/>
    <w:rsid w:val="001E42E2"/>
    <w:rsid w:val="002073BC"/>
    <w:rsid w:val="00221F78"/>
    <w:rsid w:val="00231DE2"/>
    <w:rsid w:val="00253898"/>
    <w:rsid w:val="002639CE"/>
    <w:rsid w:val="00273008"/>
    <w:rsid w:val="00294DF5"/>
    <w:rsid w:val="002A0077"/>
    <w:rsid w:val="002A5300"/>
    <w:rsid w:val="002B0039"/>
    <w:rsid w:val="002B6FD7"/>
    <w:rsid w:val="002D01D6"/>
    <w:rsid w:val="002D0640"/>
    <w:rsid w:val="002D1190"/>
    <w:rsid w:val="002E0B15"/>
    <w:rsid w:val="002E501D"/>
    <w:rsid w:val="002F0524"/>
    <w:rsid w:val="002F74EB"/>
    <w:rsid w:val="0031097E"/>
    <w:rsid w:val="003262B2"/>
    <w:rsid w:val="003305C1"/>
    <w:rsid w:val="003372DB"/>
    <w:rsid w:val="00344C38"/>
    <w:rsid w:val="00356133"/>
    <w:rsid w:val="0036069A"/>
    <w:rsid w:val="0036526C"/>
    <w:rsid w:val="00374330"/>
    <w:rsid w:val="00385D62"/>
    <w:rsid w:val="003A208C"/>
    <w:rsid w:val="003E08DF"/>
    <w:rsid w:val="003F082F"/>
    <w:rsid w:val="004018D5"/>
    <w:rsid w:val="00406E23"/>
    <w:rsid w:val="00413F42"/>
    <w:rsid w:val="00420257"/>
    <w:rsid w:val="00427FA5"/>
    <w:rsid w:val="00430A3C"/>
    <w:rsid w:val="00440763"/>
    <w:rsid w:val="00440AF2"/>
    <w:rsid w:val="0044161A"/>
    <w:rsid w:val="00442A46"/>
    <w:rsid w:val="00453AD2"/>
    <w:rsid w:val="0046068F"/>
    <w:rsid w:val="004746FD"/>
    <w:rsid w:val="00496957"/>
    <w:rsid w:val="004A27EC"/>
    <w:rsid w:val="004A368A"/>
    <w:rsid w:val="004B0766"/>
    <w:rsid w:val="004B1312"/>
    <w:rsid w:val="004C267B"/>
    <w:rsid w:val="004C445F"/>
    <w:rsid w:val="004C4C2E"/>
    <w:rsid w:val="004D7E0F"/>
    <w:rsid w:val="004E63C1"/>
    <w:rsid w:val="004F7327"/>
    <w:rsid w:val="005054A2"/>
    <w:rsid w:val="00511769"/>
    <w:rsid w:val="005150E7"/>
    <w:rsid w:val="00515781"/>
    <w:rsid w:val="00515905"/>
    <w:rsid w:val="00521CB5"/>
    <w:rsid w:val="00536987"/>
    <w:rsid w:val="00536AC4"/>
    <w:rsid w:val="00540C09"/>
    <w:rsid w:val="00544088"/>
    <w:rsid w:val="0055132A"/>
    <w:rsid w:val="00557AF3"/>
    <w:rsid w:val="00587228"/>
    <w:rsid w:val="005A5294"/>
    <w:rsid w:val="005D4CA2"/>
    <w:rsid w:val="005E0562"/>
    <w:rsid w:val="005F7BDC"/>
    <w:rsid w:val="00607F69"/>
    <w:rsid w:val="006234B4"/>
    <w:rsid w:val="00632745"/>
    <w:rsid w:val="00642454"/>
    <w:rsid w:val="00650E65"/>
    <w:rsid w:val="00653AEE"/>
    <w:rsid w:val="00663CAF"/>
    <w:rsid w:val="00667453"/>
    <w:rsid w:val="006746BE"/>
    <w:rsid w:val="00695797"/>
    <w:rsid w:val="006E5C1C"/>
    <w:rsid w:val="00705D73"/>
    <w:rsid w:val="00707215"/>
    <w:rsid w:val="00713BCB"/>
    <w:rsid w:val="00717466"/>
    <w:rsid w:val="00726623"/>
    <w:rsid w:val="0075198F"/>
    <w:rsid w:val="007618D8"/>
    <w:rsid w:val="00761A2D"/>
    <w:rsid w:val="00763D0E"/>
    <w:rsid w:val="00786DA9"/>
    <w:rsid w:val="007A0122"/>
    <w:rsid w:val="007A52F3"/>
    <w:rsid w:val="007B699A"/>
    <w:rsid w:val="007C125B"/>
    <w:rsid w:val="007D334D"/>
    <w:rsid w:val="007E27B4"/>
    <w:rsid w:val="007F4CBC"/>
    <w:rsid w:val="00800CB6"/>
    <w:rsid w:val="008124DD"/>
    <w:rsid w:val="0081337B"/>
    <w:rsid w:val="00817B91"/>
    <w:rsid w:val="0082706B"/>
    <w:rsid w:val="00832E0C"/>
    <w:rsid w:val="00835DAE"/>
    <w:rsid w:val="00840FFB"/>
    <w:rsid w:val="008459CD"/>
    <w:rsid w:val="0085004D"/>
    <w:rsid w:val="00855124"/>
    <w:rsid w:val="008633CF"/>
    <w:rsid w:val="00866A03"/>
    <w:rsid w:val="00870A2E"/>
    <w:rsid w:val="008762E1"/>
    <w:rsid w:val="0088053C"/>
    <w:rsid w:val="008851E8"/>
    <w:rsid w:val="00892508"/>
    <w:rsid w:val="008A0B7B"/>
    <w:rsid w:val="008B263D"/>
    <w:rsid w:val="008B52B1"/>
    <w:rsid w:val="008C214D"/>
    <w:rsid w:val="008E05B7"/>
    <w:rsid w:val="008E41C4"/>
    <w:rsid w:val="008F20BF"/>
    <w:rsid w:val="00904742"/>
    <w:rsid w:val="00913943"/>
    <w:rsid w:val="00916DAE"/>
    <w:rsid w:val="009212F4"/>
    <w:rsid w:val="00936875"/>
    <w:rsid w:val="00952A02"/>
    <w:rsid w:val="00970DA2"/>
    <w:rsid w:val="00972F40"/>
    <w:rsid w:val="00976EDA"/>
    <w:rsid w:val="009814A1"/>
    <w:rsid w:val="009815B9"/>
    <w:rsid w:val="009B36A5"/>
    <w:rsid w:val="009C0138"/>
    <w:rsid w:val="009D2C57"/>
    <w:rsid w:val="009F1A3E"/>
    <w:rsid w:val="00A0076A"/>
    <w:rsid w:val="00A01A89"/>
    <w:rsid w:val="00A03E2F"/>
    <w:rsid w:val="00A06E0A"/>
    <w:rsid w:val="00A42373"/>
    <w:rsid w:val="00A52ADD"/>
    <w:rsid w:val="00A66251"/>
    <w:rsid w:val="00A677A0"/>
    <w:rsid w:val="00A707C4"/>
    <w:rsid w:val="00A7307D"/>
    <w:rsid w:val="00A916EC"/>
    <w:rsid w:val="00A95DBE"/>
    <w:rsid w:val="00A96CB2"/>
    <w:rsid w:val="00AA39B2"/>
    <w:rsid w:val="00AA3EF6"/>
    <w:rsid w:val="00AC1EE0"/>
    <w:rsid w:val="00AD1DEF"/>
    <w:rsid w:val="00AD5993"/>
    <w:rsid w:val="00AE1827"/>
    <w:rsid w:val="00AE1CF2"/>
    <w:rsid w:val="00AE2A3C"/>
    <w:rsid w:val="00AE3F13"/>
    <w:rsid w:val="00AF17E5"/>
    <w:rsid w:val="00B01AC6"/>
    <w:rsid w:val="00B0223B"/>
    <w:rsid w:val="00B067D7"/>
    <w:rsid w:val="00B07570"/>
    <w:rsid w:val="00B14E49"/>
    <w:rsid w:val="00B1776B"/>
    <w:rsid w:val="00B400A3"/>
    <w:rsid w:val="00B41331"/>
    <w:rsid w:val="00B67083"/>
    <w:rsid w:val="00B72C04"/>
    <w:rsid w:val="00B75BF3"/>
    <w:rsid w:val="00B83B11"/>
    <w:rsid w:val="00B87081"/>
    <w:rsid w:val="00BB3CDD"/>
    <w:rsid w:val="00BB3D6F"/>
    <w:rsid w:val="00BC0ACF"/>
    <w:rsid w:val="00BC291D"/>
    <w:rsid w:val="00BD4E84"/>
    <w:rsid w:val="00BE0985"/>
    <w:rsid w:val="00BE3738"/>
    <w:rsid w:val="00BF5DE3"/>
    <w:rsid w:val="00BF72E4"/>
    <w:rsid w:val="00BF7B58"/>
    <w:rsid w:val="00C01399"/>
    <w:rsid w:val="00C030FC"/>
    <w:rsid w:val="00C27D4C"/>
    <w:rsid w:val="00C30F28"/>
    <w:rsid w:val="00C35507"/>
    <w:rsid w:val="00C47E53"/>
    <w:rsid w:val="00C50CB9"/>
    <w:rsid w:val="00C53CF2"/>
    <w:rsid w:val="00C60BD9"/>
    <w:rsid w:val="00C724BD"/>
    <w:rsid w:val="00CB62CD"/>
    <w:rsid w:val="00CD3D81"/>
    <w:rsid w:val="00D0023D"/>
    <w:rsid w:val="00D012A3"/>
    <w:rsid w:val="00D02EB0"/>
    <w:rsid w:val="00D04977"/>
    <w:rsid w:val="00D10F5F"/>
    <w:rsid w:val="00D35C6C"/>
    <w:rsid w:val="00D41025"/>
    <w:rsid w:val="00D54EEC"/>
    <w:rsid w:val="00D607C9"/>
    <w:rsid w:val="00D621E9"/>
    <w:rsid w:val="00D83CB1"/>
    <w:rsid w:val="00DC3CE0"/>
    <w:rsid w:val="00DC3E0D"/>
    <w:rsid w:val="00DE757C"/>
    <w:rsid w:val="00DE7C9A"/>
    <w:rsid w:val="00DF7C1C"/>
    <w:rsid w:val="00E07503"/>
    <w:rsid w:val="00E07EA2"/>
    <w:rsid w:val="00E107C6"/>
    <w:rsid w:val="00E11DC7"/>
    <w:rsid w:val="00E176EA"/>
    <w:rsid w:val="00E26AAF"/>
    <w:rsid w:val="00E32F0A"/>
    <w:rsid w:val="00E41AF3"/>
    <w:rsid w:val="00E65634"/>
    <w:rsid w:val="00E676EA"/>
    <w:rsid w:val="00E7461B"/>
    <w:rsid w:val="00E85C2B"/>
    <w:rsid w:val="00E95EB4"/>
    <w:rsid w:val="00E96373"/>
    <w:rsid w:val="00EA3979"/>
    <w:rsid w:val="00EA4A0D"/>
    <w:rsid w:val="00EC6D4C"/>
    <w:rsid w:val="00EE0CEE"/>
    <w:rsid w:val="00EE5881"/>
    <w:rsid w:val="00F01247"/>
    <w:rsid w:val="00F03D1A"/>
    <w:rsid w:val="00F0579D"/>
    <w:rsid w:val="00F256E1"/>
    <w:rsid w:val="00F8545F"/>
    <w:rsid w:val="00F95AF0"/>
    <w:rsid w:val="00FA39EF"/>
    <w:rsid w:val="00FA6A5C"/>
    <w:rsid w:val="00FC33A5"/>
    <w:rsid w:val="00FC4411"/>
    <w:rsid w:val="00FC7DCD"/>
    <w:rsid w:val="00FE5744"/>
    <w:rsid w:val="00FF3065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72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8B263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91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17E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355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50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5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72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8B263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91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17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7866">
      <w:bodyDiv w:val="1"/>
      <w:marLeft w:val="144"/>
      <w:marRight w:val="144"/>
      <w:marTop w:val="144"/>
      <w:marBottom w:val="14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3010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citrix.com/display/xd/Download+SDK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://blogs.citrix.com/2010/08/11/xendesktop-4-powershell-sdk-primer-part-1-getting-started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DDFF5-0CBC-4857-B691-A372DD75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</Company>
  <LinksUpToDate>false</LinksUpToDate>
  <CharactersWithSpaces>20635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</dc:creator>
  <cp:lastModifiedBy>Carl Webster</cp:lastModifiedBy>
  <cp:revision>60</cp:revision>
  <dcterms:created xsi:type="dcterms:W3CDTF">2011-08-06T14:33:00Z</dcterms:created>
  <dcterms:modified xsi:type="dcterms:W3CDTF">2012-03-11T17:46:00Z</dcterms:modified>
</cp:coreProperties>
</file>