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rPr>
      </w:pPr>
      <w:r>
        <w:rPr>
          <w:rFonts w:hint="eastAsia"/>
          <w:b/>
          <w:bCs/>
          <w:sz w:val="28"/>
          <w:szCs w:val="36"/>
        </w:rPr>
        <w:t>Imagenet</w:t>
      </w:r>
      <w:r>
        <w:rPr>
          <w:rFonts w:hint="eastAsia"/>
          <w:b/>
          <w:bCs/>
          <w:sz w:val="28"/>
          <w:szCs w:val="36"/>
          <w:lang w:val="en-US" w:eastAsia="zh-CN"/>
        </w:rPr>
        <w:t xml:space="preserve"> </w:t>
      </w:r>
      <w:r>
        <w:rPr>
          <w:rFonts w:hint="eastAsia"/>
          <w:b/>
          <w:bCs/>
          <w:sz w:val="28"/>
          <w:szCs w:val="36"/>
        </w:rPr>
        <w:t>classification</w:t>
      </w:r>
      <w:r>
        <w:rPr>
          <w:rFonts w:hint="eastAsia"/>
          <w:b/>
          <w:bCs/>
          <w:sz w:val="28"/>
          <w:szCs w:val="36"/>
          <w:lang w:val="en-US" w:eastAsia="zh-CN"/>
        </w:rPr>
        <w:t xml:space="preserve"> </w:t>
      </w:r>
      <w:r>
        <w:rPr>
          <w:rFonts w:hint="eastAsia"/>
          <w:b/>
          <w:bCs/>
          <w:sz w:val="28"/>
          <w:szCs w:val="36"/>
        </w:rPr>
        <w:t>with</w:t>
      </w:r>
      <w:r>
        <w:rPr>
          <w:rFonts w:hint="eastAsia"/>
          <w:b/>
          <w:bCs/>
          <w:sz w:val="28"/>
          <w:szCs w:val="36"/>
          <w:lang w:val="en-US" w:eastAsia="zh-CN"/>
        </w:rPr>
        <w:t xml:space="preserve"> </w:t>
      </w:r>
      <w:r>
        <w:rPr>
          <w:rFonts w:hint="eastAsia"/>
          <w:b/>
          <w:bCs/>
          <w:sz w:val="28"/>
          <w:szCs w:val="36"/>
        </w:rPr>
        <w:t>deep</w:t>
      </w:r>
      <w:r>
        <w:rPr>
          <w:rFonts w:hint="eastAsia"/>
          <w:b/>
          <w:bCs/>
          <w:sz w:val="28"/>
          <w:szCs w:val="36"/>
          <w:lang w:val="en-US" w:eastAsia="zh-CN"/>
        </w:rPr>
        <w:t xml:space="preserve"> </w:t>
      </w:r>
      <w:r>
        <w:rPr>
          <w:rFonts w:hint="eastAsia"/>
          <w:b/>
          <w:bCs/>
          <w:sz w:val="28"/>
          <w:szCs w:val="36"/>
        </w:rPr>
        <w:t>convolutional</w:t>
      </w:r>
      <w:r>
        <w:rPr>
          <w:rFonts w:hint="eastAsia"/>
          <w:b/>
          <w:bCs/>
          <w:sz w:val="28"/>
          <w:szCs w:val="36"/>
          <w:lang w:val="en-US" w:eastAsia="zh-CN"/>
        </w:rPr>
        <w:t xml:space="preserve"> </w:t>
      </w:r>
      <w:r>
        <w:rPr>
          <w:rFonts w:hint="eastAsia"/>
          <w:b/>
          <w:bCs/>
          <w:sz w:val="28"/>
          <w:szCs w:val="36"/>
        </w:rPr>
        <w:t>neural</w:t>
      </w:r>
      <w:r>
        <w:rPr>
          <w:rFonts w:hint="eastAsia"/>
          <w:b/>
          <w:bCs/>
          <w:sz w:val="28"/>
          <w:szCs w:val="36"/>
          <w:lang w:val="en-US" w:eastAsia="zh-CN"/>
        </w:rPr>
        <w:t xml:space="preserve"> </w:t>
      </w:r>
      <w:r>
        <w:rPr>
          <w:rFonts w:hint="eastAsia"/>
          <w:b/>
          <w:bCs/>
          <w:sz w:val="28"/>
          <w:szCs w:val="36"/>
        </w:rPr>
        <w:t>networks</w:t>
      </w:r>
    </w:p>
    <w:p>
      <w:pPr>
        <w:numPr>
          <w:ilvl w:val="0"/>
          <w:numId w:val="1"/>
        </w:numPr>
        <w:jc w:val="both"/>
        <w:rPr>
          <w:rFonts w:hint="eastAsia"/>
          <w:b w:val="0"/>
          <w:bCs w:val="0"/>
          <w:sz w:val="28"/>
          <w:szCs w:val="36"/>
          <w:lang w:val="en-US" w:eastAsia="zh-CN"/>
        </w:rPr>
      </w:pPr>
      <w:r>
        <w:rPr>
          <w:rFonts w:hint="eastAsia"/>
          <w:b w:val="0"/>
          <w:bCs w:val="0"/>
          <w:sz w:val="28"/>
          <w:szCs w:val="36"/>
          <w:lang w:val="en-US" w:eastAsia="zh-CN"/>
        </w:rPr>
        <w:t>ImageNet：15000000个 有标记的 高清图片集 22000个类别</w:t>
      </w:r>
    </w:p>
    <w:p>
      <w:pPr>
        <w:numPr>
          <w:ilvl w:val="0"/>
          <w:numId w:val="0"/>
        </w:numPr>
        <w:ind w:firstLine="280" w:firstLineChars="100"/>
        <w:jc w:val="both"/>
        <w:rPr>
          <w:rFonts w:hint="eastAsia"/>
          <w:b w:val="0"/>
          <w:bCs w:val="0"/>
          <w:sz w:val="28"/>
          <w:szCs w:val="36"/>
          <w:lang w:val="en-US" w:eastAsia="zh-CN"/>
        </w:rPr>
      </w:pPr>
      <w:r>
        <w:rPr>
          <w:rFonts w:hint="eastAsia"/>
          <w:b w:val="0"/>
          <w:bCs w:val="0"/>
          <w:sz w:val="28"/>
          <w:szCs w:val="36"/>
          <w:lang w:val="en-US" w:eastAsia="zh-CN"/>
        </w:rPr>
        <w:t>LabelMe：成百上千个 完全分割 的图像</w:t>
      </w:r>
    </w:p>
    <w:p>
      <w:pPr>
        <w:numPr>
          <w:ilvl w:val="0"/>
          <w:numId w:val="1"/>
        </w:numPr>
        <w:jc w:val="both"/>
        <w:rPr>
          <w:rFonts w:hint="eastAsia"/>
          <w:b w:val="0"/>
          <w:bCs w:val="0"/>
          <w:sz w:val="28"/>
          <w:szCs w:val="36"/>
          <w:lang w:val="en-US" w:eastAsia="zh-CN"/>
        </w:rPr>
      </w:pPr>
      <w:r>
        <w:rPr>
          <w:rFonts w:hint="eastAsia"/>
          <w:b w:val="0"/>
          <w:bCs w:val="0"/>
          <w:sz w:val="28"/>
          <w:szCs w:val="36"/>
          <w:lang w:val="en-US" w:eastAsia="zh-CN"/>
        </w:rPr>
        <w:t>CNNs的优势：（1）关联更少（2）使用卷积参数少（3）易训练</w:t>
      </w:r>
    </w:p>
    <w:p>
      <w:pPr>
        <w:numPr>
          <w:ilvl w:val="0"/>
          <w:numId w:val="1"/>
        </w:numPr>
        <w:jc w:val="both"/>
        <w:rPr>
          <w:rFonts w:hint="eastAsia"/>
          <w:b w:val="0"/>
          <w:bCs w:val="0"/>
          <w:sz w:val="28"/>
          <w:szCs w:val="36"/>
          <w:lang w:val="en-US" w:eastAsia="zh-CN"/>
        </w:rPr>
      </w:pPr>
      <w:r>
        <w:rPr>
          <w:rFonts w:hint="eastAsia"/>
          <w:b w:val="0"/>
          <w:bCs w:val="0"/>
          <w:sz w:val="28"/>
          <w:szCs w:val="36"/>
          <w:lang w:val="en-US" w:eastAsia="zh-CN"/>
        </w:rPr>
        <w:t>使学习速度快：（1）非饱和神经元non-saturating</w:t>
      </w:r>
    </w:p>
    <w:p>
      <w:pPr>
        <w:numPr>
          <w:numId w:val="0"/>
        </w:numPr>
        <w:ind w:left="1680" w:leftChars="0" w:firstLine="420" w:firstLineChars="0"/>
        <w:jc w:val="both"/>
        <w:rPr>
          <w:rFonts w:hint="eastAsia"/>
          <w:b w:val="0"/>
          <w:bCs w:val="0"/>
          <w:sz w:val="28"/>
          <w:szCs w:val="36"/>
          <w:lang w:val="en-US" w:eastAsia="zh-CN"/>
        </w:rPr>
      </w:pPr>
      <w:r>
        <w:rPr>
          <w:rFonts w:hint="eastAsia"/>
          <w:b w:val="0"/>
          <w:bCs w:val="0"/>
          <w:sz w:val="28"/>
          <w:szCs w:val="36"/>
          <w:lang w:val="en-US" w:eastAsia="zh-CN"/>
        </w:rPr>
        <w:t>（2）GPU，两个GTX580 3GB GPUs ，5-6天</w:t>
      </w:r>
    </w:p>
    <w:p>
      <w:pPr>
        <w:numPr>
          <w:ilvl w:val="0"/>
          <w:numId w:val="1"/>
        </w:numPr>
        <w:jc w:val="both"/>
        <w:rPr>
          <w:rFonts w:hint="eastAsia"/>
          <w:b w:val="0"/>
          <w:bCs w:val="0"/>
          <w:sz w:val="28"/>
          <w:szCs w:val="36"/>
          <w:lang w:val="en-US" w:eastAsia="zh-CN"/>
        </w:rPr>
      </w:pPr>
      <w:r>
        <w:rPr>
          <w:rFonts w:hint="eastAsia"/>
          <w:b w:val="0"/>
          <w:bCs w:val="0"/>
          <w:sz w:val="28"/>
          <w:szCs w:val="36"/>
          <w:lang w:val="en-US" w:eastAsia="zh-CN"/>
        </w:rPr>
        <w:t>实验证明Relus比tanh拟合的速度快</w:t>
      </w:r>
    </w:p>
    <w:p>
      <w:pPr>
        <w:numPr>
          <w:ilvl w:val="0"/>
          <w:numId w:val="1"/>
        </w:numPr>
        <w:jc w:val="both"/>
        <w:rPr>
          <w:rFonts w:hint="eastAsia"/>
          <w:b w:val="0"/>
          <w:bCs w:val="0"/>
          <w:sz w:val="28"/>
          <w:szCs w:val="36"/>
          <w:lang w:val="en-US" w:eastAsia="zh-CN"/>
        </w:rPr>
      </w:pPr>
      <w:r>
        <w:rPr>
          <w:rFonts w:hint="eastAsia"/>
          <w:b w:val="0"/>
          <w:bCs w:val="0"/>
          <w:sz w:val="28"/>
          <w:szCs w:val="36"/>
          <w:lang w:val="en-US" w:eastAsia="zh-CN"/>
        </w:rPr>
        <w:t>选择连接模式是交叉验证一个问题，但允许我们精确调整通信量，直到它成为计算量一个可接受的部分</w:t>
      </w:r>
    </w:p>
    <w:p>
      <w:pPr>
        <w:numPr>
          <w:ilvl w:val="0"/>
          <w:numId w:val="1"/>
        </w:numPr>
        <w:jc w:val="both"/>
        <w:rPr>
          <w:rFonts w:hint="eastAsia"/>
          <w:b w:val="0"/>
          <w:bCs w:val="0"/>
          <w:sz w:val="28"/>
          <w:szCs w:val="36"/>
          <w:lang w:val="en-US" w:eastAsia="zh-CN"/>
        </w:rPr>
      </w:pPr>
      <w:r>
        <w:rPr>
          <w:rFonts w:hint="eastAsia"/>
          <w:b w:val="0"/>
          <w:bCs w:val="0"/>
          <w:sz w:val="28"/>
          <w:szCs w:val="36"/>
          <w:lang w:val="en-US" w:eastAsia="zh-CN"/>
        </w:rPr>
        <w:t>LRN（local response normalization）</w:t>
      </w:r>
    </w:p>
    <w:p>
      <w:pPr>
        <w:widowControl w:val="0"/>
        <w:numPr>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对局部神经元的活动创建竞争机制，使得其中响应比较大的值变得相对更大，并且抑制反馈比较小的神经元，增强模型的泛化能力。</w:t>
      </w:r>
    </w:p>
    <w:p>
      <w:pPr>
        <w:numPr>
          <w:numId w:val="0"/>
        </w:numPr>
        <w:jc w:val="both"/>
        <w:rPr>
          <w:rFonts w:hint="eastAsia"/>
          <w:b w:val="0"/>
          <w:bCs w:val="0"/>
          <w:sz w:val="28"/>
          <w:szCs w:val="36"/>
          <w:lang w:val="en-US" w:eastAsia="zh-CN"/>
        </w:rPr>
      </w:pPr>
      <w:r>
        <w:rPr>
          <w:rFonts w:ascii="宋体" w:hAnsi="宋体" w:eastAsia="宋体" w:cs="宋体"/>
          <w:sz w:val="24"/>
          <w:szCs w:val="24"/>
        </w:rPr>
        <w:drawing>
          <wp:inline distT="0" distB="0" distL="114300" distR="114300">
            <wp:extent cx="4747895" cy="1042670"/>
            <wp:effectExtent l="0" t="0" r="1460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47895" cy="1042670"/>
                    </a:xfrm>
                    <a:prstGeom prst="rect">
                      <a:avLst/>
                    </a:prstGeom>
                    <a:noFill/>
                    <a:ln w="9525">
                      <a:noFill/>
                    </a:ln>
                  </pic:spPr>
                </pic:pic>
              </a:graphicData>
            </a:graphic>
          </wp:inline>
        </w:drawing>
      </w:r>
    </w:p>
    <w:p>
      <w:pPr>
        <w:numPr>
          <w:numId w:val="0"/>
        </w:numPr>
        <w:jc w:val="both"/>
        <w:rPr>
          <w:rFonts w:hint="eastAsia"/>
          <w:b w:val="0"/>
          <w:bCs w:val="0"/>
          <w:sz w:val="28"/>
          <w:szCs w:val="36"/>
          <w:lang w:val="en-US" w:eastAsia="zh-CN"/>
        </w:rPr>
      </w:pPr>
      <w:r>
        <w:rPr>
          <w:rFonts w:hint="eastAsia"/>
          <w:b w:val="0"/>
          <w:bCs w:val="0"/>
          <w:sz w:val="28"/>
          <w:szCs w:val="36"/>
          <w:lang w:val="en-US" w:eastAsia="zh-CN"/>
        </w:rPr>
        <w:t>K = 2 ， n =5， a = e*(-4) , b = 0.75</w:t>
      </w:r>
    </w:p>
    <w:p>
      <w:pPr>
        <w:numPr>
          <w:numId w:val="0"/>
        </w:numPr>
        <w:ind w:firstLine="420" w:firstLineChars="0"/>
        <w:jc w:val="both"/>
        <w:rPr>
          <w:rFonts w:hint="default"/>
          <w:b w:val="0"/>
          <w:bCs w:val="0"/>
          <w:sz w:val="28"/>
          <w:szCs w:val="36"/>
          <w:lang w:val="en-US" w:eastAsia="zh-CN"/>
        </w:rPr>
      </w:pPr>
      <w:r>
        <w:rPr>
          <w:rFonts w:hint="default"/>
          <w:b w:val="0"/>
          <w:bCs w:val="0"/>
          <w:sz w:val="28"/>
          <w:szCs w:val="36"/>
          <w:lang w:val="en-US" w:eastAsia="zh-CN"/>
        </w:rPr>
        <w:t>ai(x,y)表示在这个输出结构中的一个位置[a,b,c,d]，可以理解成在某一张图中的某一个通道下的某个高度和某个宽度位置的点，即第a张图的第d个通道下的高度为b宽度为c的点。</w:t>
      </w:r>
    </w:p>
    <w:p>
      <w:pPr>
        <w:numPr>
          <w:numId w:val="0"/>
        </w:numPr>
        <w:ind w:firstLine="420" w:firstLineChars="0"/>
        <w:jc w:val="both"/>
        <w:rPr>
          <w:rFonts w:hint="default"/>
          <w:b w:val="0"/>
          <w:bCs w:val="0"/>
          <w:sz w:val="28"/>
          <w:szCs w:val="36"/>
          <w:lang w:val="en-US" w:eastAsia="zh-CN"/>
        </w:rPr>
      </w:pPr>
      <w:r>
        <w:rPr>
          <w:rFonts w:hint="default"/>
          <w:b w:val="0"/>
          <w:bCs w:val="0"/>
          <w:sz w:val="28"/>
          <w:szCs w:val="36"/>
          <w:lang w:val="en-US" w:eastAsia="zh-CN"/>
        </w:rPr>
        <w:t>a,n/2,k,α,β分别表示函数中的input,depth_radius,bias,alpha,beta，其中n/2,k,α,β都是自定义的，特别注意一下∑叠加的方向是沿着通道方向的，即每个点值的平方和是沿着a中的第3维channel方向的，也就是一个点同方向的前面n/2个通道（最小为第0个通道）和后n/2个通道（最大为第d-1个通道）的点的平方和(共n+1个点)。</w:t>
      </w:r>
    </w:p>
    <w:p>
      <w:pPr>
        <w:numPr>
          <w:numId w:val="0"/>
        </w:numPr>
        <w:jc w:val="both"/>
        <w:rPr>
          <w:rFonts w:hint="default"/>
          <w:b w:val="0"/>
          <w:bCs w:val="0"/>
          <w:sz w:val="28"/>
          <w:szCs w:val="36"/>
          <w:lang w:val="en-US" w:eastAsia="zh-CN"/>
        </w:rPr>
      </w:pPr>
      <w:r>
        <w:rPr>
          <w:rFonts w:ascii="宋体" w:hAnsi="宋体" w:eastAsia="宋体" w:cs="宋体"/>
          <w:sz w:val="24"/>
          <w:szCs w:val="24"/>
        </w:rPr>
        <w:drawing>
          <wp:inline distT="0" distB="0" distL="114300" distR="114300">
            <wp:extent cx="5878830" cy="2851150"/>
            <wp:effectExtent l="0" t="0" r="762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878830" cy="2851150"/>
                    </a:xfrm>
                    <a:prstGeom prst="rect">
                      <a:avLst/>
                    </a:prstGeom>
                    <a:noFill/>
                    <a:ln w="9525">
                      <a:noFill/>
                    </a:ln>
                  </pic:spPr>
                </pic:pic>
              </a:graphicData>
            </a:graphic>
          </wp:inline>
        </w:drawing>
      </w:r>
    </w:p>
    <w:p>
      <w:pPr>
        <w:numPr>
          <w:ilvl w:val="0"/>
          <w:numId w:val="1"/>
        </w:numPr>
        <w:jc w:val="both"/>
        <w:rPr>
          <w:rFonts w:hint="default"/>
          <w:b w:val="0"/>
          <w:bCs w:val="0"/>
          <w:sz w:val="28"/>
          <w:szCs w:val="36"/>
          <w:lang w:val="en-US" w:eastAsia="zh-CN"/>
        </w:rPr>
      </w:pPr>
      <w:r>
        <w:rPr>
          <w:rFonts w:hint="eastAsia"/>
          <w:b w:val="0"/>
          <w:bCs w:val="0"/>
          <w:sz w:val="28"/>
          <w:szCs w:val="36"/>
          <w:lang w:val="en-US" w:eastAsia="zh-CN"/>
        </w:rPr>
        <w:t>池化</w:t>
      </w:r>
    </w:p>
    <w:p>
      <w:pPr>
        <w:numPr>
          <w:ilvl w:val="0"/>
          <w:numId w:val="2"/>
        </w:numPr>
        <w:jc w:val="both"/>
        <w:rPr>
          <w:rFonts w:hint="eastAsia"/>
          <w:b w:val="0"/>
          <w:bCs w:val="0"/>
          <w:sz w:val="28"/>
          <w:szCs w:val="36"/>
          <w:lang w:val="en-US" w:eastAsia="zh-CN"/>
        </w:rPr>
      </w:pPr>
      <w:r>
        <w:rPr>
          <w:rFonts w:hint="eastAsia"/>
          <w:b w:val="0"/>
          <w:bCs w:val="0"/>
          <w:sz w:val="28"/>
          <w:szCs w:val="36"/>
          <w:lang w:val="en-US" w:eastAsia="zh-CN"/>
        </w:rPr>
        <w:t>一般池化</w:t>
      </w:r>
    </w:p>
    <w:p>
      <w:pPr>
        <w:numPr>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SizeX = stride</w:t>
      </w:r>
      <w:r>
        <w:rPr>
          <w:rFonts w:hint="eastAsia"/>
          <w:b w:val="0"/>
          <w:bCs w:val="0"/>
          <w:sz w:val="28"/>
          <w:szCs w:val="36"/>
          <w:lang w:val="en-US" w:eastAsia="zh-CN"/>
        </w:rPr>
        <w:tab/>
        <w:t>(max pooling/mean pooling)</w:t>
      </w:r>
    </w:p>
    <w:p>
      <w:pPr>
        <w:numPr>
          <w:ilvl w:val="0"/>
          <w:numId w:val="2"/>
        </w:numPr>
        <w:jc w:val="both"/>
        <w:rPr>
          <w:rFonts w:hint="default"/>
          <w:b w:val="0"/>
          <w:bCs w:val="0"/>
          <w:sz w:val="28"/>
          <w:szCs w:val="36"/>
          <w:lang w:val="en-US" w:eastAsia="zh-CN"/>
        </w:rPr>
      </w:pPr>
      <w:r>
        <w:rPr>
          <w:rFonts w:hint="eastAsia"/>
          <w:b w:val="0"/>
          <w:bCs w:val="0"/>
          <w:sz w:val="28"/>
          <w:szCs w:val="36"/>
          <w:lang w:val="en-US" w:eastAsia="zh-CN"/>
        </w:rPr>
        <w:t>重叠池（Overlapping pooling）</w:t>
      </w:r>
    </w:p>
    <w:p>
      <w:pPr>
        <w:numPr>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SizeX &gt; stride, 不丢失信息</w:t>
      </w:r>
    </w:p>
    <w:p>
      <w:pPr>
        <w:numPr>
          <w:ilvl w:val="0"/>
          <w:numId w:val="2"/>
        </w:numPr>
        <w:jc w:val="both"/>
        <w:rPr>
          <w:rFonts w:hint="eastAsia"/>
          <w:b w:val="0"/>
          <w:bCs w:val="0"/>
          <w:sz w:val="28"/>
          <w:szCs w:val="36"/>
          <w:lang w:val="en-US" w:eastAsia="zh-CN"/>
        </w:rPr>
      </w:pPr>
      <w:r>
        <w:rPr>
          <w:rFonts w:hint="eastAsia"/>
          <w:b w:val="0"/>
          <w:bCs w:val="0"/>
          <w:sz w:val="28"/>
          <w:szCs w:val="36"/>
          <w:lang w:val="en-US" w:eastAsia="zh-CN"/>
        </w:rPr>
        <w:t>空金字塔池（Spatial Pyramid Pooling）</w:t>
      </w:r>
    </w:p>
    <w:p>
      <w:pPr>
        <w:numPr>
          <w:numId w:val="0"/>
        </w:numPr>
        <w:ind w:firstLine="420" w:firstLineChars="0"/>
        <w:jc w:val="both"/>
        <w:rPr>
          <w:rFonts w:hint="eastAsia"/>
          <w:b w:val="0"/>
          <w:bCs w:val="0"/>
          <w:sz w:val="28"/>
          <w:szCs w:val="36"/>
          <w:lang w:val="en-US" w:eastAsia="zh-CN"/>
        </w:rPr>
      </w:pPr>
      <w:r>
        <w:rPr>
          <w:rFonts w:ascii="宋体" w:hAnsi="宋体" w:eastAsia="宋体" w:cs="宋体"/>
          <w:sz w:val="24"/>
          <w:szCs w:val="24"/>
        </w:rPr>
        <w:drawing>
          <wp:inline distT="0" distB="0" distL="114300" distR="114300">
            <wp:extent cx="5895975" cy="22098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895975" cy="2209800"/>
                    </a:xfrm>
                    <a:prstGeom prst="rect">
                      <a:avLst/>
                    </a:prstGeom>
                    <a:noFill/>
                    <a:ln w="9525">
                      <a:noFill/>
                    </a:ln>
                  </pic:spPr>
                </pic:pic>
              </a:graphicData>
            </a:graphic>
          </wp:inline>
        </w:drawing>
      </w:r>
    </w:p>
    <w:p>
      <w:pPr>
        <w:numPr>
          <w:numId w:val="0"/>
        </w:numPr>
        <w:jc w:val="both"/>
        <w:rPr>
          <w:rFonts w:hint="default"/>
          <w:b w:val="0"/>
          <w:bCs w:val="0"/>
          <w:sz w:val="28"/>
          <w:szCs w:val="36"/>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390" w:lineRule="atLeast"/>
        <w:ind w:left="0" w:right="0" w:firstLine="420" w:firstLineChars="0"/>
        <w:jc w:val="both"/>
        <w:rPr>
          <w:rFonts w:hint="default" w:asciiTheme="minorHAnsi" w:hAnsiTheme="minorHAnsi" w:eastAsiaTheme="minorEastAsia" w:cstheme="minorBidi"/>
          <w:b/>
          <w:bCs/>
          <w:kern w:val="2"/>
          <w:sz w:val="28"/>
          <w:szCs w:val="36"/>
          <w:lang w:val="en-US" w:eastAsia="zh-CN" w:bidi="ar-SA"/>
        </w:rPr>
      </w:pPr>
      <w:r>
        <w:rPr>
          <w:rFonts w:hint="default" w:asciiTheme="minorHAnsi" w:hAnsiTheme="minorHAnsi" w:eastAsiaTheme="minorEastAsia" w:cstheme="minorBidi"/>
          <w:b w:val="0"/>
          <w:bCs w:val="0"/>
          <w:kern w:val="2"/>
          <w:sz w:val="28"/>
          <w:szCs w:val="36"/>
          <w:lang w:val="en-US" w:eastAsia="zh-CN" w:bidi="ar-SA"/>
        </w:rPr>
        <w:t>空间金字塔池化的思想来自于Spatial Pyramid Model，它一个pooling变成了多个scale的pooling。用不同大小池化窗口作用于卷积特征，我们可以得到1X1,2X2,4X4的池化结果，由于conv5中共有256个过滤器，所以得到1个256维的特征，4个256个特征，以及16个256维的特征，然后把这21个256维特征链接起来输入全连接层，</w:t>
      </w:r>
      <w:r>
        <w:rPr>
          <w:rFonts w:hint="default" w:asciiTheme="minorHAnsi" w:hAnsiTheme="minorHAnsi" w:eastAsiaTheme="minorEastAsia" w:cstheme="minorBidi"/>
          <w:b/>
          <w:bCs/>
          <w:kern w:val="2"/>
          <w:sz w:val="28"/>
          <w:szCs w:val="36"/>
          <w:lang w:val="en-US" w:eastAsia="zh-CN" w:bidi="ar-SA"/>
        </w:rPr>
        <w:t>通过这种方式把不同大小的图像转化成相同维度的特征。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390" w:lineRule="atLeast"/>
        <w:ind w:right="0"/>
        <w:jc w:val="both"/>
        <w:rPr>
          <w:rFonts w:ascii="微软雅黑" w:hAnsi="微软雅黑" w:eastAsia="微软雅黑" w:cs="微软雅黑"/>
          <w:i w:val="0"/>
          <w:caps w:val="0"/>
          <w:color w:val="4F4F4F"/>
          <w:spacing w:val="0"/>
          <w:sz w:val="24"/>
          <w:szCs w:val="24"/>
          <w:shd w:val="clear" w:fill="FFFFFF"/>
        </w:rPr>
      </w:pPr>
      <w:r>
        <w:rPr>
          <w:rFonts w:ascii="宋体" w:hAnsi="宋体" w:eastAsia="宋体" w:cs="宋体"/>
          <w:sz w:val="24"/>
          <w:szCs w:val="24"/>
        </w:rPr>
        <w:drawing>
          <wp:inline distT="0" distB="0" distL="114300" distR="114300">
            <wp:extent cx="5562600" cy="36480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5562600" cy="3648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390" w:lineRule="atLeast"/>
        <w:ind w:left="0" w:right="0" w:firstLine="420" w:firstLineChars="0"/>
        <w:jc w:val="both"/>
        <w:rPr>
          <w:rFonts w:hint="eastAsia" w:asciiTheme="minorHAnsi" w:hAnsiTheme="minorHAnsi" w:eastAsiaTheme="minorEastAsia" w:cstheme="minorBidi"/>
          <w:b w:val="0"/>
          <w:bCs w:val="0"/>
          <w:kern w:val="2"/>
          <w:sz w:val="28"/>
          <w:szCs w:val="36"/>
          <w:lang w:val="en-US" w:eastAsia="zh-CN" w:bidi="ar-SA"/>
        </w:rPr>
      </w:pPr>
      <w:r>
        <w:rPr>
          <w:rFonts w:hint="eastAsia" w:asciiTheme="minorHAnsi" w:hAnsiTheme="minorHAnsi" w:eastAsiaTheme="minorEastAsia" w:cstheme="minorBidi"/>
          <w:b w:val="0"/>
          <w:bCs w:val="0"/>
          <w:kern w:val="2"/>
          <w:sz w:val="28"/>
          <w:szCs w:val="36"/>
          <w:lang w:val="en-US" w:eastAsia="zh-CN" w:bidi="ar-SA"/>
        </w:rPr>
        <w:t>对于不同的图像要得到相同大小的pooling结果，就需要根据图像的大小动态的计算池化窗口的大小和步长。假设conv5输出的大小为a*a，需要得到n*n大小的池化结果，可以让窗口大小sizeX为</w:t>
      </w:r>
      <w:r>
        <w:rPr>
          <w:rFonts w:hint="eastAsia" w:asciiTheme="minorHAnsi" w:hAnsiTheme="minorHAnsi" w:eastAsiaTheme="minorEastAsia" w:cstheme="minorBidi"/>
          <w:b w:val="0"/>
          <w:bCs w:val="0"/>
          <w:kern w:val="2"/>
          <w:sz w:val="28"/>
          <w:szCs w:val="36"/>
          <w:lang w:val="en-US" w:eastAsia="zh-CN" w:bidi="ar-SA"/>
        </w:rPr>
        <w:drawing>
          <wp:inline distT="0" distB="0" distL="114300" distR="114300">
            <wp:extent cx="657225" cy="3048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657225" cy="304800"/>
                    </a:xfrm>
                    <a:prstGeom prst="rect">
                      <a:avLst/>
                    </a:prstGeom>
                    <a:noFill/>
                    <a:ln w="9525">
                      <a:noFill/>
                    </a:ln>
                  </pic:spPr>
                </pic:pic>
              </a:graphicData>
            </a:graphic>
          </wp:inline>
        </w:drawing>
      </w:r>
      <w:r>
        <w:rPr>
          <w:rFonts w:hint="eastAsia" w:asciiTheme="minorHAnsi" w:hAnsiTheme="minorHAnsi" w:eastAsiaTheme="minorEastAsia" w:cstheme="minorBidi"/>
          <w:b w:val="0"/>
          <w:bCs w:val="0"/>
          <w:kern w:val="2"/>
          <w:sz w:val="28"/>
          <w:szCs w:val="36"/>
          <w:lang w:val="en-US" w:eastAsia="zh-CN" w:bidi="ar-SA"/>
        </w:rPr>
        <w:t>，步长为</w:t>
      </w:r>
      <w:r>
        <w:rPr>
          <w:rFonts w:hint="eastAsia" w:asciiTheme="minorHAnsi" w:hAnsiTheme="minorHAnsi" w:eastAsiaTheme="minorEastAsia" w:cstheme="minorBidi"/>
          <w:b w:val="0"/>
          <w:bCs w:val="0"/>
          <w:kern w:val="2"/>
          <w:sz w:val="28"/>
          <w:szCs w:val="36"/>
          <w:lang w:val="en-US" w:eastAsia="zh-CN" w:bidi="ar-SA"/>
        </w:rPr>
        <w:drawing>
          <wp:inline distT="0" distB="0" distL="114300" distR="114300">
            <wp:extent cx="628650" cy="333375"/>
            <wp:effectExtent l="0" t="0" r="0" b="9525"/>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9"/>
                    <a:stretch>
                      <a:fillRect/>
                    </a:stretch>
                  </pic:blipFill>
                  <pic:spPr>
                    <a:xfrm>
                      <a:off x="0" y="0"/>
                      <a:ext cx="628650" cy="333375"/>
                    </a:xfrm>
                    <a:prstGeom prst="rect">
                      <a:avLst/>
                    </a:prstGeom>
                    <a:noFill/>
                    <a:ln w="9525">
                      <a:noFill/>
                    </a:ln>
                  </pic:spPr>
                </pic:pic>
              </a:graphicData>
            </a:graphic>
          </wp:inline>
        </w:drawing>
      </w:r>
      <w:r>
        <w:rPr>
          <w:rFonts w:hint="eastAsia" w:asciiTheme="minorHAnsi" w:hAnsiTheme="minorHAnsi" w:eastAsiaTheme="minorEastAsia" w:cstheme="minorBidi"/>
          <w:b w:val="0"/>
          <w:bCs w:val="0"/>
          <w:kern w:val="2"/>
          <w:sz w:val="28"/>
          <w:szCs w:val="36"/>
          <w:lang w:val="en-US" w:eastAsia="zh-CN" w:bidi="ar-SA"/>
        </w:rPr>
        <w:t> 。下图以conv5输出的大小为13*13为例。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390" w:lineRule="atLeast"/>
        <w:ind w:left="0" w:right="0" w:firstLine="420" w:firstLineChars="0"/>
        <w:jc w:val="both"/>
        <w:rPr>
          <w:rFonts w:hint="default" w:ascii="微软雅黑" w:hAnsi="微软雅黑" w:eastAsia="微软雅黑" w:cs="微软雅黑"/>
          <w:i w:val="0"/>
          <w:caps w:val="0"/>
          <w:color w:val="4F4F4F"/>
          <w:spacing w:val="0"/>
          <w:sz w:val="24"/>
          <w:szCs w:val="24"/>
          <w:shd w:val="clear" w:fill="FFFFFF"/>
          <w:lang w:val="en-US" w:eastAsia="zh-CN"/>
        </w:rPr>
      </w:pPr>
      <w:r>
        <w:rPr>
          <w:rFonts w:ascii="宋体" w:hAnsi="宋体" w:eastAsia="宋体" w:cs="宋体"/>
          <w:sz w:val="24"/>
          <w:szCs w:val="24"/>
        </w:rPr>
        <w:drawing>
          <wp:inline distT="0" distB="0" distL="114300" distR="114300">
            <wp:extent cx="5106035" cy="4763135"/>
            <wp:effectExtent l="0" t="0" r="18415" b="1841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106035" cy="4763135"/>
                    </a:xfrm>
                    <a:prstGeom prst="rect">
                      <a:avLst/>
                    </a:prstGeom>
                    <a:noFill/>
                    <a:ln w="9525">
                      <a:noFill/>
                    </a:ln>
                  </pic:spPr>
                </pic:pic>
              </a:graphicData>
            </a:graphic>
          </wp:inline>
        </w:drawing>
      </w:r>
    </w:p>
    <w:p>
      <w:pPr>
        <w:numPr>
          <w:ilvl w:val="0"/>
          <w:numId w:val="1"/>
        </w:numPr>
        <w:jc w:val="both"/>
        <w:rPr>
          <w:rFonts w:hint="eastAsia"/>
          <w:b w:val="0"/>
          <w:bCs w:val="0"/>
          <w:sz w:val="28"/>
          <w:szCs w:val="36"/>
          <w:lang w:val="en-US" w:eastAsia="zh-CN"/>
        </w:rPr>
      </w:pPr>
      <w:r>
        <w:rPr>
          <w:rFonts w:hint="eastAsia"/>
          <w:b w:val="0"/>
          <w:bCs w:val="0"/>
          <w:sz w:val="28"/>
          <w:szCs w:val="36"/>
          <w:lang w:val="en-US" w:eastAsia="zh-CN"/>
        </w:rPr>
        <w:t>避免过拟合的方法：</w:t>
      </w:r>
    </w:p>
    <w:p>
      <w:pPr>
        <w:numPr>
          <w:numId w:val="0"/>
        </w:numPr>
        <w:jc w:val="both"/>
        <w:rPr>
          <w:rFonts w:hint="eastAsia"/>
          <w:b w:val="0"/>
          <w:bCs w:val="0"/>
          <w:sz w:val="28"/>
          <w:szCs w:val="36"/>
          <w:lang w:val="en-US" w:eastAsia="zh-CN"/>
        </w:rPr>
      </w:pPr>
      <w:r>
        <w:rPr>
          <w:rFonts w:hint="eastAsia"/>
          <w:b w:val="0"/>
          <w:bCs w:val="0"/>
          <w:sz w:val="28"/>
          <w:szCs w:val="36"/>
          <w:lang w:val="en-US" w:eastAsia="zh-CN"/>
        </w:rPr>
        <w:t>(1)数据增强（data augmentation）</w:t>
      </w:r>
    </w:p>
    <w:p>
      <w:pPr>
        <w:numPr>
          <w:numId w:val="0"/>
        </w:numPr>
        <w:jc w:val="both"/>
        <w:rPr>
          <w:rFonts w:hint="default"/>
          <w:b w:val="0"/>
          <w:bCs w:val="0"/>
          <w:sz w:val="28"/>
          <w:szCs w:val="36"/>
          <w:lang w:val="en-US" w:eastAsia="zh-CN"/>
        </w:rPr>
      </w:pPr>
      <w:r>
        <w:rPr>
          <w:rFonts w:hint="eastAsia"/>
          <w:b w:val="0"/>
          <w:bCs w:val="0"/>
          <w:sz w:val="28"/>
          <w:szCs w:val="36"/>
          <w:lang w:val="en-US" w:eastAsia="zh-CN"/>
        </w:rPr>
        <w:t>(2)Dropout</w:t>
      </w:r>
    </w:p>
    <w:p>
      <w:pPr>
        <w:numPr>
          <w:ilvl w:val="0"/>
          <w:numId w:val="1"/>
        </w:numPr>
        <w:jc w:val="both"/>
        <w:rPr>
          <w:rFonts w:hint="eastAsia"/>
          <w:b w:val="0"/>
          <w:bCs w:val="0"/>
          <w:sz w:val="28"/>
          <w:szCs w:val="36"/>
          <w:lang w:val="en-US" w:eastAsia="zh-CN"/>
        </w:rPr>
      </w:pPr>
      <w:r>
        <w:rPr>
          <w:rFonts w:hint="eastAsia"/>
          <w:b w:val="0"/>
          <w:bCs w:val="0"/>
          <w:sz w:val="28"/>
          <w:szCs w:val="36"/>
          <w:lang w:val="en-US" w:eastAsia="zh-CN"/>
        </w:rPr>
        <w:t>input:224*224*3 96kernels 11*11*3 stride=4</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390" w:lineRule="atLeast"/>
        <w:ind w:right="0" w:rightChars="0"/>
        <w:jc w:val="both"/>
        <w:rPr>
          <w:rFonts w:hint="default" w:cstheme="minorBidi"/>
          <w:b w:val="0"/>
          <w:bCs w:val="0"/>
          <w:kern w:val="2"/>
          <w:sz w:val="28"/>
          <w:szCs w:val="36"/>
          <w:lang w:val="en-US" w:eastAsia="zh-CN" w:bidi="ar-SA"/>
        </w:rPr>
      </w:pPr>
      <w:r>
        <w:rPr>
          <w:rFonts w:hint="eastAsia" w:cstheme="minorBidi"/>
          <w:b w:val="0"/>
          <w:bCs w:val="0"/>
          <w:kern w:val="2"/>
          <w:sz w:val="28"/>
          <w:szCs w:val="36"/>
          <w:lang w:val="en-US" w:eastAsia="zh-CN" w:bidi="ar-SA"/>
        </w:rPr>
        <w:t xml:space="preserve">  5个卷积层，3个全连接层</w:t>
      </w:r>
      <w:bookmarkStart w:id="0" w:name="_GoBack"/>
      <w:bookmarkEnd w:id="0"/>
    </w:p>
    <w:p>
      <w:pPr>
        <w:numPr>
          <w:numId w:val="0"/>
        </w:numPr>
        <w:jc w:val="both"/>
        <w:rPr>
          <w:rFonts w:hint="eastAsia"/>
          <w:b w:val="0"/>
          <w:bCs w:val="0"/>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85E5F"/>
    <w:multiLevelType w:val="singleLevel"/>
    <w:tmpl w:val="19C85E5F"/>
    <w:lvl w:ilvl="0" w:tentative="0">
      <w:start w:val="1"/>
      <w:numFmt w:val="decimal"/>
      <w:suff w:val="nothing"/>
      <w:lvlText w:val="（%1）"/>
      <w:lvlJc w:val="left"/>
    </w:lvl>
  </w:abstractNum>
  <w:abstractNum w:abstractNumId="1">
    <w:nsid w:val="275903C0"/>
    <w:multiLevelType w:val="singleLevel"/>
    <w:tmpl w:val="275903C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3A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xyue</dc:creator>
  <cp:lastModifiedBy>xyue</cp:lastModifiedBy>
  <dcterms:modified xsi:type="dcterms:W3CDTF">2018-06-13T14:05:34Z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