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F197" w14:textId="77777777" w:rsidR="00E23AE5" w:rsidRPr="000F1F17" w:rsidRDefault="00000000">
      <w:pPr>
        <w:pStyle w:val="Title"/>
        <w:jc w:val="center"/>
        <w:rPr>
          <w:rFonts w:ascii="Aptos" w:hAnsi="Aptos"/>
        </w:rPr>
      </w:pPr>
      <w:r w:rsidRPr="000F1F17">
        <w:rPr>
          <w:rFonts w:ascii="Aptos" w:hAnsi="Aptos"/>
        </w:rPr>
        <w:t>Why MyLifeFolio?</w:t>
      </w:r>
    </w:p>
    <w:p w14:paraId="081423CC" w14:textId="77777777" w:rsidR="00E23AE5" w:rsidRPr="000F1F17" w:rsidRDefault="00000000">
      <w:pPr>
        <w:jc w:val="center"/>
        <w:rPr>
          <w:rFonts w:ascii="Aptos" w:hAnsi="Aptos"/>
        </w:rPr>
      </w:pPr>
      <w:r w:rsidRPr="000F1F17">
        <w:rPr>
          <w:rFonts w:ascii="Aptos" w:hAnsi="Aptos"/>
          <w:i/>
          <w:color w:val="646464"/>
          <w:sz w:val="26"/>
        </w:rPr>
        <w:t>Every stage of life brings moments when the right information, in the right hands, makes all the difference.</w:t>
      </w:r>
    </w:p>
    <w:p w14:paraId="38301EA2" w14:textId="77777777" w:rsidR="00E23AE5" w:rsidRPr="000F1F17" w:rsidRDefault="00000000" w:rsidP="000F1F17">
      <w:pPr>
        <w:pStyle w:val="Heading1"/>
        <w:spacing w:after="120"/>
        <w:rPr>
          <w:rFonts w:ascii="Aptos" w:hAnsi="Aptos"/>
        </w:rPr>
      </w:pPr>
      <w:r w:rsidRPr="000F1F17">
        <w:rPr>
          <w:rFonts w:ascii="Aptos" w:hAnsi="Aptos"/>
        </w:rPr>
        <w:t>Emergency</w:t>
      </w:r>
    </w:p>
    <w:p w14:paraId="2913EE1E" w14:textId="77777777" w:rsidR="00E23AE5" w:rsidRPr="000F1F17" w:rsidRDefault="00000000">
      <w:pPr>
        <w:rPr>
          <w:rFonts w:ascii="Aptos" w:hAnsi="Aptos"/>
        </w:rPr>
      </w:pPr>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Emergency medical crisis</w:t>
      </w:r>
    </w:p>
    <w:p w14:paraId="7CA2B063" w14:textId="77777777" w:rsidR="00E23AE5" w:rsidRPr="000F1F17" w:rsidRDefault="00000000">
      <w:pPr>
        <w:rPr>
          <w:rFonts w:ascii="Aptos" w:hAnsi="Aptos"/>
        </w:rPr>
      </w:pPr>
      <w:r w:rsidRPr="000F1F17">
        <w:rPr>
          <w:rFonts w:ascii="Aptos" w:hAnsi="Aptos"/>
          <w:color w:val="505050"/>
          <w:sz w:val="21"/>
        </w:rPr>
        <w:t>When someone is unconscious or incapacitated, first responders and family instantly access medications, allergies, prior surgeries, blood type, physicians, specialists, and hospital preferences — no hunting through drawers or calling around.</w:t>
      </w:r>
    </w:p>
    <w:p w14:paraId="0855CEB6" w14:textId="77777777" w:rsidR="00E23AE5" w:rsidRPr="000F1F17" w:rsidRDefault="00000000">
      <w:pPr>
        <w:rPr>
          <w:rFonts w:ascii="Aptos" w:hAnsi="Aptos"/>
        </w:rPr>
      </w:pPr>
      <w:r w:rsidRPr="000F1F17">
        <w:rPr>
          <w:rFonts w:ascii="Aptos" w:hAnsi="Aptos"/>
          <w:i/>
          <w:color w:val="828282"/>
          <w:sz w:val="18"/>
        </w:rPr>
        <w:t>Sections: Medical Data  |  Care Decisions</w:t>
      </w:r>
    </w:p>
    <w:p w14:paraId="00EDEB0C"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Hospital</w:t>
      </w:r>
      <w:proofErr w:type="gramEnd"/>
      <w:r w:rsidRPr="000F1F17">
        <w:rPr>
          <w:rFonts w:ascii="Aptos" w:hAnsi="Aptos"/>
          <w:b/>
          <w:sz w:val="24"/>
        </w:rPr>
        <w:t xml:space="preserve"> admission from a distance</w:t>
      </w:r>
    </w:p>
    <w:p w14:paraId="425ED372" w14:textId="77777777" w:rsidR="00E23AE5" w:rsidRPr="000F1F17" w:rsidRDefault="00000000">
      <w:pPr>
        <w:rPr>
          <w:rFonts w:ascii="Aptos" w:hAnsi="Aptos"/>
        </w:rPr>
      </w:pPr>
      <w:r w:rsidRPr="000F1F17">
        <w:rPr>
          <w:rFonts w:ascii="Aptos" w:hAnsi="Aptos"/>
          <w:color w:val="505050"/>
          <w:sz w:val="21"/>
        </w:rPr>
        <w:t>A family member in another state gets the ER call. Rather than being helpless, they can pull up every medical detail, insurance cards, advance directives, and the patient’s preferred hospital — and communicate it all to the care team immediately.</w:t>
      </w:r>
    </w:p>
    <w:p w14:paraId="4AE29D13" w14:textId="77777777" w:rsidR="00E23AE5" w:rsidRPr="000F1F17" w:rsidRDefault="00000000">
      <w:pPr>
        <w:rPr>
          <w:rFonts w:ascii="Aptos" w:hAnsi="Aptos"/>
        </w:rPr>
      </w:pPr>
      <w:r w:rsidRPr="000F1F17">
        <w:rPr>
          <w:rFonts w:ascii="Aptos" w:hAnsi="Aptos"/>
          <w:i/>
          <w:color w:val="828282"/>
          <w:sz w:val="18"/>
        </w:rPr>
        <w:t>Sections: Medical Data  |  Insurance Coverage  |  Care Decisions  |  Legal Documents</w:t>
      </w:r>
    </w:p>
    <w:p w14:paraId="7EE8F32B"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w:t>
      </w:r>
      <w:proofErr w:type="gramEnd"/>
      <w:r w:rsidRPr="000F1F17">
        <w:rPr>
          <w:rFonts w:ascii="Aptos" w:hAnsi="Aptos"/>
          <w:b/>
          <w:sz w:val="24"/>
        </w:rPr>
        <w:t>I can’t reach Mom’ — welfare check</w:t>
      </w:r>
    </w:p>
    <w:p w14:paraId="49C5BEAB" w14:textId="77777777" w:rsidR="00E23AE5" w:rsidRPr="000F1F17" w:rsidRDefault="00000000">
      <w:pPr>
        <w:rPr>
          <w:rFonts w:ascii="Aptos" w:hAnsi="Aptos"/>
        </w:rPr>
      </w:pPr>
      <w:r w:rsidRPr="000F1F17">
        <w:rPr>
          <w:rFonts w:ascii="Aptos" w:hAnsi="Aptos"/>
          <w:color w:val="505050"/>
          <w:sz w:val="21"/>
        </w:rPr>
        <w:t>If a parent isn’t answering calls and lives alone, family logs into MyLifeFolio to find friends, neighbors, and nearby contacts who can physically check on them — often faster than calling 911.</w:t>
      </w:r>
    </w:p>
    <w:p w14:paraId="42307E50" w14:textId="77777777" w:rsidR="00E23AE5" w:rsidRDefault="00000000">
      <w:pPr>
        <w:pBdr>
          <w:bottom w:val="single" w:sz="12" w:space="1" w:color="auto"/>
        </w:pBdr>
        <w:rPr>
          <w:rFonts w:ascii="Aptos" w:hAnsi="Aptos"/>
          <w:i/>
          <w:color w:val="828282"/>
          <w:sz w:val="18"/>
        </w:rPr>
      </w:pPr>
      <w:r w:rsidRPr="000F1F17">
        <w:rPr>
          <w:rFonts w:ascii="Aptos" w:hAnsi="Aptos"/>
          <w:i/>
          <w:color w:val="828282"/>
          <w:sz w:val="18"/>
        </w:rPr>
        <w:t xml:space="preserve">Sections: My People &amp; </w:t>
      </w:r>
      <w:proofErr w:type="gramStart"/>
      <w:r w:rsidRPr="000F1F17">
        <w:rPr>
          <w:rFonts w:ascii="Aptos" w:hAnsi="Aptos"/>
          <w:i/>
          <w:color w:val="828282"/>
          <w:sz w:val="18"/>
        </w:rPr>
        <w:t>Advisors  |</w:t>
      </w:r>
      <w:proofErr w:type="gramEnd"/>
      <w:r w:rsidRPr="000F1F17">
        <w:rPr>
          <w:rFonts w:ascii="Aptos" w:hAnsi="Aptos"/>
          <w:i/>
          <w:color w:val="828282"/>
          <w:sz w:val="18"/>
        </w:rPr>
        <w:t xml:space="preserve">  Personal Information</w:t>
      </w:r>
    </w:p>
    <w:p w14:paraId="29BFED95" w14:textId="77777777" w:rsidR="000F1F17" w:rsidRDefault="000F1F17">
      <w:pPr>
        <w:pBdr>
          <w:bottom w:val="single" w:sz="12" w:space="1" w:color="auto"/>
        </w:pBdr>
        <w:rPr>
          <w:rFonts w:ascii="Aptos" w:hAnsi="Aptos"/>
          <w:i/>
          <w:color w:val="828282"/>
          <w:sz w:val="18"/>
        </w:rPr>
      </w:pPr>
    </w:p>
    <w:p w14:paraId="68DE896D" w14:textId="2F737507" w:rsidR="00E23AE5" w:rsidRPr="000F1F17" w:rsidRDefault="00000000" w:rsidP="000F1F17">
      <w:pPr>
        <w:pStyle w:val="Heading1"/>
        <w:spacing w:after="120"/>
        <w:rPr>
          <w:rFonts w:ascii="Aptos" w:hAnsi="Aptos"/>
        </w:rPr>
      </w:pPr>
      <w:r w:rsidRPr="000F1F17">
        <w:rPr>
          <w:rFonts w:ascii="Aptos" w:hAnsi="Aptos"/>
        </w:rPr>
        <w:t>Estate &amp; Legal</w:t>
      </w:r>
    </w:p>
    <w:p w14:paraId="3C4B06F2" w14:textId="77777777" w:rsidR="00E23AE5" w:rsidRPr="000F1F17" w:rsidRDefault="00000000">
      <w:pPr>
        <w:rPr>
          <w:rFonts w:ascii="Aptos" w:hAnsi="Aptos"/>
        </w:rPr>
      </w:pPr>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Finding the power of attorney when it’s needed most</w:t>
      </w:r>
    </w:p>
    <w:p w14:paraId="25563E6B" w14:textId="77777777" w:rsidR="00E23AE5" w:rsidRPr="000F1F17" w:rsidRDefault="00000000">
      <w:pPr>
        <w:rPr>
          <w:rFonts w:ascii="Aptos" w:hAnsi="Aptos"/>
        </w:rPr>
      </w:pPr>
      <w:r w:rsidRPr="000F1F17">
        <w:rPr>
          <w:rFonts w:ascii="Aptos" w:hAnsi="Aptos"/>
          <w:color w:val="505050"/>
          <w:sz w:val="21"/>
        </w:rPr>
        <w:t>Authorized family members can access the POA document immediately — no scrambling through filing cabinets during a crisis. The client decides in advance exactly who can see which documents.</w:t>
      </w:r>
    </w:p>
    <w:p w14:paraId="78A553CD" w14:textId="77777777" w:rsidR="00E23AE5" w:rsidRPr="000F1F17" w:rsidRDefault="00000000">
      <w:pPr>
        <w:rPr>
          <w:rFonts w:ascii="Aptos" w:hAnsi="Aptos"/>
        </w:rPr>
      </w:pPr>
      <w:r w:rsidRPr="000F1F17">
        <w:rPr>
          <w:rFonts w:ascii="Aptos" w:hAnsi="Aptos"/>
          <w:i/>
          <w:color w:val="828282"/>
          <w:sz w:val="18"/>
        </w:rPr>
        <w:t>Sections: Legal Documents  |  Documents Vault</w:t>
      </w:r>
    </w:p>
    <w:p w14:paraId="2D0EBA5B"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Settling</w:t>
      </w:r>
      <w:proofErr w:type="gramEnd"/>
      <w:r w:rsidRPr="000F1F17">
        <w:rPr>
          <w:rFonts w:ascii="Aptos" w:hAnsi="Aptos"/>
          <w:b/>
          <w:sz w:val="24"/>
        </w:rPr>
        <w:t xml:space="preserve"> the estate without the scavenger hunt</w:t>
      </w:r>
    </w:p>
    <w:p w14:paraId="290FEE88" w14:textId="77777777" w:rsidR="00E23AE5" w:rsidRPr="000F1F17" w:rsidRDefault="00000000">
      <w:pPr>
        <w:rPr>
          <w:rFonts w:ascii="Aptos" w:hAnsi="Aptos"/>
        </w:rPr>
      </w:pPr>
      <w:r w:rsidRPr="000F1F17">
        <w:rPr>
          <w:rFonts w:ascii="Aptos" w:hAnsi="Aptos"/>
          <w:color w:val="505050"/>
          <w:sz w:val="21"/>
        </w:rPr>
        <w:t>When someone passes, the family knows every account, investment, real property, business interest, and digital asset — and who to call. Months of detective work become days.</w:t>
      </w:r>
    </w:p>
    <w:p w14:paraId="633E9718" w14:textId="77777777" w:rsidR="00E23AE5" w:rsidRPr="000F1F17" w:rsidRDefault="00000000">
      <w:pPr>
        <w:rPr>
          <w:rFonts w:ascii="Aptos" w:hAnsi="Aptos"/>
        </w:rPr>
      </w:pPr>
      <w:r w:rsidRPr="000F1F17">
        <w:rPr>
          <w:rFonts w:ascii="Aptos" w:hAnsi="Aptos"/>
          <w:i/>
          <w:color w:val="828282"/>
          <w:sz w:val="18"/>
        </w:rPr>
        <w:t>Sections: Financial Life  |  Documents Vault  |  Digital Life</w:t>
      </w:r>
    </w:p>
    <w:p w14:paraId="2DEBDE80"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Locating</w:t>
      </w:r>
      <w:proofErr w:type="gramEnd"/>
      <w:r w:rsidRPr="000F1F17">
        <w:rPr>
          <w:rFonts w:ascii="Aptos" w:hAnsi="Aptos"/>
          <w:b/>
          <w:sz w:val="24"/>
        </w:rPr>
        <w:t xml:space="preserve"> assets the family didn’t know existed</w:t>
      </w:r>
    </w:p>
    <w:p w14:paraId="4CC39311" w14:textId="77777777" w:rsidR="00E23AE5" w:rsidRPr="000F1F17" w:rsidRDefault="00000000">
      <w:pPr>
        <w:rPr>
          <w:rFonts w:ascii="Aptos" w:hAnsi="Aptos"/>
        </w:rPr>
      </w:pPr>
      <w:r w:rsidRPr="000F1F17">
        <w:rPr>
          <w:rFonts w:ascii="Aptos" w:hAnsi="Aptos"/>
          <w:color w:val="505050"/>
          <w:sz w:val="21"/>
        </w:rPr>
        <w:lastRenderedPageBreak/>
        <w:t>Life insurance policies, safe deposit boxes, unclaimed retirement accounts, cryptocurrency wallets, and business ownership interests are all documented — not lost forever.</w:t>
      </w:r>
    </w:p>
    <w:p w14:paraId="05EDC05B" w14:textId="77777777" w:rsidR="00E23AE5" w:rsidRPr="000F1F17" w:rsidRDefault="00000000">
      <w:pPr>
        <w:rPr>
          <w:rFonts w:ascii="Aptos" w:hAnsi="Aptos"/>
        </w:rPr>
      </w:pPr>
      <w:r w:rsidRPr="000F1F17">
        <w:rPr>
          <w:rFonts w:ascii="Aptos" w:hAnsi="Aptos"/>
          <w:i/>
          <w:color w:val="828282"/>
          <w:sz w:val="18"/>
        </w:rPr>
        <w:t>Sections: Financial Life  |  Documents Vault  |  Digital Life</w:t>
      </w:r>
    </w:p>
    <w:p w14:paraId="4B66917E" w14:textId="77777777" w:rsidR="00E23AE5" w:rsidRPr="000F1F17" w:rsidRDefault="00000000">
      <w:pPr>
        <w:rPr>
          <w:rFonts w:ascii="Aptos" w:hAnsi="Aptos"/>
        </w:rPr>
      </w:pPr>
      <w:r w:rsidRPr="000F1F17">
        <w:rPr>
          <w:rFonts w:ascii="Segoe UI Emoji" w:hAnsi="Segoe UI Emoji" w:cs="Segoe UI Emoji"/>
          <w:sz w:val="26"/>
        </w:rPr>
        <w:t>⚖</w:t>
      </w: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Avoiding</w:t>
      </w:r>
      <w:proofErr w:type="gramEnd"/>
      <w:r w:rsidRPr="000F1F17">
        <w:rPr>
          <w:rFonts w:ascii="Aptos" w:hAnsi="Aptos"/>
          <w:b/>
          <w:sz w:val="24"/>
        </w:rPr>
        <w:t xml:space="preserve"> ancillary probate in multiple states</w:t>
      </w:r>
    </w:p>
    <w:p w14:paraId="38E86A69" w14:textId="77777777" w:rsidR="00E23AE5" w:rsidRPr="000F1F17" w:rsidRDefault="00000000">
      <w:pPr>
        <w:rPr>
          <w:rFonts w:ascii="Aptos" w:hAnsi="Aptos"/>
        </w:rPr>
      </w:pPr>
      <w:r w:rsidRPr="000F1F17">
        <w:rPr>
          <w:rFonts w:ascii="Aptos" w:hAnsi="Aptos"/>
          <w:color w:val="505050"/>
          <w:sz w:val="21"/>
        </w:rPr>
        <w:t>When real property in multiple states is documented alongside the trust or deed, the estate attorney immediately knows what needs to be addressed — no surprise probate filings.</w:t>
      </w:r>
    </w:p>
    <w:p w14:paraId="47471D9A" w14:textId="77777777" w:rsidR="00E23AE5" w:rsidRPr="000F1F17" w:rsidRDefault="00000000">
      <w:pPr>
        <w:rPr>
          <w:rFonts w:ascii="Aptos" w:hAnsi="Aptos"/>
        </w:rPr>
      </w:pPr>
      <w:r w:rsidRPr="000F1F17">
        <w:rPr>
          <w:rFonts w:ascii="Aptos" w:hAnsi="Aptos"/>
          <w:i/>
          <w:color w:val="828282"/>
          <w:sz w:val="18"/>
        </w:rPr>
        <w:t>Sections: Financial Life  |  Legal Documents</w:t>
      </w:r>
    </w:p>
    <w:p w14:paraId="69007388"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Securing</w:t>
      </w:r>
      <w:proofErr w:type="gramEnd"/>
      <w:r w:rsidRPr="000F1F17">
        <w:rPr>
          <w:rFonts w:ascii="Aptos" w:hAnsi="Aptos"/>
          <w:b/>
          <w:sz w:val="24"/>
        </w:rPr>
        <w:t xml:space="preserve"> digital life after death</w:t>
      </w:r>
    </w:p>
    <w:p w14:paraId="515D12BB" w14:textId="77777777" w:rsidR="00E23AE5" w:rsidRPr="000F1F17" w:rsidRDefault="00000000">
      <w:pPr>
        <w:rPr>
          <w:rFonts w:ascii="Aptos" w:hAnsi="Aptos"/>
        </w:rPr>
      </w:pPr>
      <w:r w:rsidRPr="000F1F17">
        <w:rPr>
          <w:rFonts w:ascii="Aptos" w:hAnsi="Aptos"/>
          <w:color w:val="505050"/>
          <w:sz w:val="21"/>
        </w:rPr>
        <w:t>Online accounts, subscriptions, social media, domain names, and cryptocurrency are documented with credentials and instructions — preventing both account hijacking and permanent loss of digital assets.</w:t>
      </w:r>
    </w:p>
    <w:p w14:paraId="7AA4601B" w14:textId="77777777" w:rsidR="00E23AE5" w:rsidRDefault="00000000">
      <w:pPr>
        <w:rPr>
          <w:rFonts w:ascii="Aptos" w:hAnsi="Aptos"/>
          <w:i/>
          <w:color w:val="828282"/>
          <w:sz w:val="18"/>
        </w:rPr>
      </w:pPr>
      <w:r w:rsidRPr="000F1F17">
        <w:rPr>
          <w:rFonts w:ascii="Aptos" w:hAnsi="Aptos"/>
          <w:i/>
          <w:color w:val="828282"/>
          <w:sz w:val="18"/>
        </w:rPr>
        <w:t xml:space="preserve">Sections: Digital </w:t>
      </w:r>
      <w:proofErr w:type="gramStart"/>
      <w:r w:rsidRPr="000F1F17">
        <w:rPr>
          <w:rFonts w:ascii="Aptos" w:hAnsi="Aptos"/>
          <w:i/>
          <w:color w:val="828282"/>
          <w:sz w:val="18"/>
        </w:rPr>
        <w:t>Life  |</w:t>
      </w:r>
      <w:proofErr w:type="gramEnd"/>
      <w:r w:rsidRPr="000F1F17">
        <w:rPr>
          <w:rFonts w:ascii="Aptos" w:hAnsi="Aptos"/>
          <w:i/>
          <w:color w:val="828282"/>
          <w:sz w:val="18"/>
        </w:rPr>
        <w:t xml:space="preserve">  Documents Vault</w:t>
      </w:r>
    </w:p>
    <w:p w14:paraId="7C45EA48" w14:textId="77777777" w:rsidR="000F1F17" w:rsidRDefault="000F1F17">
      <w:pPr>
        <w:pBdr>
          <w:bottom w:val="single" w:sz="12" w:space="1" w:color="auto"/>
        </w:pBdr>
        <w:rPr>
          <w:rFonts w:ascii="Aptos" w:hAnsi="Aptos"/>
          <w:i/>
          <w:color w:val="828282"/>
          <w:sz w:val="18"/>
        </w:rPr>
      </w:pPr>
    </w:p>
    <w:p w14:paraId="3A416B84" w14:textId="77777777" w:rsidR="00E23AE5" w:rsidRPr="000F1F17" w:rsidRDefault="00000000" w:rsidP="000F1F17">
      <w:pPr>
        <w:pStyle w:val="Heading1"/>
        <w:spacing w:after="120"/>
        <w:rPr>
          <w:rFonts w:ascii="Aptos" w:hAnsi="Aptos"/>
        </w:rPr>
      </w:pPr>
      <w:r w:rsidRPr="000F1F17">
        <w:rPr>
          <w:rFonts w:ascii="Aptos" w:hAnsi="Aptos"/>
        </w:rPr>
        <w:t>Aging &amp; Cognitive</w:t>
      </w:r>
    </w:p>
    <w:p w14:paraId="7AC6722E" w14:textId="77777777" w:rsidR="00E23AE5" w:rsidRPr="000F1F17" w:rsidRDefault="00000000">
      <w:pPr>
        <w:rPr>
          <w:rFonts w:ascii="Aptos" w:hAnsi="Aptos"/>
        </w:rPr>
      </w:pPr>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Early dementia — capture everything now</w:t>
      </w:r>
    </w:p>
    <w:p w14:paraId="2A1736A3" w14:textId="77777777" w:rsidR="00E23AE5" w:rsidRPr="000F1F17" w:rsidRDefault="00000000">
      <w:pPr>
        <w:rPr>
          <w:rFonts w:ascii="Aptos" w:hAnsi="Aptos"/>
        </w:rPr>
      </w:pPr>
      <w:r w:rsidRPr="000F1F17">
        <w:rPr>
          <w:rFonts w:ascii="Aptos" w:hAnsi="Aptos"/>
          <w:color w:val="505050"/>
          <w:sz w:val="21"/>
        </w:rPr>
        <w:t>When a diagnosis arrives, there’s a window. The person can record wishes, preferences, family history, and care instructions while they still can — preserving their voice for when it matters most.</w:t>
      </w:r>
    </w:p>
    <w:p w14:paraId="5797E2A8" w14:textId="77777777" w:rsidR="00E23AE5" w:rsidRPr="000F1F17" w:rsidRDefault="00000000">
      <w:pPr>
        <w:rPr>
          <w:rFonts w:ascii="Aptos" w:hAnsi="Aptos"/>
        </w:rPr>
      </w:pPr>
      <w:r w:rsidRPr="000F1F17">
        <w:rPr>
          <w:rFonts w:ascii="Aptos" w:hAnsi="Aptos"/>
          <w:i/>
          <w:color w:val="828282"/>
          <w:sz w:val="18"/>
        </w:rPr>
        <w:t>Sections: Medical Data  |  Care Decisions  |  Legacy &amp; Life Story</w:t>
      </w:r>
    </w:p>
    <w:p w14:paraId="22D77E5E"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Memory</w:t>
      </w:r>
      <w:proofErr w:type="gramEnd"/>
      <w:r w:rsidRPr="000F1F17">
        <w:rPr>
          <w:rFonts w:ascii="Aptos" w:hAnsi="Aptos"/>
          <w:b/>
          <w:sz w:val="24"/>
        </w:rPr>
        <w:t xml:space="preserve"> changes become immediately visible</w:t>
      </w:r>
    </w:p>
    <w:p w14:paraId="40179E76" w14:textId="77777777" w:rsidR="00E23AE5" w:rsidRPr="000F1F17" w:rsidRDefault="00000000">
      <w:pPr>
        <w:rPr>
          <w:rFonts w:ascii="Aptos" w:hAnsi="Aptos"/>
        </w:rPr>
      </w:pPr>
      <w:r w:rsidRPr="000F1F17">
        <w:rPr>
          <w:rFonts w:ascii="Aptos" w:hAnsi="Aptos"/>
          <w:color w:val="505050"/>
          <w:sz w:val="21"/>
        </w:rPr>
        <w:t>When the record is complete and current, gaps and inconsistencies in what someone can recall become apparent — a useful early indicator for family and physicians.</w:t>
      </w:r>
    </w:p>
    <w:p w14:paraId="6526E530" w14:textId="77777777" w:rsidR="00E23AE5" w:rsidRPr="000F1F17" w:rsidRDefault="00000000">
      <w:pPr>
        <w:rPr>
          <w:rFonts w:ascii="Aptos" w:hAnsi="Aptos"/>
        </w:rPr>
      </w:pPr>
      <w:r w:rsidRPr="000F1F17">
        <w:rPr>
          <w:rFonts w:ascii="Aptos" w:hAnsi="Aptos"/>
          <w:i/>
          <w:color w:val="828282"/>
          <w:sz w:val="18"/>
        </w:rPr>
        <w:t>Sections: Medical Data  |  Personal Information</w:t>
      </w:r>
    </w:p>
    <w:p w14:paraId="6CBE11DF"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Nursing</w:t>
      </w:r>
      <w:proofErr w:type="gramEnd"/>
      <w:r w:rsidRPr="000F1F17">
        <w:rPr>
          <w:rFonts w:ascii="Aptos" w:hAnsi="Aptos"/>
          <w:b/>
          <w:sz w:val="24"/>
        </w:rPr>
        <w:t xml:space="preserve"> home or memory care admission</w:t>
      </w:r>
    </w:p>
    <w:p w14:paraId="52C08362" w14:textId="77777777" w:rsidR="00E23AE5" w:rsidRPr="000F1F17" w:rsidRDefault="00000000">
      <w:pPr>
        <w:rPr>
          <w:rFonts w:ascii="Aptos" w:hAnsi="Aptos"/>
        </w:rPr>
      </w:pPr>
      <w:r w:rsidRPr="000F1F17">
        <w:rPr>
          <w:rFonts w:ascii="Aptos" w:hAnsi="Aptos"/>
          <w:color w:val="505050"/>
          <w:sz w:val="21"/>
        </w:rPr>
        <w:t>Staff immediately understand the resident’s routine, diet, preferences, religious practices, social history, and family contacts — enabling truly person-centered care from day one.</w:t>
      </w:r>
    </w:p>
    <w:p w14:paraId="3E7D2BAE" w14:textId="77777777" w:rsidR="00E23AE5" w:rsidRDefault="00000000">
      <w:pPr>
        <w:rPr>
          <w:rFonts w:ascii="Aptos" w:hAnsi="Aptos"/>
          <w:i/>
          <w:color w:val="828282"/>
          <w:sz w:val="18"/>
        </w:rPr>
      </w:pPr>
      <w:r w:rsidRPr="000F1F17">
        <w:rPr>
          <w:rFonts w:ascii="Aptos" w:hAnsi="Aptos"/>
          <w:i/>
          <w:color w:val="828282"/>
          <w:sz w:val="18"/>
        </w:rPr>
        <w:t xml:space="preserve">Sections: Care </w:t>
      </w:r>
      <w:proofErr w:type="gramStart"/>
      <w:r w:rsidRPr="000F1F17">
        <w:rPr>
          <w:rFonts w:ascii="Aptos" w:hAnsi="Aptos"/>
          <w:i/>
          <w:color w:val="828282"/>
          <w:sz w:val="18"/>
        </w:rPr>
        <w:t>Decisions  |</w:t>
      </w:r>
      <w:proofErr w:type="gramEnd"/>
      <w:r w:rsidRPr="000F1F17">
        <w:rPr>
          <w:rFonts w:ascii="Aptos" w:hAnsi="Aptos"/>
          <w:i/>
          <w:color w:val="828282"/>
          <w:sz w:val="18"/>
        </w:rPr>
        <w:t xml:space="preserve">  Personal </w:t>
      </w:r>
      <w:proofErr w:type="gramStart"/>
      <w:r w:rsidRPr="000F1F17">
        <w:rPr>
          <w:rFonts w:ascii="Aptos" w:hAnsi="Aptos"/>
          <w:i/>
          <w:color w:val="828282"/>
          <w:sz w:val="18"/>
        </w:rPr>
        <w:t>Information  |</w:t>
      </w:r>
      <w:proofErr w:type="gramEnd"/>
      <w:r w:rsidRPr="000F1F17">
        <w:rPr>
          <w:rFonts w:ascii="Aptos" w:hAnsi="Aptos"/>
          <w:i/>
          <w:color w:val="828282"/>
          <w:sz w:val="18"/>
        </w:rPr>
        <w:t xml:space="preserve">  Family &amp; Dependents</w:t>
      </w:r>
    </w:p>
    <w:p w14:paraId="584B3A24" w14:textId="77777777" w:rsidR="000F1F17" w:rsidRDefault="000F1F17">
      <w:pPr>
        <w:pBdr>
          <w:bottom w:val="single" w:sz="12" w:space="1" w:color="auto"/>
        </w:pBdr>
        <w:rPr>
          <w:rFonts w:ascii="Aptos" w:hAnsi="Aptos"/>
          <w:i/>
          <w:color w:val="828282"/>
          <w:sz w:val="18"/>
        </w:rPr>
      </w:pPr>
    </w:p>
    <w:p w14:paraId="4D977E32" w14:textId="77777777" w:rsidR="00E23AE5" w:rsidRPr="000F1F17" w:rsidRDefault="00000000" w:rsidP="000F1F17">
      <w:pPr>
        <w:pStyle w:val="Heading1"/>
        <w:spacing w:after="120"/>
        <w:rPr>
          <w:rFonts w:ascii="Aptos" w:hAnsi="Aptos"/>
        </w:rPr>
      </w:pPr>
      <w:r w:rsidRPr="000F1F17">
        <w:rPr>
          <w:rFonts w:ascii="Aptos" w:hAnsi="Aptos"/>
        </w:rPr>
        <w:t>Legacy</w:t>
      </w:r>
    </w:p>
    <w:p w14:paraId="47D12439" w14:textId="77777777" w:rsidR="00E23AE5" w:rsidRPr="000F1F17" w:rsidRDefault="00000000">
      <w:pPr>
        <w:rPr>
          <w:rFonts w:ascii="Aptos" w:hAnsi="Aptos"/>
        </w:rPr>
      </w:pPr>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Family health history for future generations</w:t>
      </w:r>
    </w:p>
    <w:p w14:paraId="3D67734D" w14:textId="77777777" w:rsidR="00E23AE5" w:rsidRPr="000F1F17" w:rsidRDefault="00000000">
      <w:pPr>
        <w:rPr>
          <w:rFonts w:ascii="Aptos" w:hAnsi="Aptos"/>
        </w:rPr>
      </w:pPr>
      <w:r w:rsidRPr="000F1F17">
        <w:rPr>
          <w:rFonts w:ascii="Aptos" w:hAnsi="Aptos"/>
          <w:color w:val="505050"/>
          <w:sz w:val="21"/>
        </w:rPr>
        <w:t>Medical conditions, hereditary risks, and family health patterns documented here give children and grandchildren information that can literally save lives.</w:t>
      </w:r>
    </w:p>
    <w:p w14:paraId="44BF2D96" w14:textId="77777777" w:rsidR="00E23AE5" w:rsidRPr="000F1F17" w:rsidRDefault="00000000">
      <w:pPr>
        <w:rPr>
          <w:rFonts w:ascii="Aptos" w:hAnsi="Aptos"/>
        </w:rPr>
      </w:pPr>
      <w:r w:rsidRPr="000F1F17">
        <w:rPr>
          <w:rFonts w:ascii="Aptos" w:hAnsi="Aptos"/>
          <w:i/>
          <w:color w:val="828282"/>
          <w:sz w:val="18"/>
        </w:rPr>
        <w:lastRenderedPageBreak/>
        <w:t>Sections: Medical Data  |  Family &amp; Dependents</w:t>
      </w:r>
    </w:p>
    <w:p w14:paraId="63E60824"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The</w:t>
      </w:r>
      <w:proofErr w:type="gramEnd"/>
      <w:r w:rsidRPr="000F1F17">
        <w:rPr>
          <w:rFonts w:ascii="Aptos" w:hAnsi="Aptos"/>
          <w:b/>
          <w:sz w:val="24"/>
        </w:rPr>
        <w:t xml:space="preserve"> stories that would otherwise be lost</w:t>
      </w:r>
    </w:p>
    <w:p w14:paraId="0AD32952" w14:textId="77777777" w:rsidR="00E23AE5" w:rsidRPr="000F1F17" w:rsidRDefault="00000000">
      <w:pPr>
        <w:rPr>
          <w:rFonts w:ascii="Aptos" w:hAnsi="Aptos"/>
        </w:rPr>
      </w:pPr>
      <w:r w:rsidRPr="000F1F17">
        <w:rPr>
          <w:rFonts w:ascii="Aptos" w:hAnsi="Aptos"/>
          <w:color w:val="505050"/>
          <w:sz w:val="21"/>
        </w:rPr>
        <w:t>Life stories, reflections, memories, letters to family, and personal history — the things people wish they had asked their grandparents. Once gone, they’re gone. Here they’re preserved.</w:t>
      </w:r>
    </w:p>
    <w:p w14:paraId="61E4D2E7" w14:textId="77777777" w:rsidR="00E23AE5" w:rsidRPr="000F1F17" w:rsidRDefault="00000000">
      <w:pPr>
        <w:rPr>
          <w:rFonts w:ascii="Aptos" w:hAnsi="Aptos"/>
        </w:rPr>
      </w:pPr>
      <w:r w:rsidRPr="000F1F17">
        <w:rPr>
          <w:rFonts w:ascii="Aptos" w:hAnsi="Aptos"/>
          <w:i/>
          <w:color w:val="828282"/>
          <w:sz w:val="18"/>
        </w:rPr>
        <w:t>Sections: Legacy &amp; Life Story</w:t>
      </w:r>
    </w:p>
    <w:p w14:paraId="03EF9CAF"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Video</w:t>
      </w:r>
      <w:proofErr w:type="gramEnd"/>
      <w:r w:rsidRPr="000F1F17">
        <w:rPr>
          <w:rFonts w:ascii="Aptos" w:hAnsi="Aptos"/>
          <w:b/>
          <w:sz w:val="24"/>
        </w:rPr>
        <w:t xml:space="preserve"> legacy for grandchildren not yet born</w:t>
      </w:r>
    </w:p>
    <w:p w14:paraId="1A5A8D5D" w14:textId="77777777" w:rsidR="00E23AE5" w:rsidRPr="000F1F17" w:rsidRDefault="00000000">
      <w:pPr>
        <w:rPr>
          <w:rFonts w:ascii="Aptos" w:hAnsi="Aptos"/>
        </w:rPr>
      </w:pPr>
      <w:r w:rsidRPr="000F1F17">
        <w:rPr>
          <w:rFonts w:ascii="Aptos" w:hAnsi="Aptos"/>
          <w:color w:val="505050"/>
          <w:sz w:val="21"/>
        </w:rPr>
        <w:t>Video messages, recorded memories, and personal reflections can be stored and left for grandchildren, great-grandchildren, or anyone who comes later.</w:t>
      </w:r>
    </w:p>
    <w:p w14:paraId="1EEDED92" w14:textId="77777777" w:rsidR="00E23AE5" w:rsidRPr="000F1F17" w:rsidRDefault="00000000">
      <w:pPr>
        <w:rPr>
          <w:rFonts w:ascii="Aptos" w:hAnsi="Aptos"/>
        </w:rPr>
      </w:pPr>
      <w:r w:rsidRPr="000F1F17">
        <w:rPr>
          <w:rFonts w:ascii="Aptos" w:hAnsi="Aptos"/>
          <w:i/>
          <w:color w:val="828282"/>
          <w:sz w:val="18"/>
        </w:rPr>
        <w:t>Sections: Legacy &amp; Life Story</w:t>
      </w:r>
    </w:p>
    <w:p w14:paraId="60BA8139"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Surprises</w:t>
      </w:r>
      <w:proofErr w:type="gramEnd"/>
      <w:r w:rsidRPr="000F1F17">
        <w:rPr>
          <w:rFonts w:ascii="Aptos" w:hAnsi="Aptos"/>
          <w:b/>
          <w:sz w:val="24"/>
        </w:rPr>
        <w:t xml:space="preserve"> and the things only you know</w:t>
      </w:r>
    </w:p>
    <w:p w14:paraId="6DFC3FBF" w14:textId="77777777" w:rsidR="00E23AE5" w:rsidRPr="000F1F17" w:rsidRDefault="00000000">
      <w:pPr>
        <w:rPr>
          <w:rFonts w:ascii="Aptos" w:hAnsi="Aptos"/>
        </w:rPr>
      </w:pPr>
      <w:r w:rsidRPr="000F1F17">
        <w:rPr>
          <w:rFonts w:ascii="Aptos" w:hAnsi="Aptos"/>
          <w:color w:val="505050"/>
          <w:sz w:val="21"/>
        </w:rPr>
        <w:t>Hidden generosity, meaningful objects with stories, the origin of a family name, a secret recipe, an act of courage — things that define a person but often die with them.</w:t>
      </w:r>
    </w:p>
    <w:p w14:paraId="01266CA4" w14:textId="77777777" w:rsidR="00E23AE5" w:rsidRDefault="00000000">
      <w:pPr>
        <w:rPr>
          <w:rFonts w:ascii="Aptos" w:hAnsi="Aptos"/>
          <w:i/>
          <w:color w:val="828282"/>
          <w:sz w:val="18"/>
        </w:rPr>
      </w:pPr>
      <w:r w:rsidRPr="000F1F17">
        <w:rPr>
          <w:rFonts w:ascii="Aptos" w:hAnsi="Aptos"/>
          <w:i/>
          <w:color w:val="828282"/>
          <w:sz w:val="18"/>
        </w:rPr>
        <w:t>Sections: Legacy &amp; Life Story</w:t>
      </w:r>
    </w:p>
    <w:p w14:paraId="343E353B" w14:textId="77777777" w:rsidR="000F1F17" w:rsidRDefault="000F1F17">
      <w:pPr>
        <w:pBdr>
          <w:bottom w:val="single" w:sz="12" w:space="1" w:color="auto"/>
        </w:pBdr>
        <w:rPr>
          <w:rFonts w:ascii="Aptos" w:hAnsi="Aptos"/>
          <w:i/>
          <w:color w:val="828282"/>
          <w:sz w:val="18"/>
        </w:rPr>
      </w:pPr>
    </w:p>
    <w:p w14:paraId="56921E36" w14:textId="77777777" w:rsidR="00E23AE5" w:rsidRPr="000F1F17" w:rsidRDefault="00000000" w:rsidP="000F1F17">
      <w:pPr>
        <w:pStyle w:val="Heading1"/>
        <w:spacing w:after="120"/>
        <w:rPr>
          <w:rFonts w:ascii="Aptos" w:hAnsi="Aptos"/>
        </w:rPr>
      </w:pPr>
      <w:r w:rsidRPr="000F1F17">
        <w:rPr>
          <w:rFonts w:ascii="Aptos" w:hAnsi="Aptos"/>
        </w:rPr>
        <w:t>Professional</w:t>
      </w:r>
    </w:p>
    <w:p w14:paraId="3E9DD462" w14:textId="77777777" w:rsidR="00E23AE5" w:rsidRPr="000F1F17" w:rsidRDefault="00000000">
      <w:pPr>
        <w:rPr>
          <w:rFonts w:ascii="Aptos" w:hAnsi="Aptos"/>
        </w:rPr>
      </w:pPr>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Medicaid planning — a complete asset picture</w:t>
      </w:r>
    </w:p>
    <w:p w14:paraId="47E99A7A" w14:textId="77777777" w:rsidR="00E23AE5" w:rsidRPr="000F1F17" w:rsidRDefault="00000000">
      <w:pPr>
        <w:rPr>
          <w:rFonts w:ascii="Aptos" w:hAnsi="Aptos"/>
        </w:rPr>
      </w:pPr>
      <w:r w:rsidRPr="000F1F17">
        <w:rPr>
          <w:rFonts w:ascii="Aptos" w:hAnsi="Aptos"/>
          <w:color w:val="505050"/>
          <w:sz w:val="21"/>
        </w:rPr>
        <w:t>When a family comes to an elder law attorney for Medicaid planning, MyLifeFolio delivers a complete, organized financial and legal snapshot — cutting intake time dramatically.</w:t>
      </w:r>
    </w:p>
    <w:p w14:paraId="67D82338" w14:textId="77777777" w:rsidR="00E23AE5" w:rsidRPr="000F1F17" w:rsidRDefault="00000000">
      <w:pPr>
        <w:rPr>
          <w:rFonts w:ascii="Aptos" w:hAnsi="Aptos"/>
        </w:rPr>
      </w:pPr>
      <w:r w:rsidRPr="000F1F17">
        <w:rPr>
          <w:rFonts w:ascii="Aptos" w:hAnsi="Aptos"/>
          <w:i/>
          <w:color w:val="828282"/>
          <w:sz w:val="18"/>
        </w:rPr>
        <w:t>Sections: Financial Life  |  Legal Documents  |  Documents Vault</w:t>
      </w:r>
    </w:p>
    <w:p w14:paraId="523ECA16" w14:textId="77777777" w:rsidR="00E23AE5" w:rsidRPr="000F1F17" w:rsidRDefault="00000000">
      <w:pPr>
        <w:rPr>
          <w:rFonts w:ascii="Aptos" w:hAnsi="Aptos"/>
        </w:rPr>
      </w:pPr>
      <w:r w:rsidRPr="000F1F17">
        <w:rPr>
          <w:rFonts w:ascii="Segoe UI Emoji" w:hAnsi="Segoe UI Emoji" w:cs="Segoe UI Emoji"/>
          <w:sz w:val="26"/>
        </w:rPr>
        <w:t>👨</w:t>
      </w:r>
      <w:r w:rsidRPr="000F1F17">
        <w:rPr>
          <w:rFonts w:ascii="Aptos" w:hAnsi="Aptos"/>
          <w:sz w:val="26"/>
        </w:rPr>
        <w:t>‍</w:t>
      </w:r>
      <w:r w:rsidRPr="000F1F17">
        <w:rPr>
          <w:rFonts w:ascii="Segoe UI Emoji" w:hAnsi="Segoe UI Emoji" w:cs="Segoe UI Emoji"/>
          <w:sz w:val="26"/>
        </w:rPr>
        <w:t>⚖</w:t>
      </w: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Attorney</w:t>
      </w:r>
      <w:proofErr w:type="gramEnd"/>
      <w:r w:rsidRPr="000F1F17">
        <w:rPr>
          <w:rFonts w:ascii="Aptos" w:hAnsi="Aptos"/>
          <w:b/>
          <w:sz w:val="24"/>
        </w:rPr>
        <w:t xml:space="preserve"> and advisor coordination</w:t>
      </w:r>
    </w:p>
    <w:p w14:paraId="4DDBA128" w14:textId="77777777" w:rsidR="00E23AE5" w:rsidRPr="000F1F17" w:rsidRDefault="00000000">
      <w:pPr>
        <w:rPr>
          <w:rFonts w:ascii="Aptos" w:hAnsi="Aptos"/>
        </w:rPr>
      </w:pPr>
      <w:r w:rsidRPr="000F1F17">
        <w:rPr>
          <w:rFonts w:ascii="Aptos" w:hAnsi="Aptos"/>
          <w:color w:val="505050"/>
          <w:sz w:val="21"/>
        </w:rPr>
        <w:t>The estate planning attorney, financial advisor, CPA, and insurance agent are all named and contactable in one place — enabling the team to coordinate without the client as the messenger.</w:t>
      </w:r>
    </w:p>
    <w:p w14:paraId="7DC25C56" w14:textId="77777777" w:rsidR="00E23AE5" w:rsidRPr="000F1F17" w:rsidRDefault="00000000">
      <w:pPr>
        <w:rPr>
          <w:rFonts w:ascii="Aptos" w:hAnsi="Aptos"/>
        </w:rPr>
      </w:pPr>
      <w:r w:rsidRPr="000F1F17">
        <w:rPr>
          <w:rFonts w:ascii="Aptos" w:hAnsi="Aptos"/>
          <w:i/>
          <w:color w:val="828282"/>
          <w:sz w:val="18"/>
        </w:rPr>
        <w:t>Sections: My People &amp; Advisors  |  Legal Documents</w:t>
      </w:r>
    </w:p>
    <w:p w14:paraId="28E62F5F"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Beneficiary</w:t>
      </w:r>
      <w:proofErr w:type="gramEnd"/>
      <w:r w:rsidRPr="000F1F17">
        <w:rPr>
          <w:rFonts w:ascii="Aptos" w:hAnsi="Aptos"/>
          <w:b/>
          <w:sz w:val="24"/>
        </w:rPr>
        <w:t xml:space="preserve"> designation conflicts caught early</w:t>
      </w:r>
    </w:p>
    <w:p w14:paraId="21B42130" w14:textId="77777777" w:rsidR="00E23AE5" w:rsidRPr="000F1F17" w:rsidRDefault="00000000">
      <w:pPr>
        <w:rPr>
          <w:rFonts w:ascii="Aptos" w:hAnsi="Aptos"/>
        </w:rPr>
      </w:pPr>
      <w:r w:rsidRPr="000F1F17">
        <w:rPr>
          <w:rFonts w:ascii="Aptos" w:hAnsi="Aptos"/>
          <w:color w:val="505050"/>
          <w:sz w:val="21"/>
        </w:rPr>
        <w:t>With all accounts, policies, and beneficiary designations documented alongside the estate plan, inconsistencies are visible before they create disasters.</w:t>
      </w:r>
    </w:p>
    <w:p w14:paraId="1669E177" w14:textId="77777777" w:rsidR="00E23AE5" w:rsidRPr="000F1F17" w:rsidRDefault="00000000">
      <w:pPr>
        <w:rPr>
          <w:rFonts w:ascii="Aptos" w:hAnsi="Aptos"/>
        </w:rPr>
      </w:pPr>
      <w:r w:rsidRPr="000F1F17">
        <w:rPr>
          <w:rFonts w:ascii="Aptos" w:hAnsi="Aptos"/>
          <w:i/>
          <w:color w:val="828282"/>
          <w:sz w:val="18"/>
        </w:rPr>
        <w:t>Sections: Financial Life  |  Family &amp; Dependents  |  Legal Documents</w:t>
      </w:r>
    </w:p>
    <w:p w14:paraId="24B03442"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Recurring</w:t>
      </w:r>
      <w:proofErr w:type="gramEnd"/>
      <w:r w:rsidRPr="000F1F17">
        <w:rPr>
          <w:rFonts w:ascii="Aptos" w:hAnsi="Aptos"/>
          <w:b/>
          <w:sz w:val="24"/>
        </w:rPr>
        <w:t xml:space="preserve"> subscriptions nobody knows about</w:t>
      </w:r>
    </w:p>
    <w:p w14:paraId="16D19408" w14:textId="77777777" w:rsidR="00E23AE5" w:rsidRPr="000F1F17" w:rsidRDefault="00000000">
      <w:pPr>
        <w:rPr>
          <w:rFonts w:ascii="Aptos" w:hAnsi="Aptos"/>
        </w:rPr>
      </w:pPr>
      <w:r w:rsidRPr="000F1F17">
        <w:rPr>
          <w:rFonts w:ascii="Aptos" w:hAnsi="Aptos"/>
          <w:color w:val="505050"/>
          <w:sz w:val="21"/>
        </w:rPr>
        <w:t>Subscription services billed to accounts that continue charging after death — streaming, software, memberships — are documented and can be cancelled promptly.</w:t>
      </w:r>
    </w:p>
    <w:p w14:paraId="0128B866" w14:textId="77777777" w:rsidR="00E23AE5" w:rsidRDefault="00000000">
      <w:pPr>
        <w:rPr>
          <w:rFonts w:ascii="Aptos" w:hAnsi="Aptos"/>
          <w:i/>
          <w:color w:val="828282"/>
          <w:sz w:val="18"/>
        </w:rPr>
      </w:pPr>
      <w:r w:rsidRPr="000F1F17">
        <w:rPr>
          <w:rFonts w:ascii="Aptos" w:hAnsi="Aptos"/>
          <w:i/>
          <w:color w:val="828282"/>
          <w:sz w:val="18"/>
        </w:rPr>
        <w:lastRenderedPageBreak/>
        <w:t xml:space="preserve">Sections: Digital </w:t>
      </w:r>
      <w:proofErr w:type="gramStart"/>
      <w:r w:rsidRPr="000F1F17">
        <w:rPr>
          <w:rFonts w:ascii="Aptos" w:hAnsi="Aptos"/>
          <w:i/>
          <w:color w:val="828282"/>
          <w:sz w:val="18"/>
        </w:rPr>
        <w:t>Life  |</w:t>
      </w:r>
      <w:proofErr w:type="gramEnd"/>
      <w:r w:rsidRPr="000F1F17">
        <w:rPr>
          <w:rFonts w:ascii="Aptos" w:hAnsi="Aptos"/>
          <w:i/>
          <w:color w:val="828282"/>
          <w:sz w:val="18"/>
        </w:rPr>
        <w:t xml:space="preserve">  Financial Life</w:t>
      </w:r>
    </w:p>
    <w:p w14:paraId="03207278" w14:textId="77777777" w:rsidR="000F1F17" w:rsidRDefault="000F1F17">
      <w:pPr>
        <w:pBdr>
          <w:bottom w:val="single" w:sz="12" w:space="1" w:color="auto"/>
        </w:pBdr>
        <w:rPr>
          <w:rFonts w:ascii="Aptos" w:hAnsi="Aptos"/>
          <w:i/>
          <w:color w:val="828282"/>
          <w:sz w:val="18"/>
        </w:rPr>
      </w:pPr>
    </w:p>
    <w:p w14:paraId="5B1A075F" w14:textId="77777777" w:rsidR="00E23AE5" w:rsidRPr="000F1F17" w:rsidRDefault="00000000" w:rsidP="000F1F17">
      <w:pPr>
        <w:pStyle w:val="Heading1"/>
        <w:spacing w:after="120"/>
        <w:rPr>
          <w:rFonts w:ascii="Aptos" w:hAnsi="Aptos"/>
        </w:rPr>
      </w:pPr>
      <w:r w:rsidRPr="000F1F17">
        <w:rPr>
          <w:rFonts w:ascii="Aptos" w:hAnsi="Aptos"/>
        </w:rPr>
        <w:t>End of Life</w:t>
      </w:r>
    </w:p>
    <w:p w14:paraId="1099C0F0" w14:textId="77777777" w:rsidR="00E23AE5" w:rsidRPr="000F1F17" w:rsidRDefault="00000000">
      <w:pPr>
        <w:rPr>
          <w:rFonts w:ascii="Aptos" w:hAnsi="Aptos"/>
        </w:rPr>
      </w:pPr>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End of life wishes honored, not guessed at</w:t>
      </w:r>
    </w:p>
    <w:p w14:paraId="758B64E4" w14:textId="77777777" w:rsidR="00E23AE5" w:rsidRPr="000F1F17" w:rsidRDefault="00000000">
      <w:pPr>
        <w:rPr>
          <w:rFonts w:ascii="Aptos" w:hAnsi="Aptos"/>
        </w:rPr>
      </w:pPr>
      <w:r w:rsidRPr="000F1F17">
        <w:rPr>
          <w:rFonts w:ascii="Aptos" w:hAnsi="Aptos"/>
          <w:color w:val="505050"/>
          <w:sz w:val="21"/>
        </w:rPr>
        <w:t>Funeral preferences, burial wishes, religious preferences, and prepaid arrangements are documented so that family isn’t making heartbreaking guesses during the worst week of their lives.</w:t>
      </w:r>
    </w:p>
    <w:p w14:paraId="7FAA7762" w14:textId="77777777" w:rsidR="00E23AE5" w:rsidRPr="000F1F17" w:rsidRDefault="00000000">
      <w:pPr>
        <w:rPr>
          <w:rFonts w:ascii="Aptos" w:hAnsi="Aptos"/>
        </w:rPr>
      </w:pPr>
      <w:r w:rsidRPr="000F1F17">
        <w:rPr>
          <w:rFonts w:ascii="Aptos" w:hAnsi="Aptos"/>
          <w:i/>
          <w:color w:val="828282"/>
          <w:sz w:val="18"/>
        </w:rPr>
        <w:t>Sections: End of Life Issues  |  Care Decisions</w:t>
      </w:r>
    </w:p>
    <w:p w14:paraId="7167E140"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Advance</w:t>
      </w:r>
      <w:proofErr w:type="gramEnd"/>
      <w:r w:rsidRPr="000F1F17">
        <w:rPr>
          <w:rFonts w:ascii="Aptos" w:hAnsi="Aptos"/>
          <w:b/>
          <w:sz w:val="24"/>
        </w:rPr>
        <w:t xml:space="preserve"> directives where they’re </w:t>
      </w:r>
      <w:proofErr w:type="gramStart"/>
      <w:r w:rsidRPr="000F1F17">
        <w:rPr>
          <w:rFonts w:ascii="Aptos" w:hAnsi="Aptos"/>
          <w:b/>
          <w:sz w:val="24"/>
        </w:rPr>
        <w:t>actually needed</w:t>
      </w:r>
      <w:proofErr w:type="gramEnd"/>
    </w:p>
    <w:p w14:paraId="39394BD6" w14:textId="77777777" w:rsidR="00E23AE5" w:rsidRPr="000F1F17" w:rsidRDefault="00000000">
      <w:pPr>
        <w:rPr>
          <w:rFonts w:ascii="Aptos" w:hAnsi="Aptos"/>
        </w:rPr>
      </w:pPr>
      <w:r w:rsidRPr="000F1F17">
        <w:rPr>
          <w:rFonts w:ascii="Aptos" w:hAnsi="Aptos"/>
          <w:color w:val="505050"/>
          <w:sz w:val="21"/>
        </w:rPr>
        <w:t>Healthcare surrogates and agents can find and present the advance directive, living will, and DNR documents immediately — not after it’s too late to matter.</w:t>
      </w:r>
    </w:p>
    <w:p w14:paraId="661F26AF" w14:textId="77777777" w:rsidR="00E23AE5" w:rsidRDefault="00000000">
      <w:pPr>
        <w:rPr>
          <w:rFonts w:ascii="Aptos" w:hAnsi="Aptos"/>
          <w:i/>
          <w:color w:val="828282"/>
          <w:sz w:val="18"/>
        </w:rPr>
      </w:pPr>
      <w:r w:rsidRPr="000F1F17">
        <w:rPr>
          <w:rFonts w:ascii="Aptos" w:hAnsi="Aptos"/>
          <w:i/>
          <w:color w:val="828282"/>
          <w:sz w:val="18"/>
        </w:rPr>
        <w:t xml:space="preserve">Sections: End of Life </w:t>
      </w:r>
      <w:proofErr w:type="gramStart"/>
      <w:r w:rsidRPr="000F1F17">
        <w:rPr>
          <w:rFonts w:ascii="Aptos" w:hAnsi="Aptos"/>
          <w:i/>
          <w:color w:val="828282"/>
          <w:sz w:val="18"/>
        </w:rPr>
        <w:t>Issues  |</w:t>
      </w:r>
      <w:proofErr w:type="gramEnd"/>
      <w:r w:rsidRPr="000F1F17">
        <w:rPr>
          <w:rFonts w:ascii="Aptos" w:hAnsi="Aptos"/>
          <w:i/>
          <w:color w:val="828282"/>
          <w:sz w:val="18"/>
        </w:rPr>
        <w:t xml:space="preserve">  Legal </w:t>
      </w:r>
      <w:proofErr w:type="gramStart"/>
      <w:r w:rsidRPr="000F1F17">
        <w:rPr>
          <w:rFonts w:ascii="Aptos" w:hAnsi="Aptos"/>
          <w:i/>
          <w:color w:val="828282"/>
          <w:sz w:val="18"/>
        </w:rPr>
        <w:t>Documents  |</w:t>
      </w:r>
      <w:proofErr w:type="gramEnd"/>
      <w:r w:rsidRPr="000F1F17">
        <w:rPr>
          <w:rFonts w:ascii="Aptos" w:hAnsi="Aptos"/>
          <w:i/>
          <w:color w:val="828282"/>
          <w:sz w:val="18"/>
        </w:rPr>
        <w:t xml:space="preserve">  Documents Vault</w:t>
      </w:r>
    </w:p>
    <w:p w14:paraId="4FBBBBA6" w14:textId="77777777" w:rsidR="000F1F17" w:rsidRDefault="000F1F17">
      <w:pPr>
        <w:pBdr>
          <w:bottom w:val="single" w:sz="12" w:space="1" w:color="auto"/>
        </w:pBdr>
        <w:rPr>
          <w:rFonts w:ascii="Aptos" w:hAnsi="Aptos"/>
          <w:i/>
          <w:color w:val="828282"/>
          <w:sz w:val="18"/>
        </w:rPr>
      </w:pPr>
    </w:p>
    <w:p w14:paraId="4E9A7A8C" w14:textId="77777777" w:rsidR="00E23AE5" w:rsidRPr="000F1F17" w:rsidRDefault="00000000" w:rsidP="000F1F17">
      <w:pPr>
        <w:pStyle w:val="Heading1"/>
        <w:spacing w:after="120"/>
        <w:rPr>
          <w:rFonts w:ascii="Aptos" w:hAnsi="Aptos"/>
        </w:rPr>
      </w:pPr>
      <w:r w:rsidRPr="000F1F17">
        <w:rPr>
          <w:rFonts w:ascii="Aptos" w:hAnsi="Aptos"/>
        </w:rPr>
        <w:t>Platform</w:t>
      </w:r>
    </w:p>
    <w:p w14:paraId="175C2DF8" w14:textId="77777777" w:rsidR="00E23AE5" w:rsidRPr="000F1F17" w:rsidRDefault="00000000">
      <w:pPr>
        <w:rPr>
          <w:rFonts w:ascii="Aptos" w:hAnsi="Aptos"/>
        </w:rPr>
      </w:pPr>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Granular access control — you decide who sees what</w:t>
      </w:r>
    </w:p>
    <w:p w14:paraId="465C4628" w14:textId="77777777" w:rsidR="00E23AE5" w:rsidRPr="000F1F17" w:rsidRDefault="00000000">
      <w:pPr>
        <w:rPr>
          <w:rFonts w:ascii="Aptos" w:hAnsi="Aptos"/>
        </w:rPr>
      </w:pPr>
      <w:r w:rsidRPr="000F1F17">
        <w:rPr>
          <w:rFonts w:ascii="Aptos" w:hAnsi="Aptos"/>
          <w:color w:val="505050"/>
          <w:sz w:val="21"/>
        </w:rPr>
        <w:t>The client controls exactly which sections each authorized person can view. A healthcare agent sees medical data. A financial trustee sees accounts. Adult children see what you choose. Privacy is preserved.</w:t>
      </w:r>
    </w:p>
    <w:p w14:paraId="5CFC35CF" w14:textId="77777777" w:rsidR="00E23AE5" w:rsidRPr="000F1F17" w:rsidRDefault="00000000">
      <w:pPr>
        <w:rPr>
          <w:rFonts w:ascii="Aptos" w:hAnsi="Aptos"/>
        </w:rPr>
      </w:pPr>
      <w:r w:rsidRPr="000F1F17">
        <w:rPr>
          <w:rFonts w:ascii="Aptos" w:hAnsi="Aptos"/>
          <w:i/>
          <w:color w:val="828282"/>
          <w:sz w:val="18"/>
        </w:rPr>
        <w:t>Sections: All sections</w:t>
      </w:r>
    </w:p>
    <w:p w14:paraId="40F386A1"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One</w:t>
      </w:r>
      <w:proofErr w:type="gramEnd"/>
      <w:r w:rsidRPr="000F1F17">
        <w:rPr>
          <w:rFonts w:ascii="Aptos" w:hAnsi="Aptos"/>
          <w:b/>
          <w:sz w:val="24"/>
        </w:rPr>
        <w:t xml:space="preserve"> place, always current, always accessible</w:t>
      </w:r>
    </w:p>
    <w:p w14:paraId="598096A5" w14:textId="77777777" w:rsidR="00E23AE5" w:rsidRPr="000F1F17" w:rsidRDefault="00000000">
      <w:pPr>
        <w:rPr>
          <w:rFonts w:ascii="Aptos" w:hAnsi="Aptos"/>
        </w:rPr>
      </w:pPr>
      <w:r w:rsidRPr="000F1F17">
        <w:rPr>
          <w:rFonts w:ascii="Aptos" w:hAnsi="Aptos"/>
          <w:color w:val="505050"/>
          <w:sz w:val="21"/>
        </w:rPr>
        <w:t>No more filing cabinets, multiple binders, scattered email folders, or Post-it notes in a sock drawer. One secure, organized, web-accessible record that is always where you left it.</w:t>
      </w:r>
    </w:p>
    <w:p w14:paraId="35200EB6" w14:textId="77777777" w:rsidR="00E23AE5" w:rsidRPr="000F1F17" w:rsidRDefault="00000000">
      <w:pPr>
        <w:rPr>
          <w:rFonts w:ascii="Aptos" w:hAnsi="Aptos"/>
        </w:rPr>
      </w:pPr>
      <w:r w:rsidRPr="000F1F17">
        <w:rPr>
          <w:rFonts w:ascii="Aptos" w:hAnsi="Aptos"/>
          <w:i/>
          <w:color w:val="828282"/>
          <w:sz w:val="18"/>
        </w:rPr>
        <w:t>Sections: All sections</w:t>
      </w:r>
    </w:p>
    <w:p w14:paraId="3C143563" w14:textId="77777777" w:rsidR="00E23AE5" w:rsidRPr="000F1F17" w:rsidRDefault="00000000">
      <w:pPr>
        <w:rPr>
          <w:rFonts w:ascii="Aptos" w:hAnsi="Aptos"/>
        </w:rPr>
      </w:pPr>
      <w:proofErr w:type="gramStart"/>
      <w:r w:rsidRPr="000F1F17">
        <w:rPr>
          <w:rFonts w:ascii="Segoe UI Emoji" w:hAnsi="Segoe UI Emoji" w:cs="Segoe UI Emoji"/>
          <w:sz w:val="26"/>
        </w:rPr>
        <w:t>🤝</w:t>
      </w:r>
      <w:r w:rsidRPr="000F1F17">
        <w:rPr>
          <w:rFonts w:ascii="Aptos" w:hAnsi="Aptos"/>
          <w:sz w:val="26"/>
        </w:rPr>
        <w:t xml:space="preserve">  </w:t>
      </w:r>
      <w:r w:rsidRPr="000F1F17">
        <w:rPr>
          <w:rFonts w:ascii="Aptos" w:hAnsi="Aptos"/>
          <w:b/>
          <w:sz w:val="24"/>
        </w:rPr>
        <w:t>Peace</w:t>
      </w:r>
      <w:proofErr w:type="gramEnd"/>
      <w:r w:rsidRPr="000F1F17">
        <w:rPr>
          <w:rFonts w:ascii="Aptos" w:hAnsi="Aptos"/>
          <w:b/>
          <w:sz w:val="24"/>
        </w:rPr>
        <w:t xml:space="preserve"> of mind for the whole family</w:t>
      </w:r>
    </w:p>
    <w:p w14:paraId="6E50FC31" w14:textId="77777777" w:rsidR="00E23AE5" w:rsidRPr="000F1F17" w:rsidRDefault="00000000">
      <w:pPr>
        <w:rPr>
          <w:rFonts w:ascii="Aptos" w:hAnsi="Aptos"/>
        </w:rPr>
      </w:pPr>
      <w:r w:rsidRPr="000F1F17">
        <w:rPr>
          <w:rFonts w:ascii="Aptos" w:hAnsi="Aptos"/>
          <w:color w:val="505050"/>
          <w:sz w:val="21"/>
        </w:rPr>
        <w:t>Perhaps the most underrated benefit: the person completing it knows their family will be okay. The family knows they won’t be helpless. Everyone sleeps better.</w:t>
      </w:r>
    </w:p>
    <w:p w14:paraId="33E7CCDA" w14:textId="77777777" w:rsidR="00E23AE5" w:rsidRPr="000F1F17" w:rsidRDefault="00000000">
      <w:pPr>
        <w:rPr>
          <w:rFonts w:ascii="Aptos" w:hAnsi="Aptos"/>
        </w:rPr>
      </w:pPr>
      <w:r w:rsidRPr="000F1F17">
        <w:rPr>
          <w:rFonts w:ascii="Aptos" w:hAnsi="Aptos"/>
          <w:i/>
          <w:color w:val="828282"/>
          <w:sz w:val="18"/>
        </w:rPr>
        <w:t>Sections: All sections</w:t>
      </w:r>
    </w:p>
    <w:p w14:paraId="5EAA9425" w14:textId="77777777" w:rsidR="00E23AE5" w:rsidRDefault="00E23AE5">
      <w:pPr>
        <w:pBdr>
          <w:bottom w:val="single" w:sz="12" w:space="1" w:color="auto"/>
        </w:pBdr>
        <w:rPr>
          <w:rFonts w:ascii="Aptos" w:hAnsi="Aptos"/>
        </w:rPr>
      </w:pPr>
    </w:p>
    <w:p w14:paraId="398190D8" w14:textId="1BFC89F8" w:rsidR="000F1F17" w:rsidRPr="000F1F17" w:rsidRDefault="000F1F17" w:rsidP="000F1F17">
      <w:pPr>
        <w:pStyle w:val="Heading1"/>
        <w:spacing w:after="120"/>
        <w:rPr>
          <w:rFonts w:ascii="Aptos" w:hAnsi="Aptos"/>
        </w:rPr>
      </w:pPr>
      <w:r>
        <w:rPr>
          <w:rFonts w:ascii="Aptos" w:hAnsi="Aptos"/>
        </w:rPr>
        <w:t>Secured Data</w:t>
      </w:r>
    </w:p>
    <w:p w14:paraId="240E032E" w14:textId="77777777" w:rsidR="000F1F17" w:rsidRDefault="000F1F17" w:rsidP="000F1F17">
      <w:proofErr w:type="gramStart"/>
      <w:r>
        <w:rPr>
          <w:rFonts w:ascii="Segoe UI Emoji" w:hAnsi="Segoe UI Emoji" w:cs="Segoe UI Emoji"/>
          <w:sz w:val="26"/>
        </w:rPr>
        <w:t>🔒</w:t>
      </w:r>
      <w:r>
        <w:rPr>
          <w:sz w:val="26"/>
        </w:rPr>
        <w:t xml:space="preserve">  </w:t>
      </w:r>
      <w:r>
        <w:rPr>
          <w:b/>
          <w:sz w:val="24"/>
        </w:rPr>
        <w:t>Multiple</w:t>
      </w:r>
      <w:proofErr w:type="gramEnd"/>
      <w:r>
        <w:rPr>
          <w:b/>
          <w:sz w:val="24"/>
        </w:rPr>
        <w:t xml:space="preserve"> layers of encryption protect your data</w:t>
      </w:r>
    </w:p>
    <w:p w14:paraId="489CB4CE" w14:textId="77777777" w:rsidR="000F1F17" w:rsidRDefault="000F1F17" w:rsidP="000F1F17">
      <w:r>
        <w:rPr>
          <w:color w:val="505050"/>
          <w:sz w:val="21"/>
        </w:rPr>
        <w:lastRenderedPageBreak/>
        <w:t>Your information is encrypted in transit and at rest. Your most sensitive credentials receive an additional layer of encryption on your device before the data ever leaves your browser — we never see it in readable form.</w:t>
      </w:r>
    </w:p>
    <w:p w14:paraId="3ED12C69" w14:textId="77777777" w:rsidR="000F1F17" w:rsidRDefault="000F1F17" w:rsidP="000F1F17">
      <w:r>
        <w:rPr>
          <w:i/>
          <w:color w:val="828282"/>
          <w:sz w:val="18"/>
        </w:rPr>
        <w:t>Sections: All sections</w:t>
      </w:r>
    </w:p>
    <w:p w14:paraId="4605A6BF" w14:textId="77777777" w:rsidR="000F1F17" w:rsidRDefault="000F1F17" w:rsidP="000F1F17">
      <w:r>
        <w:rPr>
          <w:rFonts w:ascii="Segoe UI Emoji" w:hAnsi="Segoe UI Emoji" w:cs="Segoe UI Emoji"/>
          <w:sz w:val="26"/>
        </w:rPr>
        <w:t>🛡</w:t>
      </w:r>
      <w:proofErr w:type="gramStart"/>
      <w:r>
        <w:rPr>
          <w:rFonts w:ascii="Segoe UI Emoji" w:hAnsi="Segoe UI Emoji" w:cs="Segoe UI Emoji"/>
          <w:sz w:val="26"/>
        </w:rPr>
        <w:t>️</w:t>
      </w:r>
      <w:r>
        <w:rPr>
          <w:sz w:val="26"/>
        </w:rPr>
        <w:t xml:space="preserve">  </w:t>
      </w:r>
      <w:r>
        <w:rPr>
          <w:b/>
          <w:sz w:val="24"/>
        </w:rPr>
        <w:t>Your</w:t>
      </w:r>
      <w:proofErr w:type="gramEnd"/>
      <w:r>
        <w:rPr>
          <w:b/>
          <w:sz w:val="24"/>
        </w:rPr>
        <w:t xml:space="preserve"> Credential Vault is yours alone</w:t>
      </w:r>
    </w:p>
    <w:p w14:paraId="61DABDA2" w14:textId="77777777" w:rsidR="000F1F17" w:rsidRDefault="000F1F17" w:rsidP="000F1F17">
      <w:r>
        <w:rPr>
          <w:color w:val="505050"/>
          <w:sz w:val="21"/>
        </w:rPr>
        <w:t>The Credential Vault is protected by a passphrase that only you know. Without it, the encrypted data is unreadable — even to us. Social Security numbers are encrypted separately and are never stored in readable form.</w:t>
      </w:r>
    </w:p>
    <w:p w14:paraId="1FA9DE4C" w14:textId="77777777" w:rsidR="000F1F17" w:rsidRDefault="000F1F17" w:rsidP="000F1F17">
      <w:r>
        <w:rPr>
          <w:i/>
          <w:color w:val="828282"/>
          <w:sz w:val="18"/>
        </w:rPr>
        <w:t>Sections: All sections</w:t>
      </w:r>
    </w:p>
    <w:p w14:paraId="71BE55C7" w14:textId="77777777" w:rsidR="000F1F17" w:rsidRDefault="000F1F17" w:rsidP="000F1F17">
      <w:proofErr w:type="gramStart"/>
      <w:r>
        <w:rPr>
          <w:rFonts w:ascii="Segoe UI Emoji" w:hAnsi="Segoe UI Emoji" w:cs="Segoe UI Emoji"/>
          <w:sz w:val="26"/>
        </w:rPr>
        <w:t>🔑</w:t>
      </w:r>
      <w:r>
        <w:rPr>
          <w:sz w:val="26"/>
        </w:rPr>
        <w:t xml:space="preserve">  </w:t>
      </w:r>
      <w:r>
        <w:rPr>
          <w:b/>
          <w:sz w:val="24"/>
        </w:rPr>
        <w:t>Strict</w:t>
      </w:r>
      <w:proofErr w:type="gramEnd"/>
      <w:r>
        <w:rPr>
          <w:b/>
          <w:sz w:val="24"/>
        </w:rPr>
        <w:t xml:space="preserve"> authentication and session controls</w:t>
      </w:r>
    </w:p>
    <w:p w14:paraId="2DED9BD2" w14:textId="77777777" w:rsidR="000F1F17" w:rsidRDefault="000F1F17" w:rsidP="000F1F17">
      <w:r>
        <w:rPr>
          <w:color w:val="505050"/>
          <w:sz w:val="21"/>
        </w:rPr>
        <w:t>Your identity is verified before you can access the platform. Sensitive sections require re-verification, protecting against unauthorized use of an unlocked device. Sessions use short-lived credentials that refresh automatically.</w:t>
      </w:r>
    </w:p>
    <w:p w14:paraId="0F7F89C1" w14:textId="77777777" w:rsidR="000F1F17" w:rsidRDefault="000F1F17" w:rsidP="000F1F17">
      <w:r>
        <w:rPr>
          <w:i/>
          <w:color w:val="828282"/>
          <w:sz w:val="18"/>
        </w:rPr>
        <w:t>Sections: All sections</w:t>
      </w:r>
    </w:p>
    <w:p w14:paraId="31CD5EE6" w14:textId="77777777" w:rsidR="000F1F17" w:rsidRDefault="000F1F17" w:rsidP="000F1F17">
      <w:r>
        <w:rPr>
          <w:rFonts w:ascii="Segoe UI Emoji" w:hAnsi="Segoe UI Emoji" w:cs="Segoe UI Emoji"/>
          <w:sz w:val="26"/>
        </w:rPr>
        <w:t>👁</w:t>
      </w:r>
      <w:proofErr w:type="gramStart"/>
      <w:r>
        <w:rPr>
          <w:rFonts w:ascii="Segoe UI Emoji" w:hAnsi="Segoe UI Emoji" w:cs="Segoe UI Emoji"/>
          <w:sz w:val="26"/>
        </w:rPr>
        <w:t>️</w:t>
      </w:r>
      <w:r>
        <w:rPr>
          <w:sz w:val="26"/>
        </w:rPr>
        <w:t xml:space="preserve">  </w:t>
      </w:r>
      <w:r>
        <w:rPr>
          <w:b/>
          <w:sz w:val="24"/>
        </w:rPr>
        <w:t>You</w:t>
      </w:r>
      <w:proofErr w:type="gramEnd"/>
      <w:r>
        <w:rPr>
          <w:b/>
          <w:sz w:val="24"/>
        </w:rPr>
        <w:t xml:space="preserve"> control who sees what — and you can see who looked</w:t>
      </w:r>
    </w:p>
    <w:p w14:paraId="2EBE69FC" w14:textId="77777777" w:rsidR="000F1F17" w:rsidRDefault="000F1F17" w:rsidP="000F1F17">
      <w:r>
        <w:rPr>
          <w:color w:val="505050"/>
          <w:sz w:val="21"/>
        </w:rPr>
        <w:t>You choose exactly which categories each family member can view. Sensitive information is automatically masked even for authorized viewers. Every access is logged so you can review who viewed what and when.</w:t>
      </w:r>
    </w:p>
    <w:p w14:paraId="59F4A683" w14:textId="77777777" w:rsidR="000F1F17" w:rsidRDefault="000F1F17" w:rsidP="000F1F17">
      <w:r>
        <w:rPr>
          <w:i/>
          <w:color w:val="828282"/>
          <w:sz w:val="18"/>
        </w:rPr>
        <w:t>Sections: All sections</w:t>
      </w:r>
    </w:p>
    <w:p w14:paraId="630F6447" w14:textId="77777777" w:rsidR="000F1F17" w:rsidRDefault="000F1F17" w:rsidP="000F1F17">
      <w:proofErr w:type="gramStart"/>
      <w:r>
        <w:rPr>
          <w:rFonts w:ascii="Segoe UI Emoji" w:hAnsi="Segoe UI Emoji" w:cs="Segoe UI Emoji"/>
          <w:sz w:val="26"/>
        </w:rPr>
        <w:t>📂</w:t>
      </w:r>
      <w:r>
        <w:rPr>
          <w:sz w:val="26"/>
        </w:rPr>
        <w:t xml:space="preserve">  </w:t>
      </w:r>
      <w:r>
        <w:rPr>
          <w:b/>
          <w:sz w:val="24"/>
        </w:rPr>
        <w:t>Documents</w:t>
      </w:r>
      <w:proofErr w:type="gramEnd"/>
      <w:r>
        <w:rPr>
          <w:b/>
          <w:sz w:val="24"/>
        </w:rPr>
        <w:t xml:space="preserve"> stored in private, encrypted isolation</w:t>
      </w:r>
    </w:p>
    <w:p w14:paraId="6086D41A" w14:textId="77777777" w:rsidR="000F1F17" w:rsidRDefault="000F1F17" w:rsidP="000F1F17">
      <w:r>
        <w:rPr>
          <w:color w:val="505050"/>
          <w:sz w:val="21"/>
        </w:rPr>
        <w:t>Uploaded documents live in private, encrypted storage with no publicly accessible links. Each user’s files are completely isolated from every other user’s files.</w:t>
      </w:r>
    </w:p>
    <w:p w14:paraId="2F83E142" w14:textId="77777777" w:rsidR="000F1F17" w:rsidRDefault="000F1F17" w:rsidP="000F1F17">
      <w:r>
        <w:rPr>
          <w:i/>
          <w:color w:val="828282"/>
          <w:sz w:val="18"/>
        </w:rPr>
        <w:t>Sections: Documents Vault</w:t>
      </w:r>
    </w:p>
    <w:p w14:paraId="59F23A74" w14:textId="77777777" w:rsidR="000F1F17" w:rsidRDefault="000F1F17" w:rsidP="000F1F17">
      <w:proofErr w:type="gramStart"/>
      <w:r>
        <w:rPr>
          <w:rFonts w:ascii="Segoe UI Emoji" w:hAnsi="Segoe UI Emoji" w:cs="Segoe UI Emoji"/>
          <w:sz w:val="26"/>
        </w:rPr>
        <w:t>💳</w:t>
      </w:r>
      <w:r>
        <w:rPr>
          <w:sz w:val="26"/>
        </w:rPr>
        <w:t xml:space="preserve">  </w:t>
      </w:r>
      <w:r>
        <w:rPr>
          <w:b/>
          <w:sz w:val="24"/>
        </w:rPr>
        <w:t>Payment</w:t>
      </w:r>
      <w:proofErr w:type="gramEnd"/>
      <w:r>
        <w:rPr>
          <w:b/>
          <w:sz w:val="24"/>
        </w:rPr>
        <w:t xml:space="preserve"> security at the highest level</w:t>
      </w:r>
    </w:p>
    <w:p w14:paraId="3CB96535" w14:textId="77777777" w:rsidR="000F1F17" w:rsidRDefault="000F1F17" w:rsidP="000F1F17">
      <w:r>
        <w:rPr>
          <w:color w:val="505050"/>
          <w:sz w:val="21"/>
        </w:rPr>
        <w:t xml:space="preserve">All payment processing is handled by a PCI DSS Level 1 certified </w:t>
      </w:r>
      <w:proofErr w:type="gramStart"/>
      <w:r>
        <w:rPr>
          <w:color w:val="505050"/>
          <w:sz w:val="21"/>
        </w:rPr>
        <w:t>processor —</w:t>
      </w:r>
      <w:proofErr w:type="gramEnd"/>
      <w:r>
        <w:rPr>
          <w:color w:val="505050"/>
          <w:sz w:val="21"/>
        </w:rPr>
        <w:t xml:space="preserve"> the highest level of payment security certification in the industry. Your credit card numbers and billing details never touch our servers.</w:t>
      </w:r>
    </w:p>
    <w:p w14:paraId="2F6C7FC4" w14:textId="77777777" w:rsidR="000F1F17" w:rsidRDefault="000F1F17" w:rsidP="000F1F17">
      <w:r>
        <w:rPr>
          <w:i/>
          <w:color w:val="828282"/>
          <w:sz w:val="18"/>
        </w:rPr>
        <w:t>Sections: All sections</w:t>
      </w:r>
    </w:p>
    <w:p w14:paraId="1B86F913" w14:textId="77777777" w:rsidR="000F1F17" w:rsidRPr="000F1F17" w:rsidRDefault="000F1F17">
      <w:pPr>
        <w:rPr>
          <w:rFonts w:ascii="Aptos" w:hAnsi="Aptos"/>
        </w:rPr>
      </w:pPr>
    </w:p>
    <w:sectPr w:rsidR="000F1F17" w:rsidRPr="000F1F17" w:rsidSect="008E58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953628">
    <w:abstractNumId w:val="8"/>
  </w:num>
  <w:num w:numId="2" w16cid:durableId="2125415702">
    <w:abstractNumId w:val="6"/>
  </w:num>
  <w:num w:numId="3" w16cid:durableId="1285574545">
    <w:abstractNumId w:val="5"/>
  </w:num>
  <w:num w:numId="4" w16cid:durableId="726222624">
    <w:abstractNumId w:val="4"/>
  </w:num>
  <w:num w:numId="5" w16cid:durableId="462160823">
    <w:abstractNumId w:val="7"/>
  </w:num>
  <w:num w:numId="6" w16cid:durableId="690760813">
    <w:abstractNumId w:val="3"/>
  </w:num>
  <w:num w:numId="7" w16cid:durableId="1246185405">
    <w:abstractNumId w:val="2"/>
  </w:num>
  <w:num w:numId="8" w16cid:durableId="1163424261">
    <w:abstractNumId w:val="1"/>
  </w:num>
  <w:num w:numId="9" w16cid:durableId="2033142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F17"/>
    <w:rsid w:val="0015074B"/>
    <w:rsid w:val="0029639D"/>
    <w:rsid w:val="00326F90"/>
    <w:rsid w:val="007F7B1E"/>
    <w:rsid w:val="008E5839"/>
    <w:rsid w:val="00AA1D8D"/>
    <w:rsid w:val="00B47730"/>
    <w:rsid w:val="00CB0664"/>
    <w:rsid w:val="00E23A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BB295"/>
  <w14:defaultImageDpi w14:val="300"/>
  <w15:docId w15:val="{96EE442E-DF61-4890-8D4A-4FAF5D05C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1297</Words>
  <Characters>7277</Characters>
  <Application>Microsoft Office Word</Application>
  <DocSecurity>0</DocSecurity>
  <Lines>186</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Zacharia</cp:lastModifiedBy>
  <cp:revision>3</cp:revision>
  <dcterms:created xsi:type="dcterms:W3CDTF">2013-12-23T23:15:00Z</dcterms:created>
  <dcterms:modified xsi:type="dcterms:W3CDTF">2026-03-25T10:05:00Z</dcterms:modified>
  <cp:category/>
</cp:coreProperties>
</file>