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B14F" w14:textId="77777777" w:rsidR="00D66223" w:rsidRPr="00D66223" w:rsidRDefault="00D66223" w:rsidP="00D66223">
      <w:pPr>
        <w:pStyle w:val="Ttulo1"/>
        <w:rPr>
          <w:rFonts w:eastAsia="Times New Roman"/>
          <w:color w:val="000000" w:themeColor="text1"/>
          <w:lang w:eastAsia="pt-BR"/>
        </w:rPr>
      </w:pPr>
      <w:r w:rsidRPr="00D66223">
        <w:rPr>
          <w:rFonts w:eastAsia="Times New Roman"/>
          <w:color w:val="000000" w:themeColor="text1"/>
          <w:lang w:eastAsia="pt-BR"/>
        </w:rPr>
        <w:t xml:space="preserve">Documento de Regras de Negócio - </w:t>
      </w:r>
      <w:proofErr w:type="spellStart"/>
      <w:r w:rsidRPr="00D66223">
        <w:rPr>
          <w:rFonts w:eastAsia="Times New Roman"/>
          <w:color w:val="000000" w:themeColor="text1"/>
          <w:lang w:eastAsia="pt-BR"/>
        </w:rPr>
        <w:t>FinTrack</w:t>
      </w:r>
      <w:proofErr w:type="spellEnd"/>
    </w:p>
    <w:p w14:paraId="6E8BCDBB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Introdução</w:t>
      </w:r>
    </w:p>
    <w:p w14:paraId="04607B5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documento descreve as regras de negócio que governam as funcionalidades e operações do sistema de gestão financeira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 As regras de negócio são diretrizes que devem ser seguidas para garantir que o sistema funcione conforme esperado e atenda aos requisitos funcionais e não funcionais estabelecidos.</w:t>
      </w:r>
    </w:p>
    <w:p w14:paraId="046799FC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Regras de Negócio</w:t>
      </w:r>
    </w:p>
    <w:p w14:paraId="158B1DEF" w14:textId="09F0B366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>2.1. Gerar Token</w:t>
      </w:r>
    </w:p>
    <w:p w14:paraId="150814F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gerar tokens para autenticação segura dos usuários.</w:t>
      </w:r>
    </w:p>
    <w:p w14:paraId="72184773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token gerado deve ser único e criptografado para garantir a segurança do acesso.</w:t>
      </w:r>
    </w:p>
    <w:p w14:paraId="287A082E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token gerado deve expirar após um determinado período de inatividade do usuário (por exemplo, 30 minutos).</w:t>
      </w:r>
    </w:p>
    <w:p w14:paraId="6C989ADC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token deve ser renovado automaticamente se o usuário estiver ativo no sistema, sem necessidade de um novo login.</w:t>
      </w:r>
    </w:p>
    <w:p w14:paraId="3579D512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Apenas usuários autenticados podem gerar tokens de acesso.</w:t>
      </w:r>
    </w:p>
    <w:p w14:paraId="1DEFE3CA" w14:textId="05896F5C" w:rsidR="00D66223" w:rsidRPr="00D66223" w:rsidRDefault="00D66223" w:rsidP="00D662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2.2.</w:t>
      </w:r>
      <w:r w:rsidRPr="00D662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D66223">
        <w:rPr>
          <w:rStyle w:val="Ttulo2Char"/>
          <w:rFonts w:ascii="Arial" w:hAnsi="Arial" w:cs="Arial"/>
          <w:color w:val="000000" w:themeColor="text1"/>
          <w:lang w:eastAsia="pt-BR"/>
        </w:rPr>
        <w:t>Registrar Login</w:t>
      </w:r>
    </w:p>
    <w:p w14:paraId="17028477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que usuários se registrem e façam login.</w:t>
      </w:r>
    </w:p>
    <w:p w14:paraId="56A09907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RN005: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login deve ser realizado com base em credenciais únicas (e-mail ou nome de usuário).</w:t>
      </w:r>
    </w:p>
    <w:p w14:paraId="6A1B8C8A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RN006: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Senhas devem ser armazenadas de forma criptografada, utilizando um algoritmo de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seguro.</w:t>
      </w:r>
    </w:p>
    <w:p w14:paraId="3DEB72A9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RN007: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bloquear a conta do usuário após 5 tentativas de login consecutivas com falha, liberando-a após um determinado período (por exemplo, 30 minutos).</w:t>
      </w:r>
    </w:p>
    <w:p w14:paraId="0C9A7FC9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RN008: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Após o cadastro, o usuário deve confirmar sua conta através de um e-mail de verificação.</w:t>
      </w:r>
    </w:p>
    <w:p w14:paraId="1E24F2F3" w14:textId="4F8B79AD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>2.3. Gerenciar Transações</w:t>
      </w:r>
    </w:p>
    <w:p w14:paraId="0A891F36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adição, edição e visualização de transações financeiras.</w:t>
      </w:r>
    </w:p>
    <w:p w14:paraId="497F004E" w14:textId="715E110F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RN009: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transação deve estar associada a uma categoria específica (ex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alimentação, transporte).</w:t>
      </w:r>
    </w:p>
    <w:p w14:paraId="283B9830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RN010: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usuário só pode adicionar ou editar transações que estejam dentro do orçamento definido para a categoria.</w:t>
      </w:r>
    </w:p>
    <w:p w14:paraId="114A39D7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Transações editadas devem manter um registro de histórico, permitindo auditoria de mudanças.</w:t>
      </w:r>
    </w:p>
    <w:p w14:paraId="67999CC2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garantir que a soma das transações não exceda o saldo disponível na conta do usuário.</w:t>
      </w:r>
    </w:p>
    <w:p w14:paraId="0B1FAC66" w14:textId="7B3DC99C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>2.4. Gerenciar Categorias</w:t>
      </w:r>
    </w:p>
    <w:p w14:paraId="59258A70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leitura, adição e edição de categorias de transações.</w:t>
      </w:r>
    </w:p>
    <w:p w14:paraId="103CCC2C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Novas categorias só podem ser criadas por usuários com permissões administrativas.</w:t>
      </w:r>
    </w:p>
    <w:p w14:paraId="07717387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verificar se a categoria já existe antes de permitir a criação de uma nova.</w:t>
      </w:r>
    </w:p>
    <w:p w14:paraId="2669B6B8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RN015: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Categorias não podem ser excluídas se estiverem associadas a transações existentes, mas podem ser desativadas.</w:t>
      </w:r>
    </w:p>
    <w:p w14:paraId="40937EEB" w14:textId="6D1829DF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RN016: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Ao criar uma categoria, o usuário deve definir um orçamento máximo para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ela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578E18C" w14:textId="65342877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lastRenderedPageBreak/>
        <w:t>2.5. Gerenciar Orçamentos</w:t>
      </w:r>
    </w:p>
    <w:p w14:paraId="3971B271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criação, edição e visualização de orçamentos financeiros.</w:t>
      </w:r>
    </w:p>
    <w:p w14:paraId="59D7792F" w14:textId="553B76AF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RN017: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Orçamentos devem ser definidos para um período específico (ex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mensal, trimestral).</w:t>
      </w:r>
    </w:p>
    <w:p w14:paraId="3A50DBA3" w14:textId="77777777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RN018: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orçamento de uma categoria não pode ser menor que a soma das transações já realizadas naquela categoria durante o período definido.</w:t>
      </w:r>
    </w:p>
    <w:p w14:paraId="4B06D4B4" w14:textId="42EC7A2A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RN019: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Orçamentos devem ser revistos periodicamente, e o usuário deve ser notificado quando o orçamento estiver próximo de ser atingido (ex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80% do valor).</w:t>
      </w:r>
    </w:p>
    <w:p w14:paraId="601AEB16" w14:textId="662104C0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RN020: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 de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sub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or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ç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amentos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dentro de categorias principais.</w:t>
      </w:r>
    </w:p>
    <w:p w14:paraId="03B981D7" w14:textId="7D305B73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>2.6. Gerenciar Histórico</w:t>
      </w:r>
    </w:p>
    <w:p w14:paraId="7EB6B638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gerenciar o histórico de transações e atividades do usuário.</w:t>
      </w:r>
    </w:p>
    <w:p w14:paraId="42798D7C" w14:textId="77777777" w:rsidR="00D66223" w:rsidRPr="00D66223" w:rsidRDefault="00D66223" w:rsidP="00D6622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histórico deve ser mantido por um período mínimo de 5 anos, salvo se o usuário optar por uma retenção menor.</w:t>
      </w:r>
    </w:p>
    <w:p w14:paraId="4C35B3B9" w14:textId="77777777" w:rsidR="00D66223" w:rsidRPr="00D66223" w:rsidRDefault="00D66223" w:rsidP="00D6622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usuário pode exportar o histórico de transações em formato CSV ou PDF.</w:t>
      </w:r>
    </w:p>
    <w:p w14:paraId="433CACB4" w14:textId="77777777" w:rsidR="00D66223" w:rsidRPr="00D66223" w:rsidRDefault="00D66223" w:rsidP="00D6622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Excluir o histórico só pode ser feito por usuários com permissões especiais, e deve ser irreversível.</w:t>
      </w:r>
    </w:p>
    <w:p w14:paraId="09BA4FD5" w14:textId="77777777" w:rsidR="00D66223" w:rsidRDefault="00D66223" w:rsidP="00D6622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notificar o usuário antes de qualquer exclusão de histórico, pedindo confirmação.</w:t>
      </w:r>
    </w:p>
    <w:p w14:paraId="5AB0F1E3" w14:textId="77777777" w:rsidR="00271085" w:rsidRDefault="00271085" w:rsidP="0027108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7AAECF7" w14:textId="77777777" w:rsidR="00271085" w:rsidRPr="00D66223" w:rsidRDefault="00271085" w:rsidP="0027108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8AED38E" w14:textId="7FF13324" w:rsidR="00271085" w:rsidRPr="00271085" w:rsidRDefault="00271085" w:rsidP="00271085">
      <w:pPr>
        <w:pStyle w:val="Ttulo2"/>
        <w:rPr>
          <w:rFonts w:ascii="Arial" w:hAnsi="Arial" w:cs="Arial"/>
          <w:color w:val="000000" w:themeColor="text1"/>
        </w:rPr>
      </w:pPr>
      <w:r w:rsidRPr="00271085">
        <w:rPr>
          <w:rFonts w:ascii="Arial" w:hAnsi="Arial" w:cs="Arial"/>
          <w:color w:val="000000" w:themeColor="text1"/>
        </w:rPr>
        <w:lastRenderedPageBreak/>
        <w:t>Requisitos Funcionais (RF)</w:t>
      </w:r>
    </w:p>
    <w:p w14:paraId="3E795019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RF001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Gerar Token</w:t>
      </w:r>
    </w:p>
    <w:p w14:paraId="4F02AD6B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RF001.1</w:t>
      </w:r>
      <w:r w:rsidRPr="00271085">
        <w:rPr>
          <w:rFonts w:ascii="Arial" w:hAnsi="Arial" w:cs="Arial"/>
        </w:rPr>
        <w:t>: Realizar leitura do Token.</w:t>
      </w:r>
    </w:p>
    <w:p w14:paraId="34C3AFA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RF001.2</w:t>
      </w:r>
      <w:r w:rsidRPr="00271085">
        <w:rPr>
          <w:rFonts w:ascii="Arial" w:hAnsi="Arial" w:cs="Arial"/>
        </w:rPr>
        <w:t>: Autenticação do Token.</w:t>
      </w:r>
    </w:p>
    <w:p w14:paraId="52363B9C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RF001.3</w:t>
      </w:r>
      <w:r w:rsidRPr="00271085">
        <w:rPr>
          <w:rFonts w:ascii="Arial" w:hAnsi="Arial" w:cs="Arial"/>
        </w:rPr>
        <w:t>: Validar Token.</w:t>
      </w:r>
    </w:p>
    <w:p w14:paraId="0599B461" w14:textId="77777777" w:rsidR="00271085" w:rsidRPr="00F1197B" w:rsidRDefault="00271085" w:rsidP="00271085">
      <w:pPr>
        <w:pStyle w:val="Ttulo2"/>
        <w:rPr>
          <w:b/>
          <w:bCs/>
        </w:rPr>
      </w:pPr>
      <w:r w:rsidRPr="00F1197B">
        <w:rPr>
          <w:rStyle w:val="Forte"/>
          <w:rFonts w:ascii="Arial" w:hAnsi="Arial" w:cs="Arial"/>
          <w:color w:val="000000" w:themeColor="text1"/>
        </w:rPr>
        <w:t xml:space="preserve">RF002 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>- Registrar Login</w:t>
      </w:r>
    </w:p>
    <w:p w14:paraId="74A9A582" w14:textId="77777777" w:rsid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</w:pPr>
      <w:r>
        <w:rPr>
          <w:rStyle w:val="Forte"/>
        </w:rPr>
        <w:t>RF002.1</w:t>
      </w:r>
      <w:r>
        <w:t>: Realizar Cadastro.</w:t>
      </w:r>
    </w:p>
    <w:p w14:paraId="2B3F55E1" w14:textId="77777777" w:rsid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</w:pPr>
      <w:r>
        <w:rPr>
          <w:rStyle w:val="Forte"/>
        </w:rPr>
        <w:t>RF002.2</w:t>
      </w:r>
      <w:r>
        <w:t>: Fazer Login.</w:t>
      </w:r>
    </w:p>
    <w:p w14:paraId="37CE50B6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RF003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Transações</w:t>
      </w:r>
    </w:p>
    <w:p w14:paraId="00FB23E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RF003.1</w:t>
      </w:r>
      <w:r w:rsidRPr="00271085">
        <w:rPr>
          <w:rFonts w:ascii="Arial" w:hAnsi="Arial" w:cs="Arial"/>
        </w:rPr>
        <w:t>: Adicionar Transação.</w:t>
      </w:r>
    </w:p>
    <w:p w14:paraId="3D9CD07F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RF003.2</w:t>
      </w:r>
      <w:r w:rsidRPr="00271085">
        <w:rPr>
          <w:rFonts w:ascii="Arial" w:hAnsi="Arial" w:cs="Arial"/>
        </w:rPr>
        <w:t>: Editar Transação.</w:t>
      </w:r>
    </w:p>
    <w:p w14:paraId="43F77CD7" w14:textId="77777777" w:rsid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</w:pPr>
      <w:r w:rsidRPr="00271085">
        <w:rPr>
          <w:rStyle w:val="Forte"/>
          <w:rFonts w:ascii="Arial" w:hAnsi="Arial" w:cs="Arial"/>
        </w:rPr>
        <w:t>RF003.3</w:t>
      </w:r>
      <w:r w:rsidRPr="00271085">
        <w:rPr>
          <w:rFonts w:ascii="Arial" w:hAnsi="Arial" w:cs="Arial"/>
        </w:rPr>
        <w:t>: Visualizar Transação</w:t>
      </w:r>
      <w:r>
        <w:t>.</w:t>
      </w:r>
    </w:p>
    <w:p w14:paraId="087D2E35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RF004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Categorias</w:t>
      </w:r>
    </w:p>
    <w:p w14:paraId="4562628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RF004.1</w:t>
      </w:r>
      <w:r w:rsidRPr="00271085">
        <w:rPr>
          <w:rFonts w:ascii="Arial" w:hAnsi="Arial" w:cs="Arial"/>
        </w:rPr>
        <w:t>: Ler a Categoria existente.</w:t>
      </w:r>
    </w:p>
    <w:p w14:paraId="6A6A7C27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RF004.2</w:t>
      </w:r>
      <w:r w:rsidRPr="00271085">
        <w:rPr>
          <w:rFonts w:ascii="Arial" w:hAnsi="Arial" w:cs="Arial"/>
        </w:rPr>
        <w:t>: Adicionar Categoria.</w:t>
      </w:r>
    </w:p>
    <w:p w14:paraId="1229DD55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RF004.3</w:t>
      </w:r>
      <w:r w:rsidRPr="00271085">
        <w:rPr>
          <w:rFonts w:ascii="Arial" w:hAnsi="Arial" w:cs="Arial"/>
        </w:rPr>
        <w:t>: Realizar Transação (com Categoria).</w:t>
      </w:r>
    </w:p>
    <w:p w14:paraId="6B1CAE5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RF004.4</w:t>
      </w:r>
      <w:r w:rsidRPr="00271085">
        <w:rPr>
          <w:rFonts w:ascii="Arial" w:hAnsi="Arial" w:cs="Arial"/>
        </w:rPr>
        <w:t>: Realizar Transação (sem Categoria).</w:t>
      </w:r>
    </w:p>
    <w:p w14:paraId="46591CBE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RF005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Orçamentos</w:t>
      </w:r>
    </w:p>
    <w:p w14:paraId="63B07678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RF005.1</w:t>
      </w:r>
      <w:r w:rsidRPr="00271085">
        <w:rPr>
          <w:rFonts w:ascii="Arial" w:hAnsi="Arial" w:cs="Arial"/>
        </w:rPr>
        <w:t>: Verificar se há informações.</w:t>
      </w:r>
    </w:p>
    <w:p w14:paraId="03BDC472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RF005.2</w:t>
      </w:r>
      <w:r w:rsidRPr="00271085">
        <w:rPr>
          <w:rFonts w:ascii="Arial" w:hAnsi="Arial" w:cs="Arial"/>
        </w:rPr>
        <w:t>: Criar Orçamento.</w:t>
      </w:r>
    </w:p>
    <w:p w14:paraId="2225FDA4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RF005.3</w:t>
      </w:r>
      <w:r w:rsidRPr="00271085">
        <w:rPr>
          <w:rFonts w:ascii="Arial" w:hAnsi="Arial" w:cs="Arial"/>
        </w:rPr>
        <w:t>: Editar Orçamento.</w:t>
      </w:r>
    </w:p>
    <w:p w14:paraId="26804735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RF005.4</w:t>
      </w:r>
      <w:r w:rsidRPr="00271085">
        <w:rPr>
          <w:rFonts w:ascii="Arial" w:hAnsi="Arial" w:cs="Arial"/>
        </w:rPr>
        <w:t>: Excluir Orçamento.</w:t>
      </w:r>
    </w:p>
    <w:p w14:paraId="223892CC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RF005.5</w:t>
      </w:r>
      <w:r w:rsidRPr="00271085">
        <w:rPr>
          <w:rFonts w:ascii="Arial" w:hAnsi="Arial" w:cs="Arial"/>
        </w:rPr>
        <w:t>: Visualizar Orçamento.</w:t>
      </w:r>
    </w:p>
    <w:p w14:paraId="6F646E14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</w:rPr>
      </w:pPr>
      <w:r w:rsidRPr="00F1197B">
        <w:rPr>
          <w:rStyle w:val="Forte"/>
          <w:rFonts w:ascii="Arial" w:hAnsi="Arial" w:cs="Arial"/>
          <w:color w:val="000000" w:themeColor="text1"/>
        </w:rPr>
        <w:t xml:space="preserve">RF006 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>- Gerenciar Histórico</w:t>
      </w:r>
    </w:p>
    <w:p w14:paraId="7ADFEA8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RF006.1</w:t>
      </w:r>
      <w:r w:rsidRPr="00271085">
        <w:rPr>
          <w:rFonts w:ascii="Arial" w:hAnsi="Arial" w:cs="Arial"/>
        </w:rPr>
        <w:t>: Verificar se há Orçamento.</w:t>
      </w:r>
    </w:p>
    <w:p w14:paraId="7B352138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lastRenderedPageBreak/>
        <w:t>RF006.2</w:t>
      </w:r>
      <w:r w:rsidRPr="00271085">
        <w:rPr>
          <w:rFonts w:ascii="Arial" w:hAnsi="Arial" w:cs="Arial"/>
        </w:rPr>
        <w:t>: Visualizar Histórico.</w:t>
      </w:r>
    </w:p>
    <w:p w14:paraId="40485C00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RF006.3</w:t>
      </w:r>
      <w:r w:rsidRPr="00271085">
        <w:rPr>
          <w:rFonts w:ascii="Arial" w:hAnsi="Arial" w:cs="Arial"/>
        </w:rPr>
        <w:t>: Excluir Histórico.</w:t>
      </w:r>
    </w:p>
    <w:p w14:paraId="32FE532D" w14:textId="77777777" w:rsid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RF006.4</w:t>
      </w:r>
      <w:r w:rsidRPr="00271085">
        <w:rPr>
          <w:rFonts w:ascii="Arial" w:hAnsi="Arial" w:cs="Arial"/>
        </w:rPr>
        <w:t>: Baixar Histórico.</w:t>
      </w:r>
    </w:p>
    <w:p w14:paraId="25809056" w14:textId="77777777" w:rsidR="00A2747E" w:rsidRPr="00271085" w:rsidRDefault="00A2747E" w:rsidP="00A2747E">
      <w:pPr>
        <w:spacing w:before="100" w:beforeAutospacing="1" w:after="100" w:afterAutospacing="1" w:line="360" w:lineRule="auto"/>
        <w:ind w:left="1786"/>
        <w:jc w:val="both"/>
        <w:rPr>
          <w:rFonts w:ascii="Arial" w:hAnsi="Arial" w:cs="Arial"/>
        </w:rPr>
      </w:pPr>
    </w:p>
    <w:p w14:paraId="5F5000A1" w14:textId="61BA117A" w:rsidR="00B65DE9" w:rsidRPr="007452DB" w:rsidRDefault="00B65DE9" w:rsidP="007452DB">
      <w:pPr>
        <w:pStyle w:val="Ttulo2"/>
        <w:rPr>
          <w:rFonts w:ascii="Arial" w:hAnsi="Arial" w:cs="Arial"/>
          <w:color w:val="000000" w:themeColor="text1"/>
        </w:rPr>
      </w:pPr>
      <w:r w:rsidRPr="00A2747E">
        <w:rPr>
          <w:rFonts w:ascii="Arial" w:hAnsi="Arial" w:cs="Arial"/>
          <w:color w:val="000000" w:themeColor="text1"/>
        </w:rPr>
        <w:t xml:space="preserve">Requisitos Não Funcionais - Projeto </w:t>
      </w:r>
      <w:proofErr w:type="spellStart"/>
      <w:r w:rsidRPr="00A2747E">
        <w:rPr>
          <w:rFonts w:ascii="Arial" w:hAnsi="Arial" w:cs="Arial"/>
          <w:color w:val="000000" w:themeColor="text1"/>
        </w:rPr>
        <w:t>FinTrack</w:t>
      </w:r>
      <w:proofErr w:type="spellEnd"/>
    </w:p>
    <w:p w14:paraId="1B350C50" w14:textId="619075D6" w:rsidR="00B65DE9" w:rsidRPr="00A2747E" w:rsidRDefault="007452D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="00B65DE9" w:rsidRPr="00A2747E">
        <w:rPr>
          <w:rFonts w:ascii="Arial" w:hAnsi="Arial" w:cs="Arial"/>
          <w:color w:val="000000" w:themeColor="text1"/>
        </w:rPr>
        <w:t>. Segurança</w:t>
      </w:r>
    </w:p>
    <w:p w14:paraId="329661D6" w14:textId="708FD9D2" w:rsidR="00B65DE9" w:rsidRPr="00A2747E" w:rsidRDefault="00B65DE9" w:rsidP="00A06981">
      <w:pPr>
        <w:pStyle w:val="NormalWeb"/>
        <w:spacing w:line="360" w:lineRule="auto"/>
        <w:ind w:left="1066"/>
        <w:jc w:val="both"/>
        <w:rPr>
          <w:rFonts w:ascii="Arial" w:hAnsi="Arial" w:cs="Arial"/>
        </w:rPr>
      </w:pPr>
      <w:r w:rsidRPr="00A2747E">
        <w:rPr>
          <w:rStyle w:val="Forte"/>
          <w:rFonts w:ascii="Arial" w:eastAsiaTheme="majorEastAsia" w:hAnsi="Arial" w:cs="Arial"/>
        </w:rPr>
        <w:t>RNF00</w:t>
      </w:r>
      <w:r w:rsidR="004E3363">
        <w:rPr>
          <w:rStyle w:val="Forte"/>
          <w:rFonts w:ascii="Arial" w:eastAsiaTheme="majorEastAsia" w:hAnsi="Arial" w:cs="Arial"/>
        </w:rPr>
        <w:t>1</w:t>
      </w:r>
      <w:r w:rsidRPr="00A2747E">
        <w:rPr>
          <w:rStyle w:val="Forte"/>
          <w:rFonts w:ascii="Arial" w:eastAsiaTheme="majorEastAsia" w:hAnsi="Arial" w:cs="Arial"/>
        </w:rPr>
        <w:t>:</w:t>
      </w:r>
      <w:r w:rsidRPr="00A2747E">
        <w:rPr>
          <w:rFonts w:ascii="Arial" w:hAnsi="Arial" w:cs="Arial"/>
        </w:rPr>
        <w:t xml:space="preserve"> O sistema deve garantir a segurança das operações de login e transações, utilizando práticas de criptografia (detalhes de implementação ainda não </w:t>
      </w:r>
      <w:r w:rsidR="00A2747E" w:rsidRPr="00A2747E">
        <w:rPr>
          <w:rFonts w:ascii="Arial" w:hAnsi="Arial" w:cs="Arial"/>
        </w:rPr>
        <w:t>definidos)</w:t>
      </w:r>
      <w:r w:rsidRPr="00A2747E">
        <w:rPr>
          <w:rFonts w:ascii="Arial" w:hAnsi="Arial" w:cs="Arial"/>
        </w:rPr>
        <w:t>.</w:t>
      </w:r>
    </w:p>
    <w:p w14:paraId="4E341E51" w14:textId="31402082" w:rsidR="00B65DE9" w:rsidRPr="00A2747E" w:rsidRDefault="007452D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</w:t>
      </w:r>
      <w:r w:rsidR="00B65DE9" w:rsidRPr="00A2747E">
        <w:rPr>
          <w:rFonts w:ascii="Arial" w:hAnsi="Arial" w:cs="Arial"/>
          <w:color w:val="000000" w:themeColor="text1"/>
        </w:rPr>
        <w:t>. Usabilidade</w:t>
      </w:r>
    </w:p>
    <w:p w14:paraId="0C145B06" w14:textId="5E63C88D" w:rsidR="00B65DE9" w:rsidRPr="00A2747E" w:rsidRDefault="00B65DE9" w:rsidP="00A06981">
      <w:pPr>
        <w:pStyle w:val="NormalWeb"/>
        <w:spacing w:line="360" w:lineRule="auto"/>
        <w:ind w:left="357" w:firstLine="708"/>
        <w:jc w:val="both"/>
        <w:rPr>
          <w:rFonts w:ascii="Arial" w:hAnsi="Arial" w:cs="Arial"/>
        </w:rPr>
      </w:pPr>
      <w:r w:rsidRPr="00A2747E">
        <w:rPr>
          <w:rStyle w:val="Forte"/>
          <w:rFonts w:ascii="Arial" w:eastAsiaTheme="majorEastAsia" w:hAnsi="Arial" w:cs="Arial"/>
        </w:rPr>
        <w:t>RNF00</w:t>
      </w:r>
      <w:r w:rsidR="004E3363">
        <w:rPr>
          <w:rStyle w:val="Forte"/>
          <w:rFonts w:ascii="Arial" w:eastAsiaTheme="majorEastAsia" w:hAnsi="Arial" w:cs="Arial"/>
        </w:rPr>
        <w:t>2’</w:t>
      </w:r>
      <w:r w:rsidRPr="00A2747E">
        <w:rPr>
          <w:rStyle w:val="Forte"/>
          <w:rFonts w:ascii="Arial" w:eastAsiaTheme="majorEastAsia" w:hAnsi="Arial" w:cs="Arial"/>
        </w:rPr>
        <w:t>:</w:t>
      </w:r>
      <w:r w:rsidRPr="00A2747E">
        <w:rPr>
          <w:rFonts w:ascii="Arial" w:hAnsi="Arial" w:cs="Arial"/>
        </w:rPr>
        <w:t xml:space="preserve"> A interface do sistema deve ser fácil de usar, com feedbacks adequados ao usuário durante as operações.</w:t>
      </w:r>
    </w:p>
    <w:p w14:paraId="5CFE897E" w14:textId="6584536E" w:rsidR="00B65DE9" w:rsidRPr="00A2747E" w:rsidRDefault="00B65DE9" w:rsidP="00A2747E">
      <w:pPr>
        <w:pStyle w:val="NormalWeb"/>
        <w:spacing w:line="360" w:lineRule="auto"/>
        <w:ind w:left="357" w:firstLine="709"/>
        <w:jc w:val="both"/>
        <w:rPr>
          <w:rFonts w:ascii="Arial" w:hAnsi="Arial" w:cs="Arial"/>
        </w:rPr>
      </w:pPr>
      <w:r w:rsidRPr="00A2747E">
        <w:rPr>
          <w:rFonts w:ascii="Arial" w:hAnsi="Arial" w:cs="Arial"/>
          <w:b/>
          <w:bCs/>
        </w:rPr>
        <w:t>Nota</w:t>
      </w:r>
      <w:r w:rsidRPr="00A2747E">
        <w:rPr>
          <w:rFonts w:ascii="Arial" w:hAnsi="Arial" w:cs="Arial"/>
        </w:rPr>
        <w:t>: Mais requisitos nesta categoria serão adicionadas conforme novas necessidades forem identificadas.</w:t>
      </w:r>
    </w:p>
    <w:p w14:paraId="3E4A21DE" w14:textId="05B2D20F" w:rsidR="00B65DE9" w:rsidRPr="00A2747E" w:rsidRDefault="004E3363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B65DE9" w:rsidRPr="00A2747E">
        <w:rPr>
          <w:rFonts w:ascii="Arial" w:hAnsi="Arial" w:cs="Arial"/>
          <w:color w:val="000000" w:themeColor="text1"/>
        </w:rPr>
        <w:t>. Confiabilidade</w:t>
      </w:r>
    </w:p>
    <w:p w14:paraId="0DFE5D62" w14:textId="20472240" w:rsidR="00B65DE9" w:rsidRPr="00A2747E" w:rsidRDefault="00B65DE9" w:rsidP="00A2747E">
      <w:pPr>
        <w:spacing w:line="360" w:lineRule="auto"/>
        <w:ind w:left="357" w:firstLine="709"/>
        <w:jc w:val="both"/>
        <w:rPr>
          <w:rFonts w:ascii="Arial" w:hAnsi="Arial" w:cs="Arial"/>
        </w:rPr>
      </w:pPr>
      <w:r w:rsidRPr="00A2747E">
        <w:rPr>
          <w:rStyle w:val="hljs-emphasis"/>
          <w:rFonts w:ascii="Arial" w:hAnsi="Arial" w:cs="Arial"/>
        </w:rPr>
        <w:t>*</w:t>
      </w:r>
      <w:r w:rsidRPr="00A2747E">
        <w:rPr>
          <w:rStyle w:val="hljs-emphasis"/>
          <w:rFonts w:ascii="Arial" w:hAnsi="Arial" w:cs="Arial"/>
          <w:b/>
          <w:bCs/>
        </w:rPr>
        <w:t>Nota</w:t>
      </w:r>
      <w:r w:rsidRPr="00A2747E">
        <w:rPr>
          <w:rStyle w:val="hljs-emphasis"/>
          <w:rFonts w:ascii="Arial" w:hAnsi="Arial" w:cs="Arial"/>
        </w:rPr>
        <w:t>:*</w:t>
      </w:r>
      <w:r w:rsidRPr="00A2747E">
        <w:rPr>
          <w:rFonts w:ascii="Arial" w:hAnsi="Arial" w:cs="Arial"/>
        </w:rPr>
        <w:t xml:space="preserve"> Requisitos de confiabilidade ainda não foram definidos. Esta seção será atualizada conforme o desenvolvimento do projeto.</w:t>
      </w:r>
    </w:p>
    <w:p w14:paraId="42CCDF33" w14:textId="542BFF92" w:rsidR="00B65DE9" w:rsidRPr="00A2747E" w:rsidRDefault="004E3363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</w:t>
      </w:r>
      <w:r w:rsidR="00B65DE9" w:rsidRPr="00A2747E">
        <w:rPr>
          <w:rFonts w:ascii="Arial" w:hAnsi="Arial" w:cs="Arial"/>
          <w:color w:val="000000" w:themeColor="text1"/>
        </w:rPr>
        <w:t>. Escalabilidade</w:t>
      </w:r>
    </w:p>
    <w:p w14:paraId="04A1758A" w14:textId="35E5B88F" w:rsidR="00B65DE9" w:rsidRPr="00A2747E" w:rsidRDefault="00B65DE9" w:rsidP="00A2747E">
      <w:pPr>
        <w:spacing w:line="360" w:lineRule="auto"/>
        <w:ind w:left="357" w:firstLine="709"/>
        <w:jc w:val="both"/>
        <w:rPr>
          <w:rFonts w:ascii="Arial" w:hAnsi="Arial" w:cs="Arial"/>
        </w:rPr>
      </w:pPr>
      <w:r w:rsidRPr="00A2747E">
        <w:rPr>
          <w:rStyle w:val="hljs-emphasis"/>
          <w:rFonts w:ascii="Arial" w:hAnsi="Arial" w:cs="Arial"/>
        </w:rPr>
        <w:t>*</w:t>
      </w:r>
      <w:r w:rsidRPr="00A2747E">
        <w:rPr>
          <w:rStyle w:val="hljs-emphasis"/>
          <w:rFonts w:ascii="Arial" w:hAnsi="Arial" w:cs="Arial"/>
          <w:b/>
          <w:bCs/>
        </w:rPr>
        <w:t>Nota</w:t>
      </w:r>
      <w:r w:rsidRPr="00A2747E">
        <w:rPr>
          <w:rStyle w:val="hljs-emphasis"/>
          <w:rFonts w:ascii="Arial" w:hAnsi="Arial" w:cs="Arial"/>
        </w:rPr>
        <w:t>:*</w:t>
      </w:r>
      <w:r w:rsidRPr="00A2747E">
        <w:rPr>
          <w:rFonts w:ascii="Arial" w:hAnsi="Arial" w:cs="Arial"/>
        </w:rPr>
        <w:t xml:space="preserve"> Requisitos de escalabilidade ainda não foram definidos. Esta seção será atualizada conforme o desenvolvimento do projeto.</w:t>
      </w:r>
    </w:p>
    <w:p w14:paraId="531E5387" w14:textId="7224E7AC" w:rsidR="00A06981" w:rsidRPr="00A06981" w:rsidRDefault="004E3363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</w:t>
      </w:r>
      <w:r w:rsidR="00A06981" w:rsidRPr="00A06981">
        <w:rPr>
          <w:rFonts w:ascii="Arial" w:hAnsi="Arial" w:cs="Arial"/>
          <w:color w:val="000000" w:themeColor="text1"/>
        </w:rPr>
        <w:t>. Considerações Finais</w:t>
      </w:r>
    </w:p>
    <w:p w14:paraId="72FBF65D" w14:textId="77777777" w:rsidR="00A06981" w:rsidRPr="00A06981" w:rsidRDefault="00A06981" w:rsidP="00A06981">
      <w:pPr>
        <w:spacing w:line="360" w:lineRule="auto"/>
        <w:ind w:firstLine="709"/>
        <w:jc w:val="both"/>
        <w:rPr>
          <w:rFonts w:ascii="Arial" w:hAnsi="Arial" w:cs="Arial"/>
        </w:rPr>
      </w:pPr>
      <w:r w:rsidRPr="00A06981">
        <w:rPr>
          <w:rFonts w:ascii="Arial" w:hAnsi="Arial" w:cs="Arial"/>
        </w:rPr>
        <w:t xml:space="preserve">Este documento de requisitos não funcionais será atualizado conforme o projeto </w:t>
      </w:r>
      <w:proofErr w:type="spellStart"/>
      <w:r w:rsidRPr="00A06981">
        <w:rPr>
          <w:rFonts w:ascii="Arial" w:hAnsi="Arial" w:cs="Arial"/>
        </w:rPr>
        <w:t>FinTrack</w:t>
      </w:r>
      <w:proofErr w:type="spellEnd"/>
      <w:r w:rsidRPr="00A06981">
        <w:rPr>
          <w:rFonts w:ascii="Arial" w:hAnsi="Arial" w:cs="Arial"/>
        </w:rPr>
        <w:t xml:space="preserve"> evolua e novas necessidades sejam identificadas. Requisitos adicionais podem ser adicionados conforme necessário para garantir que o sistema atenda às expectativas de desempenho, segurança, usabilidade, confiabilidade e escalabilidade dos usuários e dos stakeholders do projeto.</w:t>
      </w:r>
    </w:p>
    <w:p w14:paraId="52475558" w14:textId="77777777" w:rsidR="00D66223" w:rsidRDefault="00D66223"/>
    <w:sectPr w:rsidR="00D66223" w:rsidSect="00A2747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3430"/>
    <w:multiLevelType w:val="multilevel"/>
    <w:tmpl w:val="A42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9432E"/>
    <w:multiLevelType w:val="multilevel"/>
    <w:tmpl w:val="E06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91865"/>
    <w:multiLevelType w:val="multilevel"/>
    <w:tmpl w:val="FFF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7238A"/>
    <w:multiLevelType w:val="multilevel"/>
    <w:tmpl w:val="316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300AF"/>
    <w:multiLevelType w:val="multilevel"/>
    <w:tmpl w:val="EFD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03152"/>
    <w:multiLevelType w:val="multilevel"/>
    <w:tmpl w:val="AE68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C766F"/>
    <w:multiLevelType w:val="multilevel"/>
    <w:tmpl w:val="B09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80743">
    <w:abstractNumId w:val="1"/>
  </w:num>
  <w:num w:numId="2" w16cid:durableId="54546115">
    <w:abstractNumId w:val="4"/>
  </w:num>
  <w:num w:numId="3" w16cid:durableId="1822501391">
    <w:abstractNumId w:val="3"/>
  </w:num>
  <w:num w:numId="4" w16cid:durableId="1804152524">
    <w:abstractNumId w:val="2"/>
  </w:num>
  <w:num w:numId="5" w16cid:durableId="448857650">
    <w:abstractNumId w:val="0"/>
  </w:num>
  <w:num w:numId="6" w16cid:durableId="752166762">
    <w:abstractNumId w:val="6"/>
  </w:num>
  <w:num w:numId="7" w16cid:durableId="630552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23"/>
    <w:rsid w:val="002078AD"/>
    <w:rsid w:val="00271085"/>
    <w:rsid w:val="00490F49"/>
    <w:rsid w:val="004E3363"/>
    <w:rsid w:val="006005BB"/>
    <w:rsid w:val="007452DB"/>
    <w:rsid w:val="00A06981"/>
    <w:rsid w:val="00A2747E"/>
    <w:rsid w:val="00B65DE9"/>
    <w:rsid w:val="00D66223"/>
    <w:rsid w:val="00F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F69E"/>
  <w15:chartTrackingRefBased/>
  <w15:docId w15:val="{DA66FC92-7466-40C7-82C2-60CDE070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6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2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2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2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2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2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2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2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1085"/>
    <w:rPr>
      <w:b/>
      <w:bCs/>
    </w:rPr>
  </w:style>
  <w:style w:type="character" w:customStyle="1" w:styleId="hljs-emphasis">
    <w:name w:val="hljs-emphasis"/>
    <w:basedOn w:val="Fontepargpadro"/>
    <w:rsid w:val="00B6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05F7C-31B9-4F80-9C96-91FADCD3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877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2</cp:revision>
  <cp:lastPrinted>2024-09-03T13:26:00Z</cp:lastPrinted>
  <dcterms:created xsi:type="dcterms:W3CDTF">2024-09-03T12:22:00Z</dcterms:created>
  <dcterms:modified xsi:type="dcterms:W3CDTF">2024-09-03T14:17:00Z</dcterms:modified>
</cp:coreProperties>
</file>