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274e1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8"/>
          <w:szCs w:val="28"/>
          <w:rtl w:val="0"/>
        </w:rPr>
        <w:t xml:space="preserve">Ventajas del código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diferencia del código anterior, en este podemos ver que la información esta mas acomodada en la base de datos, es decir se ve más limpio y sin confusiones.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 esta unidad utilizamos aplicaciones que nos ayudan a guardar la información y que sea más entendible, como XAMPP, esta nos ayuda a abrir la base de datos y podemos observar la información como en este caso, que podemos ver los productos, clientes, las ventas y la cantidad de productos que aun nos quedan.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continuación mostrare unas imagenes del código y de la base de datos para poder ver como funciona: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  <w:rtl w:val="0"/>
        </w:rPr>
        <w:t xml:space="preserve">Alta Producto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  <w:drawing>
          <wp:inline distB="114300" distT="114300" distL="114300" distR="114300">
            <wp:extent cx="5731200" cy="660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  <w:rtl w:val="0"/>
        </w:rPr>
        <w:t xml:space="preserve">Alta Cliente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  <w:drawing>
          <wp:inline distB="114300" distT="114300" distL="114300" distR="114300">
            <wp:extent cx="3105150" cy="246553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465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  <w:drawing>
          <wp:inline distB="114300" distT="114300" distL="114300" distR="114300">
            <wp:extent cx="2238375" cy="2306489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306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  <w:rtl w:val="0"/>
        </w:rPr>
        <w:t xml:space="preserve">Mostrar Producto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19907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  <w:rtl w:val="0"/>
        </w:rPr>
        <w:t xml:space="preserve">Mostrar Clientes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19335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  <w:rtl w:val="0"/>
        </w:rPr>
        <w:t xml:space="preserve">Registrar Venta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2743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28925" cy="26479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657475" cy="27717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  <w:rtl w:val="0"/>
        </w:rPr>
        <w:t xml:space="preserve">Mostrar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0002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26"/>
          <w:szCs w:val="26"/>
          <w:rtl w:val="0"/>
        </w:rPr>
        <w:t xml:space="preserve">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790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