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39B79" w14:textId="43BF9941" w:rsidR="00A449FF" w:rsidRPr="00B9411B" w:rsidRDefault="00F95175" w:rsidP="00F95175">
      <w:pPr>
        <w:spacing w:line="480" w:lineRule="auto"/>
        <w:rPr>
          <w:rFonts w:cstheme="minorHAnsi"/>
          <w:color w:val="000000" w:themeColor="text1"/>
          <w:sz w:val="24"/>
          <w:szCs w:val="24"/>
        </w:rPr>
      </w:pPr>
      <w:r w:rsidRPr="00B9411B">
        <w:rPr>
          <w:rFonts w:cstheme="minorHAnsi"/>
          <w:color w:val="000000" w:themeColor="text1"/>
          <w:sz w:val="24"/>
          <w:szCs w:val="24"/>
        </w:rPr>
        <w:t>Topic 3: Write a report outlining the advantages and/or disadvantages of electric cars. Make recommendations to the government to encourage quick uptake of the technology.</w:t>
      </w:r>
    </w:p>
    <w:p w14:paraId="0643A617" w14:textId="77777777" w:rsidR="00F95175" w:rsidRPr="00B9411B" w:rsidRDefault="00F95175" w:rsidP="00F95175">
      <w:pPr>
        <w:spacing w:line="480" w:lineRule="auto"/>
        <w:rPr>
          <w:rFonts w:cstheme="minorHAnsi"/>
          <w:color w:val="000000" w:themeColor="text1"/>
          <w:sz w:val="24"/>
          <w:szCs w:val="24"/>
        </w:rPr>
      </w:pPr>
    </w:p>
    <w:p w14:paraId="34F954F9" w14:textId="77777777" w:rsidR="00F95175" w:rsidRPr="00B9411B" w:rsidRDefault="00F95175" w:rsidP="00F95175">
      <w:pPr>
        <w:pStyle w:val="Web"/>
        <w:spacing w:before="0" w:beforeAutospacing="0" w:after="0" w:afterAutospacing="0" w:line="480" w:lineRule="auto"/>
        <w:ind w:left="720" w:hanging="720"/>
        <w:rPr>
          <w:rFonts w:asciiTheme="minorHAnsi" w:hAnsiTheme="minorHAnsi" w:cstheme="minorHAnsi"/>
          <w:b/>
          <w:bCs/>
          <w:color w:val="000000"/>
          <w:lang w:eastAsia="ja-JP"/>
        </w:rPr>
      </w:pPr>
      <w:r w:rsidRPr="00B9411B">
        <w:rPr>
          <w:rFonts w:asciiTheme="minorHAnsi" w:hAnsiTheme="minorHAnsi" w:cstheme="minorHAnsi"/>
          <w:b/>
          <w:bCs/>
          <w:color w:val="000000" w:themeColor="text1"/>
        </w:rPr>
        <w:t>Helmers, E., &amp; Weiss, M. H. (2017). Advances and critical aspects in the life-cycle assessment of battery electric cars.</w:t>
      </w:r>
      <w:r w:rsidRPr="00B9411B">
        <w:rPr>
          <w:rStyle w:val="apple-converted-space"/>
          <w:rFonts w:asciiTheme="minorHAnsi" w:hAnsiTheme="minorHAnsi" w:cstheme="minorHAnsi"/>
          <w:b/>
          <w:bCs/>
          <w:color w:val="000000" w:themeColor="text1"/>
        </w:rPr>
        <w:t> </w:t>
      </w:r>
      <w:r w:rsidRPr="00B9411B">
        <w:rPr>
          <w:rFonts w:asciiTheme="minorHAnsi" w:hAnsiTheme="minorHAnsi" w:cstheme="minorHAnsi"/>
          <w:b/>
          <w:bCs/>
          <w:i/>
          <w:iCs/>
          <w:color w:val="000000" w:themeColor="text1"/>
        </w:rPr>
        <w:t>Energy and emission control technologies</w:t>
      </w:r>
      <w:r w:rsidRPr="00B9411B">
        <w:rPr>
          <w:rFonts w:asciiTheme="minorHAnsi" w:hAnsiTheme="minorHAnsi" w:cstheme="minorHAnsi"/>
          <w:b/>
          <w:bCs/>
          <w:color w:val="000000" w:themeColor="text1"/>
        </w:rPr>
        <w:t>,</w:t>
      </w:r>
      <w:r w:rsidRPr="00B9411B">
        <w:rPr>
          <w:rFonts w:asciiTheme="minorHAnsi" w:hAnsiTheme="minorHAnsi" w:cstheme="minorHAnsi"/>
          <w:b/>
          <w:bCs/>
          <w:i/>
          <w:iCs/>
          <w:color w:val="000000" w:themeColor="text1"/>
        </w:rPr>
        <w:t xml:space="preserve"> 5</w:t>
      </w:r>
      <w:r w:rsidRPr="00B9411B">
        <w:rPr>
          <w:rFonts w:asciiTheme="minorHAnsi" w:hAnsiTheme="minorHAnsi" w:cstheme="minorHAnsi"/>
          <w:b/>
          <w:bCs/>
          <w:color w:val="000000" w:themeColor="text1"/>
        </w:rPr>
        <w:t>, 1–18.</w:t>
      </w:r>
      <w:r w:rsidRPr="00B9411B">
        <w:rPr>
          <w:rStyle w:val="apple-converted-space"/>
          <w:rFonts w:asciiTheme="minorHAnsi" w:hAnsiTheme="minorHAnsi" w:cstheme="minorHAnsi"/>
          <w:b/>
          <w:bCs/>
          <w:color w:val="000000" w:themeColor="text1"/>
        </w:rPr>
        <w:t> </w:t>
      </w:r>
      <w:hyperlink r:id="rId9" w:history="1">
        <w:r w:rsidRPr="00B9411B">
          <w:rPr>
            <w:rStyle w:val="a3"/>
            <w:rFonts w:asciiTheme="minorHAnsi" w:hAnsiTheme="minorHAnsi" w:cstheme="minorHAnsi"/>
            <w:b/>
            <w:bCs/>
          </w:rPr>
          <w:t>https://doi.org/10.21</w:t>
        </w:r>
        <w:r w:rsidRPr="00B9411B">
          <w:rPr>
            <w:rStyle w:val="a3"/>
            <w:rFonts w:asciiTheme="minorHAnsi" w:hAnsiTheme="minorHAnsi" w:cstheme="minorHAnsi"/>
            <w:b/>
            <w:bCs/>
          </w:rPr>
          <w:t>4</w:t>
        </w:r>
        <w:r w:rsidRPr="00B9411B">
          <w:rPr>
            <w:rStyle w:val="a3"/>
            <w:rFonts w:asciiTheme="minorHAnsi" w:hAnsiTheme="minorHAnsi" w:cstheme="minorHAnsi"/>
            <w:b/>
            <w:bCs/>
          </w:rPr>
          <w:t>7/eect.s60408</w:t>
        </w:r>
      </w:hyperlink>
    </w:p>
    <w:p w14:paraId="5C3D9FD5" w14:textId="77777777" w:rsidR="00F95175" w:rsidRPr="00B9411B" w:rsidRDefault="00F95175" w:rsidP="00F95175">
      <w:pPr>
        <w:spacing w:line="480" w:lineRule="auto"/>
        <w:rPr>
          <w:rFonts w:cstheme="minorHAnsi"/>
          <w:sz w:val="24"/>
          <w:szCs w:val="24"/>
          <w:highlight w:val="yellow"/>
          <w:lang w:eastAsia="ja-JP"/>
        </w:rPr>
      </w:pPr>
    </w:p>
    <w:p w14:paraId="0D7295B3" w14:textId="4329A43E" w:rsidR="00F95175" w:rsidRPr="00B9411B" w:rsidRDefault="00F95175" w:rsidP="00F95175">
      <w:pPr>
        <w:spacing w:line="480" w:lineRule="auto"/>
        <w:rPr>
          <w:sz w:val="24"/>
          <w:szCs w:val="24"/>
        </w:rPr>
      </w:pPr>
      <w:r w:rsidRPr="00B9411B">
        <w:rPr>
          <w:rFonts w:cstheme="minorHAnsi"/>
          <w:sz w:val="24"/>
          <w:szCs w:val="24"/>
        </w:rPr>
        <w:t xml:space="preserve">The article develops about what kinds of trends and challenges influence life-cycle assessment (LCA). First of all, </w:t>
      </w:r>
      <w:r w:rsidRPr="00B9411B">
        <w:rPr>
          <w:rFonts w:cstheme="minorHAnsi"/>
          <w:sz w:val="24"/>
          <w:szCs w:val="24"/>
          <w:lang w:eastAsia="ja-JP"/>
        </w:rPr>
        <w:t>in</w:t>
      </w:r>
      <w:r w:rsidRPr="00B9411B">
        <w:rPr>
          <w:rFonts w:cstheme="minorHAnsi" w:hint="eastAsia"/>
          <w:sz w:val="24"/>
          <w:szCs w:val="24"/>
          <w:lang w:eastAsia="ja-JP"/>
        </w:rPr>
        <w:t xml:space="preserve"> this article,</w:t>
      </w:r>
      <w:r w:rsidRPr="00B9411B">
        <w:rPr>
          <w:rFonts w:cstheme="minorHAnsi"/>
          <w:sz w:val="24"/>
          <w:szCs w:val="24"/>
          <w:lang w:eastAsia="ja-JP"/>
        </w:rPr>
        <w:t xml:space="preserve"> the author uses the flowcharts to display clearly the definition of goal scope as well as advances and critical aspects in the LCA of battery electric cars. On the other hand, the short background knowledge, which mentioned the past and the future trend, also be provided before methods and results about LCA. </w:t>
      </w:r>
      <w:r w:rsidRPr="00B9411B">
        <w:rPr>
          <w:rFonts w:cstheme="minorHAnsi"/>
          <w:sz w:val="24"/>
          <w:szCs w:val="24"/>
        </w:rPr>
        <w:t>The main limitation for the article is that the development focus on influence of LCA, so the work is relevant to gain information about electric cars achieve eco-friendly in the near future.</w:t>
      </w:r>
    </w:p>
    <w:p w14:paraId="4387172B" w14:textId="1494A84C" w:rsidR="00A449FF" w:rsidRPr="00B9411B" w:rsidRDefault="00A449FF" w:rsidP="00F95175">
      <w:pPr>
        <w:spacing w:line="480" w:lineRule="auto"/>
        <w:rPr>
          <w:sz w:val="24"/>
          <w:szCs w:val="24"/>
        </w:rPr>
      </w:pPr>
    </w:p>
    <w:p w14:paraId="46CFCF97" w14:textId="77777777" w:rsidR="00F95175" w:rsidRPr="00B9411B" w:rsidRDefault="00F95175" w:rsidP="00F95175">
      <w:pPr>
        <w:pStyle w:val="Web"/>
        <w:spacing w:before="0" w:beforeAutospacing="0" w:after="0" w:afterAutospacing="0" w:line="480" w:lineRule="auto"/>
        <w:ind w:left="720" w:hanging="720"/>
        <w:rPr>
          <w:rFonts w:asciiTheme="minorHAnsi" w:hAnsiTheme="minorHAnsi" w:cstheme="minorHAnsi"/>
          <w:b/>
          <w:bCs/>
          <w:color w:val="000000" w:themeColor="text1"/>
          <w:lang w:eastAsia="ja-JP"/>
        </w:rPr>
      </w:pPr>
      <w:r w:rsidRPr="00B9411B">
        <w:rPr>
          <w:rFonts w:asciiTheme="minorHAnsi" w:hAnsiTheme="minorHAnsi" w:cstheme="minorHAnsi"/>
          <w:b/>
          <w:bCs/>
          <w:color w:val="000000" w:themeColor="text1"/>
        </w:rPr>
        <w:t>Jones, S. (2019). If electric cars are the answer, what was the question?</w:t>
      </w:r>
      <w:r w:rsidRPr="00B9411B">
        <w:rPr>
          <w:rStyle w:val="apple-converted-space"/>
          <w:rFonts w:asciiTheme="minorHAnsi" w:hAnsiTheme="minorHAnsi" w:cstheme="minorHAnsi"/>
          <w:b/>
          <w:bCs/>
          <w:color w:val="000000" w:themeColor="text1"/>
        </w:rPr>
        <w:t> </w:t>
      </w:r>
      <w:r w:rsidRPr="00B9411B">
        <w:rPr>
          <w:rFonts w:asciiTheme="minorHAnsi" w:hAnsiTheme="minorHAnsi" w:cstheme="minorHAnsi"/>
          <w:b/>
          <w:bCs/>
          <w:i/>
          <w:iCs/>
          <w:color w:val="000000" w:themeColor="text1"/>
        </w:rPr>
        <w:t xml:space="preserve">British </w:t>
      </w:r>
      <w:r w:rsidRPr="00B9411B">
        <w:rPr>
          <w:rFonts w:asciiTheme="minorHAnsi" w:hAnsiTheme="minorHAnsi" w:cstheme="minorHAnsi"/>
          <w:b/>
          <w:bCs/>
          <w:i/>
          <w:iCs/>
          <w:color w:val="000000" w:themeColor="text1"/>
          <w:lang w:eastAsia="ja-JP"/>
        </w:rPr>
        <w:t>m</w:t>
      </w:r>
      <w:r w:rsidRPr="00B9411B">
        <w:rPr>
          <w:rFonts w:asciiTheme="minorHAnsi" w:hAnsiTheme="minorHAnsi" w:cstheme="minorHAnsi"/>
          <w:b/>
          <w:bCs/>
          <w:i/>
          <w:iCs/>
          <w:color w:val="000000" w:themeColor="text1"/>
        </w:rPr>
        <w:t xml:space="preserve">edical </w:t>
      </w:r>
      <w:r w:rsidRPr="00B9411B">
        <w:rPr>
          <w:rFonts w:asciiTheme="minorHAnsi" w:hAnsiTheme="minorHAnsi" w:cstheme="minorHAnsi"/>
          <w:b/>
          <w:bCs/>
          <w:i/>
          <w:iCs/>
          <w:color w:val="000000" w:themeColor="text1"/>
          <w:lang w:eastAsia="ja-JP"/>
        </w:rPr>
        <w:t>b</w:t>
      </w:r>
      <w:r w:rsidRPr="00B9411B">
        <w:rPr>
          <w:rFonts w:asciiTheme="minorHAnsi" w:hAnsiTheme="minorHAnsi" w:cstheme="minorHAnsi"/>
          <w:b/>
          <w:bCs/>
          <w:i/>
          <w:iCs/>
          <w:color w:val="000000" w:themeColor="text1"/>
        </w:rPr>
        <w:t>ulletin</w:t>
      </w:r>
      <w:r w:rsidRPr="00B9411B">
        <w:rPr>
          <w:rFonts w:asciiTheme="minorHAnsi" w:hAnsiTheme="minorHAnsi" w:cstheme="minorHAnsi"/>
          <w:b/>
          <w:bCs/>
          <w:color w:val="000000" w:themeColor="text1"/>
        </w:rPr>
        <w:t>,</w:t>
      </w:r>
      <w:r w:rsidRPr="00B9411B">
        <w:rPr>
          <w:rStyle w:val="apple-converted-space"/>
          <w:rFonts w:asciiTheme="minorHAnsi" w:hAnsiTheme="minorHAnsi" w:cstheme="minorHAnsi"/>
          <w:b/>
          <w:bCs/>
          <w:color w:val="000000" w:themeColor="text1"/>
        </w:rPr>
        <w:t> </w:t>
      </w:r>
      <w:r w:rsidRPr="00B9411B">
        <w:rPr>
          <w:rFonts w:asciiTheme="minorHAnsi" w:hAnsiTheme="minorHAnsi" w:cstheme="minorHAnsi"/>
          <w:b/>
          <w:bCs/>
          <w:i/>
          <w:iCs/>
          <w:color w:val="000000" w:themeColor="text1"/>
        </w:rPr>
        <w:t>129</w:t>
      </w:r>
      <w:r w:rsidRPr="00B9411B">
        <w:rPr>
          <w:rFonts w:asciiTheme="minorHAnsi" w:hAnsiTheme="minorHAnsi" w:cstheme="minorHAnsi"/>
          <w:b/>
          <w:bCs/>
          <w:color w:val="000000" w:themeColor="text1"/>
        </w:rPr>
        <w:t>(1), 13–23.</w:t>
      </w:r>
      <w:r w:rsidRPr="00B9411B">
        <w:rPr>
          <w:rStyle w:val="apple-converted-space"/>
          <w:rFonts w:asciiTheme="minorHAnsi" w:hAnsiTheme="minorHAnsi" w:cstheme="minorHAnsi"/>
          <w:b/>
          <w:bCs/>
          <w:color w:val="000000" w:themeColor="text1"/>
        </w:rPr>
        <w:t> </w:t>
      </w:r>
      <w:hyperlink r:id="rId10" w:history="1">
        <w:r w:rsidRPr="00B9411B">
          <w:rPr>
            <w:rStyle w:val="a3"/>
            <w:rFonts w:asciiTheme="minorHAnsi" w:hAnsiTheme="minorHAnsi" w:cstheme="minorHAnsi"/>
            <w:b/>
            <w:bCs/>
          </w:rPr>
          <w:t>https://doi.org/10.1093/bmb/ldy044</w:t>
        </w:r>
      </w:hyperlink>
    </w:p>
    <w:p w14:paraId="2D5BB903" w14:textId="77777777" w:rsidR="00F95175" w:rsidRPr="00B9411B" w:rsidRDefault="00F95175" w:rsidP="00F95175">
      <w:pPr>
        <w:spacing w:line="480" w:lineRule="auto"/>
        <w:rPr>
          <w:rFonts w:cstheme="minorHAnsi"/>
          <w:sz w:val="24"/>
          <w:szCs w:val="24"/>
        </w:rPr>
      </w:pPr>
    </w:p>
    <w:p w14:paraId="26093989" w14:textId="6971446D" w:rsidR="00A449FF" w:rsidRPr="00B9411B" w:rsidRDefault="00F95175" w:rsidP="00F95175">
      <w:pPr>
        <w:spacing w:line="480" w:lineRule="auto"/>
        <w:rPr>
          <w:sz w:val="24"/>
          <w:szCs w:val="24"/>
        </w:rPr>
      </w:pPr>
      <w:r w:rsidRPr="00B9411B">
        <w:rPr>
          <w:rFonts w:cstheme="minorHAnsi"/>
          <w:sz w:val="24"/>
          <w:szCs w:val="24"/>
        </w:rPr>
        <w:lastRenderedPageBreak/>
        <w:t xml:space="preserve">The article describes some happened problems reletting people can be resolved by electric cars. </w:t>
      </w:r>
      <w:r w:rsidRPr="00B9411B">
        <w:rPr>
          <w:rFonts w:cstheme="minorHAnsi"/>
          <w:sz w:val="24"/>
          <w:szCs w:val="24"/>
          <w:lang w:eastAsia="ja-JP"/>
        </w:rPr>
        <w:t xml:space="preserve">With the growth of movement needed, the mass car resulted more and more problems which have serious damage to human’s health directly in </w:t>
      </w:r>
      <w:r w:rsidRPr="00B9411B">
        <w:rPr>
          <w:rFonts w:cstheme="minorHAnsi" w:hint="eastAsia"/>
          <w:sz w:val="24"/>
          <w:szCs w:val="24"/>
        </w:rPr>
        <w:t>t</w:t>
      </w:r>
      <w:r w:rsidRPr="00B9411B">
        <w:rPr>
          <w:rFonts w:cstheme="minorHAnsi"/>
          <w:sz w:val="24"/>
          <w:szCs w:val="24"/>
        </w:rPr>
        <w:t>he different aspects</w:t>
      </w:r>
      <w:r w:rsidRPr="00B9411B">
        <w:rPr>
          <w:rFonts w:cstheme="minorHAnsi"/>
          <w:sz w:val="24"/>
          <w:szCs w:val="24"/>
          <w:lang w:eastAsia="ja-JP"/>
        </w:rPr>
        <w:t xml:space="preserve">. Therefore, the author explodes the advantages and disadvantages in replacing </w:t>
      </w:r>
      <w:r w:rsidRPr="00B9411B">
        <w:rPr>
          <w:rFonts w:cstheme="minorHAnsi"/>
          <w:sz w:val="24"/>
          <w:szCs w:val="24"/>
        </w:rPr>
        <w:t xml:space="preserve">mass cars by electric cars. The limitation in the article is that lack of tables and figures to compare between specific data and dates. However, it is useful to develop the benefits of using electric cars in the big city and </w:t>
      </w:r>
      <w:r w:rsidRPr="00B9411B">
        <w:rPr>
          <w:rFonts w:cstheme="minorHAnsi"/>
          <w:sz w:val="24"/>
          <w:szCs w:val="24"/>
          <w:lang w:val="en-US"/>
        </w:rPr>
        <w:t>agricultural region</w:t>
      </w:r>
      <w:r w:rsidRPr="00B9411B">
        <w:rPr>
          <w:rFonts w:cstheme="minorHAnsi"/>
          <w:sz w:val="24"/>
          <w:szCs w:val="24"/>
        </w:rPr>
        <w:t xml:space="preserve">, because the author also </w:t>
      </w:r>
      <w:r w:rsidR="00881785" w:rsidRPr="00B9411B">
        <w:rPr>
          <w:rFonts w:cstheme="minorHAnsi"/>
          <w:sz w:val="24"/>
          <w:szCs w:val="24"/>
        </w:rPr>
        <w:t>discusses</w:t>
      </w:r>
      <w:r w:rsidRPr="00B9411B">
        <w:rPr>
          <w:rFonts w:cstheme="minorHAnsi"/>
          <w:sz w:val="24"/>
          <w:szCs w:val="24"/>
        </w:rPr>
        <w:t xml:space="preserve"> about it in the article.</w:t>
      </w:r>
    </w:p>
    <w:p w14:paraId="5988CEAA" w14:textId="77777777" w:rsidR="00595824" w:rsidRPr="00B9411B" w:rsidRDefault="00595824" w:rsidP="00F95175">
      <w:pPr>
        <w:spacing w:line="480" w:lineRule="auto"/>
        <w:rPr>
          <w:sz w:val="24"/>
          <w:szCs w:val="24"/>
        </w:rPr>
      </w:pPr>
    </w:p>
    <w:p w14:paraId="71688710" w14:textId="77777777" w:rsidR="00F95175" w:rsidRPr="00B9411B" w:rsidRDefault="00F95175" w:rsidP="00F95175">
      <w:pPr>
        <w:pStyle w:val="Web"/>
        <w:spacing w:before="0" w:beforeAutospacing="0" w:after="0" w:afterAutospacing="0" w:line="480" w:lineRule="auto"/>
        <w:ind w:left="720" w:hanging="720"/>
        <w:rPr>
          <w:rFonts w:asciiTheme="minorHAnsi" w:hAnsiTheme="minorHAnsi" w:cstheme="minorHAnsi"/>
          <w:b/>
          <w:bCs/>
          <w:color w:val="000000"/>
        </w:rPr>
      </w:pPr>
      <w:r w:rsidRPr="00B9411B">
        <w:rPr>
          <w:rFonts w:asciiTheme="minorHAnsi" w:hAnsiTheme="minorHAnsi" w:cstheme="minorHAnsi"/>
          <w:b/>
          <w:bCs/>
          <w:color w:val="000000"/>
        </w:rPr>
        <w:t xml:space="preserve">Martins, L. S., </w:t>
      </w:r>
      <w:proofErr w:type="spellStart"/>
      <w:r w:rsidRPr="00B9411B">
        <w:rPr>
          <w:rFonts w:asciiTheme="minorHAnsi" w:hAnsiTheme="minorHAnsi" w:cstheme="minorHAnsi"/>
          <w:b/>
          <w:bCs/>
          <w:color w:val="000000"/>
        </w:rPr>
        <w:t>Guimarães</w:t>
      </w:r>
      <w:proofErr w:type="spellEnd"/>
      <w:r w:rsidRPr="00B9411B">
        <w:rPr>
          <w:rFonts w:asciiTheme="minorHAnsi" w:hAnsiTheme="minorHAnsi" w:cstheme="minorHAnsi"/>
          <w:b/>
          <w:bCs/>
          <w:color w:val="000000"/>
        </w:rPr>
        <w:t xml:space="preserve">, L. P., Botelho, A. B., Junior, </w:t>
      </w:r>
      <w:proofErr w:type="spellStart"/>
      <w:r w:rsidRPr="00B9411B">
        <w:rPr>
          <w:rFonts w:asciiTheme="minorHAnsi" w:hAnsiTheme="minorHAnsi" w:cstheme="minorHAnsi"/>
          <w:b/>
          <w:bCs/>
          <w:color w:val="000000"/>
        </w:rPr>
        <w:t>Tenório</w:t>
      </w:r>
      <w:proofErr w:type="spellEnd"/>
      <w:r w:rsidRPr="00B9411B">
        <w:rPr>
          <w:rFonts w:asciiTheme="minorHAnsi" w:hAnsiTheme="minorHAnsi" w:cstheme="minorHAnsi"/>
          <w:b/>
          <w:bCs/>
          <w:color w:val="000000"/>
        </w:rPr>
        <w:t>, J. a. S., &amp; Espinosa, D. C. R. (2021c). Electric car battery: An overview on global demand, recycling and future approaches towards sustainability.</w:t>
      </w:r>
      <w:r w:rsidRPr="00B9411B">
        <w:rPr>
          <w:rStyle w:val="apple-converted-space"/>
          <w:rFonts w:asciiTheme="minorHAnsi" w:hAnsiTheme="minorHAnsi" w:cstheme="minorHAnsi"/>
          <w:b/>
          <w:bCs/>
          <w:color w:val="000000"/>
        </w:rPr>
        <w:t> </w:t>
      </w:r>
      <w:r w:rsidRPr="00B9411B">
        <w:rPr>
          <w:rFonts w:asciiTheme="minorHAnsi" w:hAnsiTheme="minorHAnsi" w:cstheme="minorHAnsi"/>
          <w:b/>
          <w:bCs/>
          <w:i/>
          <w:iCs/>
          <w:color w:val="000000"/>
        </w:rPr>
        <w:t>Journal of environmental management</w:t>
      </w:r>
      <w:r w:rsidRPr="00B9411B">
        <w:rPr>
          <w:rFonts w:asciiTheme="minorHAnsi" w:hAnsiTheme="minorHAnsi" w:cstheme="minorHAnsi"/>
          <w:b/>
          <w:bCs/>
          <w:color w:val="000000"/>
        </w:rPr>
        <w:t>,</w:t>
      </w:r>
      <w:r w:rsidRPr="00B9411B">
        <w:rPr>
          <w:rStyle w:val="apple-converted-space"/>
          <w:rFonts w:asciiTheme="minorHAnsi" w:hAnsiTheme="minorHAnsi" w:cstheme="minorHAnsi"/>
          <w:b/>
          <w:bCs/>
          <w:color w:val="000000"/>
        </w:rPr>
        <w:t> </w:t>
      </w:r>
      <w:r w:rsidRPr="00B9411B">
        <w:rPr>
          <w:rFonts w:asciiTheme="minorHAnsi" w:hAnsiTheme="minorHAnsi" w:cstheme="minorHAnsi"/>
          <w:b/>
          <w:bCs/>
          <w:i/>
          <w:iCs/>
          <w:color w:val="000000"/>
        </w:rPr>
        <w:t>295</w:t>
      </w:r>
      <w:r w:rsidRPr="00B9411B">
        <w:rPr>
          <w:rFonts w:asciiTheme="minorHAnsi" w:hAnsiTheme="minorHAnsi" w:cstheme="minorHAnsi"/>
          <w:b/>
          <w:bCs/>
          <w:color w:val="000000"/>
        </w:rPr>
        <w:t>, 113091.</w:t>
      </w:r>
      <w:r w:rsidRPr="00B9411B">
        <w:rPr>
          <w:rStyle w:val="apple-converted-space"/>
          <w:rFonts w:asciiTheme="minorHAnsi" w:hAnsiTheme="minorHAnsi" w:cstheme="minorHAnsi"/>
          <w:b/>
          <w:bCs/>
          <w:color w:val="000000"/>
        </w:rPr>
        <w:t> </w:t>
      </w:r>
      <w:hyperlink r:id="rId11" w:history="1">
        <w:r w:rsidRPr="00B9411B">
          <w:rPr>
            <w:rStyle w:val="a3"/>
            <w:rFonts w:asciiTheme="minorHAnsi" w:hAnsiTheme="minorHAnsi" w:cstheme="minorHAnsi"/>
            <w:b/>
            <w:bCs/>
          </w:rPr>
          <w:t>https://doi.org/10.1016/j.jenvman.2021.113091</w:t>
        </w:r>
      </w:hyperlink>
      <w:r w:rsidRPr="00B9411B">
        <w:rPr>
          <w:rFonts w:asciiTheme="minorHAnsi" w:hAnsiTheme="minorHAnsi" w:cstheme="minorHAnsi"/>
          <w:b/>
          <w:bCs/>
          <w:color w:val="000000"/>
        </w:rPr>
        <w:t xml:space="preserve"> </w:t>
      </w:r>
    </w:p>
    <w:p w14:paraId="52125A16" w14:textId="77777777" w:rsidR="00F95175" w:rsidRPr="00B9411B" w:rsidRDefault="00F95175" w:rsidP="00F95175">
      <w:pPr>
        <w:spacing w:line="480" w:lineRule="auto"/>
        <w:rPr>
          <w:rFonts w:cstheme="minorHAnsi"/>
          <w:sz w:val="24"/>
          <w:szCs w:val="24"/>
        </w:rPr>
      </w:pPr>
    </w:p>
    <w:p w14:paraId="2516DFC7" w14:textId="31BD5900" w:rsidR="00F95175" w:rsidRPr="00B9411B" w:rsidRDefault="00F95175" w:rsidP="00F95175">
      <w:pPr>
        <w:spacing w:line="480" w:lineRule="auto"/>
        <w:rPr>
          <w:rFonts w:cstheme="minorHAnsi"/>
          <w:sz w:val="24"/>
          <w:szCs w:val="24"/>
        </w:rPr>
      </w:pPr>
      <w:r w:rsidRPr="00B9411B">
        <w:rPr>
          <w:rFonts w:cstheme="minorHAnsi"/>
          <w:sz w:val="24"/>
          <w:szCs w:val="24"/>
        </w:rPr>
        <w:t xml:space="preserve">In this article Martins et al. review the batteries that using for electric and hybrid vehicles. The authors’ research focus on </w:t>
      </w:r>
      <w:r w:rsidRPr="00B9411B">
        <w:rPr>
          <w:rFonts w:cstheme="minorHAnsi"/>
          <w:sz w:val="24"/>
          <w:szCs w:val="24"/>
        </w:rPr>
        <w:t>develops</w:t>
      </w:r>
      <w:r w:rsidRPr="00B9411B">
        <w:rPr>
          <w:rFonts w:cstheme="minorHAnsi"/>
          <w:sz w:val="24"/>
          <w:szCs w:val="24"/>
        </w:rPr>
        <w:t xml:space="preserve"> about the battery of electric vehicle history and future trend through seven main parts with several small parts. From the parts of history to future, the authors give a lot of figures and references to support their research although it needs to be read very carefully to all these specific data.</w:t>
      </w:r>
    </w:p>
    <w:p w14:paraId="79938A57" w14:textId="77777777" w:rsidR="00F95175" w:rsidRPr="00B9411B" w:rsidRDefault="00F95175" w:rsidP="00F95175">
      <w:pPr>
        <w:spacing w:line="480" w:lineRule="auto"/>
        <w:rPr>
          <w:rFonts w:cstheme="minorHAnsi"/>
          <w:sz w:val="24"/>
          <w:szCs w:val="24"/>
        </w:rPr>
      </w:pPr>
      <w:r w:rsidRPr="00B9411B">
        <w:rPr>
          <w:rFonts w:cstheme="minorHAnsi"/>
          <w:sz w:val="24"/>
          <w:szCs w:val="24"/>
        </w:rPr>
        <w:lastRenderedPageBreak/>
        <w:t>Therefore, this article is helpful for analyse the future develop of electric car as well as environment friendly vehicle. However, it is necessary to read the data carefully.</w:t>
      </w:r>
    </w:p>
    <w:p w14:paraId="1D73368E" w14:textId="77777777" w:rsidR="00A449FF" w:rsidRPr="00B9411B" w:rsidRDefault="00A449FF" w:rsidP="00F95175">
      <w:pPr>
        <w:spacing w:line="480" w:lineRule="auto"/>
        <w:rPr>
          <w:sz w:val="24"/>
          <w:szCs w:val="24"/>
        </w:rPr>
      </w:pPr>
    </w:p>
    <w:p w14:paraId="0FED1A8F" w14:textId="77777777" w:rsidR="00F95175" w:rsidRPr="00B9411B" w:rsidRDefault="00F95175" w:rsidP="00F95175">
      <w:pPr>
        <w:spacing w:line="480" w:lineRule="auto"/>
        <w:rPr>
          <w:sz w:val="24"/>
          <w:szCs w:val="24"/>
        </w:rPr>
      </w:pPr>
    </w:p>
    <w:p w14:paraId="0661218E" w14:textId="77777777" w:rsidR="00F95175" w:rsidRPr="00B9411B" w:rsidRDefault="00F95175" w:rsidP="00F95175">
      <w:pPr>
        <w:spacing w:line="480" w:lineRule="auto"/>
        <w:rPr>
          <w:sz w:val="24"/>
          <w:szCs w:val="24"/>
        </w:rPr>
      </w:pPr>
    </w:p>
    <w:p w14:paraId="00746EC1" w14:textId="0DC8FE48" w:rsidR="00A449FF" w:rsidRPr="00B9411B" w:rsidRDefault="00A449FF" w:rsidP="00F95175">
      <w:pPr>
        <w:spacing w:line="480" w:lineRule="auto"/>
        <w:rPr>
          <w:b/>
          <w:bCs/>
          <w:sz w:val="24"/>
          <w:szCs w:val="24"/>
        </w:rPr>
        <w:sectPr w:rsidR="00A449FF" w:rsidRPr="00B9411B" w:rsidSect="00D307FD">
          <w:headerReference w:type="default" r:id="rId12"/>
          <w:footerReference w:type="even" r:id="rId13"/>
          <w:footerReference w:type="default" r:id="rId14"/>
          <w:pgSz w:w="11906" w:h="16838"/>
          <w:pgMar w:top="1440" w:right="1800" w:bottom="1440" w:left="1800" w:header="708" w:footer="708" w:gutter="0"/>
          <w:cols w:space="708"/>
          <w:docGrid w:linePitch="360"/>
        </w:sectPr>
      </w:pPr>
    </w:p>
    <w:p w14:paraId="72ECC5FD" w14:textId="363A727A" w:rsidR="00A449FF" w:rsidRPr="00B9411B" w:rsidRDefault="00826E74" w:rsidP="00F95175">
      <w:pPr>
        <w:spacing w:line="480" w:lineRule="auto"/>
        <w:rPr>
          <w:b/>
          <w:bCs/>
          <w:sz w:val="24"/>
          <w:szCs w:val="24"/>
        </w:rPr>
      </w:pPr>
      <w:r w:rsidRPr="00B9411B">
        <w:rPr>
          <w:noProof/>
          <w:sz w:val="24"/>
          <w:szCs w:val="24"/>
        </w:rPr>
        <w:lastRenderedPageBreak/>
        <w:drawing>
          <wp:inline distT="0" distB="0" distL="0" distR="0" wp14:anchorId="09F3C37E" wp14:editId="07BB6768">
            <wp:extent cx="8863330" cy="4244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3330" cy="4244975"/>
                    </a:xfrm>
                    <a:prstGeom prst="rect">
                      <a:avLst/>
                    </a:prstGeom>
                    <a:noFill/>
                    <a:ln>
                      <a:noFill/>
                    </a:ln>
                  </pic:spPr>
                </pic:pic>
              </a:graphicData>
            </a:graphic>
          </wp:inline>
        </w:drawing>
      </w:r>
    </w:p>
    <w:sectPr w:rsidR="00A449FF" w:rsidRPr="00B9411B" w:rsidSect="00A449FF">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AA0A4" w14:textId="77777777" w:rsidR="00C4239F" w:rsidRDefault="00C4239F" w:rsidP="00F95175">
      <w:pPr>
        <w:spacing w:after="0" w:line="240" w:lineRule="auto"/>
      </w:pPr>
      <w:r>
        <w:separator/>
      </w:r>
    </w:p>
  </w:endnote>
  <w:endnote w:type="continuationSeparator" w:id="0">
    <w:p w14:paraId="7C0B8FEB" w14:textId="77777777" w:rsidR="00C4239F" w:rsidRDefault="00C4239F" w:rsidP="00F9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903868989"/>
      <w:docPartObj>
        <w:docPartGallery w:val="Page Numbers (Bottom of Page)"/>
        <w:docPartUnique/>
      </w:docPartObj>
    </w:sdtPr>
    <w:sdtContent>
      <w:p w14:paraId="45826061" w14:textId="764046F9" w:rsidR="00B9411B" w:rsidRDefault="00B9411B" w:rsidP="00D62025">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41707E7C" w14:textId="77777777" w:rsidR="00B9411B" w:rsidRDefault="00B9411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57269392"/>
      <w:docPartObj>
        <w:docPartGallery w:val="Page Numbers (Bottom of Page)"/>
        <w:docPartUnique/>
      </w:docPartObj>
    </w:sdtPr>
    <w:sdtContent>
      <w:p w14:paraId="34791557" w14:textId="77AF057C" w:rsidR="00B9411B" w:rsidRDefault="00B9411B" w:rsidP="00D62025">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0E07D401" w14:textId="77777777" w:rsidR="00B9411B" w:rsidRDefault="00B9411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1D168" w14:textId="77777777" w:rsidR="00C4239F" w:rsidRDefault="00C4239F" w:rsidP="00F95175">
      <w:pPr>
        <w:spacing w:after="0" w:line="240" w:lineRule="auto"/>
      </w:pPr>
      <w:r>
        <w:separator/>
      </w:r>
    </w:p>
  </w:footnote>
  <w:footnote w:type="continuationSeparator" w:id="0">
    <w:p w14:paraId="323A2729" w14:textId="77777777" w:rsidR="00C4239F" w:rsidRDefault="00C4239F" w:rsidP="00F95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1025E" w14:textId="77777777" w:rsidR="00F95175" w:rsidRPr="00B9411B" w:rsidRDefault="00F95175" w:rsidP="00F95175">
    <w:pPr>
      <w:pStyle w:val="a5"/>
      <w:jc w:val="right"/>
      <w:rPr>
        <w:sz w:val="24"/>
        <w:szCs w:val="24"/>
      </w:rPr>
    </w:pPr>
    <w:r w:rsidRPr="00B9411B">
      <w:rPr>
        <w:sz w:val="24"/>
        <w:szCs w:val="24"/>
      </w:rPr>
      <w:t>C</w:t>
    </w:r>
    <w:r w:rsidRPr="00B9411B">
      <w:rPr>
        <w:sz w:val="24"/>
        <w:szCs w:val="24"/>
        <w:lang w:eastAsia="ja-JP"/>
      </w:rPr>
      <w:t>HEN</w:t>
    </w:r>
    <w:r w:rsidRPr="00B9411B">
      <w:rPr>
        <w:rFonts w:hint="eastAsia"/>
        <w:sz w:val="24"/>
        <w:szCs w:val="24"/>
        <w:lang w:eastAsia="ja-JP"/>
      </w:rPr>
      <w:t>,</w:t>
    </w:r>
    <w:r w:rsidRPr="00B9411B">
      <w:rPr>
        <w:sz w:val="24"/>
        <w:szCs w:val="24"/>
      </w:rPr>
      <w:t xml:space="preserve"> Yi-Chen (Carla)</w:t>
    </w:r>
  </w:p>
  <w:p w14:paraId="7DE4A736" w14:textId="77777777" w:rsidR="00F95175" w:rsidRPr="00B9411B" w:rsidRDefault="00F95175" w:rsidP="00F95175">
    <w:pPr>
      <w:pStyle w:val="a5"/>
      <w:jc w:val="right"/>
      <w:rPr>
        <w:sz w:val="24"/>
        <w:szCs w:val="24"/>
      </w:rPr>
    </w:pPr>
    <w:r w:rsidRPr="00B9411B">
      <w:rPr>
        <w:sz w:val="24"/>
        <w:szCs w:val="24"/>
      </w:rPr>
      <w:t>QCE215 (Class 2)</w:t>
    </w:r>
  </w:p>
  <w:p w14:paraId="53CB8D1B" w14:textId="578F2A7C" w:rsidR="00F95175" w:rsidRPr="00B9411B" w:rsidRDefault="00F95175" w:rsidP="00F95175">
    <w:pPr>
      <w:pStyle w:val="a5"/>
      <w:jc w:val="right"/>
      <w:rPr>
        <w:rFonts w:cstheme="minorHAnsi"/>
        <w:sz w:val="24"/>
        <w:szCs w:val="24"/>
      </w:rPr>
    </w:pPr>
    <w:r w:rsidRPr="00B9411B">
      <w:rPr>
        <w:sz w:val="24"/>
        <w:szCs w:val="24"/>
      </w:rPr>
      <w:t>Hilde &amp; Niamh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FF"/>
    <w:rsid w:val="00013B05"/>
    <w:rsid w:val="00072CDA"/>
    <w:rsid w:val="0011104C"/>
    <w:rsid w:val="00467CBE"/>
    <w:rsid w:val="00595824"/>
    <w:rsid w:val="005F7323"/>
    <w:rsid w:val="00607A44"/>
    <w:rsid w:val="00826E74"/>
    <w:rsid w:val="00877604"/>
    <w:rsid w:val="00881785"/>
    <w:rsid w:val="00A449FF"/>
    <w:rsid w:val="00B9411B"/>
    <w:rsid w:val="00C4239F"/>
    <w:rsid w:val="00CA4CA9"/>
    <w:rsid w:val="00D00F9E"/>
    <w:rsid w:val="00D307FD"/>
    <w:rsid w:val="00F95175"/>
    <w:rsid w:val="00FE6EC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5390"/>
  <w15:chartTrackingRefBased/>
  <w15:docId w15:val="{D579E3B4-2793-49A7-8DBF-0873C348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95175"/>
    <w:pPr>
      <w:spacing w:before="100" w:beforeAutospacing="1" w:after="100" w:afterAutospacing="1" w:line="240" w:lineRule="auto"/>
    </w:pPr>
    <w:rPr>
      <w:rFonts w:ascii="新細明體" w:eastAsia="新細明體" w:hAnsi="新細明體" w:cs="新細明體"/>
      <w:kern w:val="0"/>
      <w:sz w:val="24"/>
      <w:szCs w:val="24"/>
      <w:lang w:val="en-US" w:eastAsia="zh-TW"/>
      <w14:ligatures w14:val="none"/>
    </w:rPr>
  </w:style>
  <w:style w:type="character" w:customStyle="1" w:styleId="apple-converted-space">
    <w:name w:val="apple-converted-space"/>
    <w:basedOn w:val="a0"/>
    <w:rsid w:val="00F95175"/>
  </w:style>
  <w:style w:type="character" w:styleId="a3">
    <w:name w:val="Hyperlink"/>
    <w:basedOn w:val="a0"/>
    <w:uiPriority w:val="99"/>
    <w:unhideWhenUsed/>
    <w:rsid w:val="00F95175"/>
    <w:rPr>
      <w:color w:val="0563C1" w:themeColor="hyperlink"/>
      <w:u w:val="single"/>
    </w:rPr>
  </w:style>
  <w:style w:type="character" w:styleId="a4">
    <w:name w:val="FollowedHyperlink"/>
    <w:basedOn w:val="a0"/>
    <w:uiPriority w:val="99"/>
    <w:semiHidden/>
    <w:unhideWhenUsed/>
    <w:rsid w:val="00F95175"/>
    <w:rPr>
      <w:color w:val="954F72" w:themeColor="followedHyperlink"/>
      <w:u w:val="single"/>
    </w:rPr>
  </w:style>
  <w:style w:type="paragraph" w:styleId="a5">
    <w:name w:val="header"/>
    <w:basedOn w:val="a"/>
    <w:link w:val="a6"/>
    <w:uiPriority w:val="99"/>
    <w:unhideWhenUsed/>
    <w:rsid w:val="00F95175"/>
    <w:pPr>
      <w:tabs>
        <w:tab w:val="center" w:pos="4153"/>
        <w:tab w:val="right" w:pos="8306"/>
      </w:tabs>
      <w:snapToGrid w:val="0"/>
    </w:pPr>
    <w:rPr>
      <w:sz w:val="20"/>
      <w:szCs w:val="20"/>
    </w:rPr>
  </w:style>
  <w:style w:type="character" w:customStyle="1" w:styleId="a6">
    <w:name w:val="頁首 字元"/>
    <w:basedOn w:val="a0"/>
    <w:link w:val="a5"/>
    <w:uiPriority w:val="99"/>
    <w:rsid w:val="00F95175"/>
    <w:rPr>
      <w:sz w:val="20"/>
      <w:szCs w:val="20"/>
    </w:rPr>
  </w:style>
  <w:style w:type="paragraph" w:styleId="a7">
    <w:name w:val="footer"/>
    <w:basedOn w:val="a"/>
    <w:link w:val="a8"/>
    <w:uiPriority w:val="99"/>
    <w:unhideWhenUsed/>
    <w:rsid w:val="00F95175"/>
    <w:pPr>
      <w:tabs>
        <w:tab w:val="center" w:pos="4153"/>
        <w:tab w:val="right" w:pos="8306"/>
      </w:tabs>
      <w:snapToGrid w:val="0"/>
    </w:pPr>
    <w:rPr>
      <w:sz w:val="20"/>
      <w:szCs w:val="20"/>
    </w:rPr>
  </w:style>
  <w:style w:type="character" w:customStyle="1" w:styleId="a8">
    <w:name w:val="頁尾 字元"/>
    <w:basedOn w:val="a0"/>
    <w:link w:val="a7"/>
    <w:uiPriority w:val="99"/>
    <w:rsid w:val="00F95175"/>
    <w:rPr>
      <w:sz w:val="20"/>
      <w:szCs w:val="20"/>
    </w:rPr>
  </w:style>
  <w:style w:type="character" w:styleId="a9">
    <w:name w:val="page number"/>
    <w:basedOn w:val="a0"/>
    <w:uiPriority w:val="99"/>
    <w:semiHidden/>
    <w:unhideWhenUsed/>
    <w:rsid w:val="00B94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32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16/j.jenvman.2021.113091" TargetMode="Externa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yperlink" Target="https://doi.org/10.1093/bmb/ldy044" TargetMode="External"/><Relationship Id="rId4" Type="http://schemas.openxmlformats.org/officeDocument/2006/relationships/styles" Target="styles.xml"/><Relationship Id="rId9" Type="http://schemas.openxmlformats.org/officeDocument/2006/relationships/hyperlink" Target="https://doi.org/10.2147/eect.s6040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a013f86-b3cb-4ff1-aac4-f4d3dc190ccd" xsi:nil="true"/>
    <lcf76f155ced4ddcb4097134ff3c332f xmlns="d91671b0-7b9f-4036-b5c0-3e9060583f8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78267B6E3DAF459E7D890F709773EA" ma:contentTypeVersion="16" ma:contentTypeDescription="Create a new document." ma:contentTypeScope="" ma:versionID="034b95125793a26bcfd46f8d4530e849">
  <xsd:schema xmlns:xsd="http://www.w3.org/2001/XMLSchema" xmlns:xs="http://www.w3.org/2001/XMLSchema" xmlns:p="http://schemas.microsoft.com/office/2006/metadata/properties" xmlns:ns2="d91671b0-7b9f-4036-b5c0-3e9060583f8a" xmlns:ns3="da013f86-b3cb-4ff1-aac4-f4d3dc190ccd" targetNamespace="http://schemas.microsoft.com/office/2006/metadata/properties" ma:root="true" ma:fieldsID="58ec04937f7102b9bc8155e961a0653c" ns2:_="" ns3:_="">
    <xsd:import namespace="d91671b0-7b9f-4036-b5c0-3e9060583f8a"/>
    <xsd:import namespace="da013f86-b3cb-4ff1-aac4-f4d3dc190c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1671b0-7b9f-4036-b5c0-3e9060583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b38a4a9-7397-48a1-b74f-79de11e99f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013f86-b3cb-4ff1-aac4-f4d3dc190cc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9e2eb99-34f9-4800-95f6-6248cd0c72b2}" ma:internalName="TaxCatchAll" ma:showField="CatchAllData" ma:web="da013f86-b3cb-4ff1-aac4-f4d3dc190c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20E48B-3A7C-4155-AC69-EEE2981C9838}">
  <ds:schemaRefs>
    <ds:schemaRef ds:uri="http://schemas.microsoft.com/office/2006/metadata/properties"/>
    <ds:schemaRef ds:uri="http://schemas.microsoft.com/office/infopath/2007/PartnerControls"/>
    <ds:schemaRef ds:uri="da013f86-b3cb-4ff1-aac4-f4d3dc190ccd"/>
    <ds:schemaRef ds:uri="d91671b0-7b9f-4036-b5c0-3e9060583f8a"/>
  </ds:schemaRefs>
</ds:datastoreItem>
</file>

<file path=customXml/itemProps2.xml><?xml version="1.0" encoding="utf-8"?>
<ds:datastoreItem xmlns:ds="http://schemas.openxmlformats.org/officeDocument/2006/customXml" ds:itemID="{425F221E-2B15-4EA6-B466-6ACD57716F93}">
  <ds:schemaRefs>
    <ds:schemaRef ds:uri="http://schemas.microsoft.com/sharepoint/v3/contenttype/forms"/>
  </ds:schemaRefs>
</ds:datastoreItem>
</file>

<file path=customXml/itemProps3.xml><?xml version="1.0" encoding="utf-8"?>
<ds:datastoreItem xmlns:ds="http://schemas.openxmlformats.org/officeDocument/2006/customXml" ds:itemID="{3FD1602D-420C-47A7-8E0A-B1EED5DE9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1671b0-7b9f-4036-b5c0-3e9060583f8a"/>
    <ds:schemaRef ds:uri="da013f86-b3cb-4ff1-aac4-f4d3dc190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Belinda Collins</dc:creator>
  <cp:keywords/>
  <dc:description/>
  <cp:lastModifiedBy>Carla Chen</cp:lastModifiedBy>
  <cp:revision>5</cp:revision>
  <dcterms:created xsi:type="dcterms:W3CDTF">2023-04-19T09:56:00Z</dcterms:created>
  <dcterms:modified xsi:type="dcterms:W3CDTF">2023-04-19T10:11:00Z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0x010100BD78267B6E3DAF459E7D890F709773EA</vt:lpwstr>
  </property>
  <property fmtid="{D5CDD505-2E9C-101B-9397-08002B2CF9AE}" pid="3" name="MediaServiceImageTags">
    <vt:lpwstr/>
  </property>
</Properties>
</file>