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 banco de dados relacional Mysql.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1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Crie um banco de dados para um serviço de RH de uma empresa, onde o sistema trabalhará com as informações dos funcionários desta empresa.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Crie uma tabela de funcionários e utilizando a habilidade de abstração e determine 5 atributos relevantes dos funcionários para se trabalhar com o serviço deste RH.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Popule esta tabela com até 5 dados;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Faça um select que retorne os funcionários com o salário maior do que 2000.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Faça um select que retorne os funcionários com o salário menor do que 2000.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Crie um banco de dados para um e commerce, onde o sistema trabalhará com as informações dos produtos deste ecommerce.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Crie uma tabela produtos e utilizando a habilidade de abstração e determine 5 atributos relevantes dos produtos para se trabalhar com o serviço deste ecommerce.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Faça um select que retorne os produtos com o valor maior do que 500.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Faça um select que retorne os produtos com o valor menor do que 500.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Crie um banco de dados para um registro de uma escola, onde o sistema trabalhará com as informações dos alunos deste registro dessa escola.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Crie uma tabela alunos/a e utilizando a habilidade de abstração e determine 5 atributos relevantes dos alunos/a para se trabalhar com o serviço dessa escola.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Popule esta tabela com até 8 dados;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Faça um select que retorne o/as alunos/a com a nota maior do que 7.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Faça um select que retorne o/as alunos/a com a nota menor do que 7.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Ao término atualize um dado desta tabela através de uma query de atualização.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salve as querys para cada uma dos requisitos o exercício em um arquivo .SQL ou texto e coloque no seu GitHuB pessoal e compartilhe esta atividade.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