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2410"/>
        <w:gridCol w:w="1037"/>
      </w:tblGrid>
      <w:tr>
        <w:trPr>
          <w:trHeight w:val="566" w:hRule="atLeast"/>
        </w:trPr>
        <w:tc>
          <w:tcPr>
            <w:tcW w:w="5382" w:type="dxa"/>
          </w:tcPr>
          <w:p>
            <w:pPr>
              <w:pStyle w:val="TableParagraph"/>
              <w:spacing w:line="240" w:lineRule="auto" w:before="144"/>
              <w:ind w:left="107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Nombre: </w:t>
            </w:r>
            <w:r>
              <w:rPr>
                <w:sz w:val="22"/>
              </w:rPr>
              <w:t>Carla Vanesa Mamani Chavez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44"/>
              <w:ind w:left="10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CI:</w:t>
            </w:r>
          </w:p>
        </w:tc>
        <w:tc>
          <w:tcPr>
            <w:tcW w:w="1037" w:type="dxa"/>
            <w:vMerge w:val="restart"/>
          </w:tcPr>
          <w:p>
            <w:pPr>
              <w:pStyle w:val="TableParagraph"/>
              <w:spacing w:line="1154" w:lineRule="exact"/>
              <w:ind w:left="107"/>
              <w:jc w:val="left"/>
              <w:rPr>
                <w:sz w:val="96"/>
              </w:rPr>
            </w:pPr>
            <w:r>
              <w:rPr>
                <w:sz w:val="96"/>
              </w:rPr>
              <w:t>M</w:t>
            </w:r>
          </w:p>
        </w:tc>
      </w:tr>
      <w:tr>
        <w:trPr>
          <w:trHeight w:val="597" w:hRule="atLeast"/>
        </w:trPr>
        <w:tc>
          <w:tcPr>
            <w:tcW w:w="5382" w:type="dxa"/>
          </w:tcPr>
          <w:p>
            <w:pPr>
              <w:pStyle w:val="TableParagraph"/>
              <w:spacing w:line="240" w:lineRule="auto" w:before="158"/>
              <w:ind w:left="107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Fecha: </w:t>
            </w:r>
            <w:r>
              <w:rPr>
                <w:sz w:val="22"/>
              </w:rPr>
              <w:t>11/07/2020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 w:before="158"/>
              <w:ind w:left="107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Paralelo: </w:t>
            </w:r>
            <w:r>
              <w:rPr>
                <w:sz w:val="22"/>
              </w:rPr>
              <w:t>B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338" w:lineRule="exact" w:before="0"/>
        <w:ind w:left="2797" w:right="3034" w:firstLine="0"/>
        <w:jc w:val="center"/>
        <w:rPr>
          <w:sz w:val="28"/>
        </w:rPr>
      </w:pPr>
      <w:r>
        <w:rPr>
          <w:sz w:val="28"/>
        </w:rPr>
        <w:t>Informe Trabajo 2 – Módulo 4</w:t>
      </w:r>
    </w:p>
    <w:p>
      <w:pPr>
        <w:pStyle w:val="BodyText"/>
        <w:spacing w:line="259" w:lineRule="auto" w:before="183"/>
        <w:ind w:left="102" w:right="194"/>
      </w:pPr>
      <w:r>
        <w:rPr/>
        <w:t>Dada la topología de red y los requisitos indicados deberá utilizar VLSM para subdividir la red a fin de cumplir las exigencias de las LANs indicadas: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1154349</wp:posOffset>
            </wp:positionH>
            <wp:positionV relativeFrom="paragraph">
              <wp:posOffset>219381</wp:posOffset>
            </wp:positionV>
            <wp:extent cx="5438504" cy="253117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504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6" w:lineRule="auto" w:before="0" w:after="0"/>
        <w:ind w:left="821" w:right="337" w:hanging="360"/>
        <w:jc w:val="both"/>
        <w:rPr>
          <w:sz w:val="24"/>
        </w:rPr>
      </w:pPr>
      <w:r>
        <w:rPr>
          <w:sz w:val="24"/>
        </w:rPr>
        <w:t>Cálculo de las Subredes: Determine todas las subredes y para cada una registre la información solicitada en la siguiente</w:t>
      </w:r>
      <w:r>
        <w:rPr>
          <w:spacing w:val="-1"/>
          <w:sz w:val="24"/>
        </w:rPr>
        <w:t> </w:t>
      </w:r>
      <w:r>
        <w:rPr>
          <w:sz w:val="24"/>
        </w:rPr>
        <w:t>tabla:</w:t>
      </w:r>
    </w:p>
    <w:p>
      <w:pPr>
        <w:pStyle w:val="BodyText"/>
        <w:spacing w:line="256" w:lineRule="auto" w:before="165"/>
        <w:ind w:left="461" w:right="194"/>
      </w:pPr>
      <w:r>
        <w:rPr/>
        <w:t>Se ordenará la tabla de mayor a menor con respecto a la cantidad de hosts que requieren para aplicar VLSM a la red 172.16.0.0/16:</w:t>
      </w: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9"/>
        <w:gridCol w:w="3261"/>
        <w:gridCol w:w="3300"/>
      </w:tblGrid>
      <w:tr>
        <w:trPr>
          <w:trHeight w:val="292" w:hRule="atLeast"/>
        </w:trPr>
        <w:tc>
          <w:tcPr>
            <w:tcW w:w="2259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73" w:lineRule="exact"/>
              <w:ind w:left="754" w:right="7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Subred</w:t>
            </w: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73" w:lineRule="exact"/>
              <w:ind w:left="611" w:right="6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Dirección de Subred</w:t>
            </w:r>
          </w:p>
        </w:tc>
        <w:tc>
          <w:tcPr>
            <w:tcW w:w="3300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273" w:lineRule="exact"/>
              <w:ind w:left="674" w:right="67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Máscara de Subred</w:t>
            </w:r>
          </w:p>
        </w:tc>
      </w:tr>
      <w:tr>
        <w:trPr>
          <w:trHeight w:val="292" w:hRule="atLeast"/>
        </w:trPr>
        <w:tc>
          <w:tcPr>
            <w:tcW w:w="2259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78" w:right="1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LAN 4 (2000 hosts)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ind w:left="1030" w:right="1030"/>
              <w:rPr>
                <w:sz w:val="24"/>
              </w:rPr>
            </w:pPr>
            <w:r>
              <w:rPr>
                <w:sz w:val="24"/>
              </w:rPr>
              <w:t>172.16.0.0</w:t>
            </w:r>
          </w:p>
        </w:tc>
        <w:tc>
          <w:tcPr>
            <w:tcW w:w="3300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ind w:left="674" w:right="671"/>
              <w:rPr>
                <w:sz w:val="24"/>
              </w:rPr>
            </w:pPr>
            <w:r>
              <w:rPr>
                <w:sz w:val="24"/>
              </w:rPr>
              <w:t>255.255.248.0</w:t>
            </w:r>
          </w:p>
        </w:tc>
      </w:tr>
      <w:tr>
        <w:trPr>
          <w:trHeight w:val="294" w:hRule="atLeast"/>
        </w:trPr>
        <w:tc>
          <w:tcPr>
            <w:tcW w:w="2259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line="275" w:lineRule="exact"/>
              <w:ind w:left="178" w:right="1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LAN 1 (1000 hosts)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line="275" w:lineRule="exact"/>
              <w:ind w:left="1029" w:right="1030"/>
              <w:rPr>
                <w:sz w:val="24"/>
              </w:rPr>
            </w:pPr>
            <w:r>
              <w:rPr>
                <w:sz w:val="24"/>
              </w:rPr>
              <w:t>172.16.8.0</w:t>
            </w:r>
          </w:p>
        </w:tc>
        <w:tc>
          <w:tcPr>
            <w:tcW w:w="3300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75" w:lineRule="exact"/>
              <w:ind w:left="674" w:right="671"/>
              <w:rPr>
                <w:sz w:val="24"/>
              </w:rPr>
            </w:pPr>
            <w:r>
              <w:rPr>
                <w:sz w:val="24"/>
              </w:rPr>
              <w:t>255.255.252.0</w:t>
            </w:r>
          </w:p>
        </w:tc>
      </w:tr>
      <w:tr>
        <w:trPr>
          <w:trHeight w:val="292" w:hRule="atLeast"/>
        </w:trPr>
        <w:tc>
          <w:tcPr>
            <w:tcW w:w="2259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ind w:left="178" w:right="1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LAN 2 (500 hosts)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ind w:left="1030" w:right="1030"/>
              <w:rPr>
                <w:sz w:val="24"/>
              </w:rPr>
            </w:pPr>
            <w:r>
              <w:rPr>
                <w:sz w:val="24"/>
              </w:rPr>
              <w:t>172.16.12.0</w:t>
            </w:r>
          </w:p>
        </w:tc>
        <w:tc>
          <w:tcPr>
            <w:tcW w:w="3300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ind w:left="674" w:right="671"/>
              <w:rPr>
                <w:sz w:val="24"/>
              </w:rPr>
            </w:pPr>
            <w:r>
              <w:rPr>
                <w:sz w:val="24"/>
              </w:rPr>
              <w:t>255.255.254.0</w:t>
            </w:r>
          </w:p>
        </w:tc>
      </w:tr>
      <w:tr>
        <w:trPr>
          <w:trHeight w:val="292" w:hRule="atLeast"/>
        </w:trPr>
        <w:tc>
          <w:tcPr>
            <w:tcW w:w="2259" w:type="dxa"/>
            <w:tcBorders>
              <w:left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73" w:lineRule="exact"/>
              <w:ind w:left="178" w:right="1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LAN 3 (250 hosts)</w:t>
            </w:r>
          </w:p>
        </w:tc>
        <w:tc>
          <w:tcPr>
            <w:tcW w:w="3261" w:type="dxa"/>
            <w:tcBorders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73" w:lineRule="exact"/>
              <w:ind w:left="1029" w:right="1030"/>
              <w:rPr>
                <w:sz w:val="24"/>
              </w:rPr>
            </w:pPr>
            <w:r>
              <w:rPr>
                <w:sz w:val="24"/>
              </w:rPr>
              <w:t>172.16.14.0</w:t>
            </w:r>
          </w:p>
        </w:tc>
        <w:tc>
          <w:tcPr>
            <w:tcW w:w="3300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73" w:lineRule="exact"/>
              <w:ind w:left="674" w:right="671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9" w:lineRule="auto" w:before="6" w:after="0"/>
        <w:ind w:left="821" w:right="336" w:hanging="360"/>
        <w:jc w:val="both"/>
        <w:rPr>
          <w:sz w:val="24"/>
        </w:rPr>
      </w:pPr>
      <w:r>
        <w:rPr>
          <w:sz w:val="24"/>
        </w:rPr>
        <w:t>Asignación de direcciones IP: Proceda a configurar todos los dispositivos e interfaces. Asigne la primera dirección de host de la subred a las interfaces de los routers.</w:t>
      </w:r>
    </w:p>
    <w:p>
      <w:pPr>
        <w:pStyle w:val="BodyText"/>
        <w:spacing w:line="259" w:lineRule="auto" w:before="161"/>
        <w:ind w:left="461" w:right="194"/>
      </w:pPr>
      <w:r>
        <w:rPr/>
        <w:t>A continuación se mostrará la tabla de enrutamiento para la configuración de los dispositivos: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2100"/>
        <w:gridCol w:w="1687"/>
        <w:gridCol w:w="1677"/>
        <w:gridCol w:w="1654"/>
      </w:tblGrid>
      <w:tr>
        <w:trPr>
          <w:trHeight w:val="291" w:hRule="atLeast"/>
        </w:trPr>
        <w:tc>
          <w:tcPr>
            <w:tcW w:w="1699" w:type="dxa"/>
            <w:tcBorders>
              <w:bottom w:val="single" w:sz="6" w:space="0" w:color="FFFFFF"/>
            </w:tcBorders>
            <w:shd w:val="clear" w:color="auto" w:fill="FFC000"/>
          </w:tcPr>
          <w:p>
            <w:pPr>
              <w:pStyle w:val="TableParagraph"/>
              <w:spacing w:line="271" w:lineRule="exact"/>
              <w:ind w:left="277" w:right="2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Dispositivo</w:t>
            </w:r>
          </w:p>
        </w:tc>
        <w:tc>
          <w:tcPr>
            <w:tcW w:w="2100" w:type="dxa"/>
            <w:tcBorders>
              <w:bottom w:val="single" w:sz="6" w:space="0" w:color="FFFFFF"/>
            </w:tcBorders>
            <w:shd w:val="clear" w:color="auto" w:fill="FFC000"/>
          </w:tcPr>
          <w:p>
            <w:pPr>
              <w:pStyle w:val="TableParagraph"/>
              <w:spacing w:line="271" w:lineRule="exact"/>
              <w:ind w:left="87" w:right="8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Interfaz</w:t>
            </w:r>
          </w:p>
        </w:tc>
        <w:tc>
          <w:tcPr>
            <w:tcW w:w="1687" w:type="dxa"/>
            <w:tcBorders>
              <w:bottom w:val="single" w:sz="6" w:space="0" w:color="FFFFFF"/>
            </w:tcBorders>
            <w:shd w:val="clear" w:color="auto" w:fill="FFC000"/>
          </w:tcPr>
          <w:p>
            <w:pPr>
              <w:pStyle w:val="TableParagraph"/>
              <w:spacing w:line="271" w:lineRule="exact"/>
              <w:ind w:right="2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Dirección IP</w:t>
            </w:r>
          </w:p>
        </w:tc>
        <w:tc>
          <w:tcPr>
            <w:tcW w:w="1677" w:type="dxa"/>
            <w:tcBorders>
              <w:bottom w:val="single" w:sz="6" w:space="0" w:color="FFFFFF"/>
            </w:tcBorders>
            <w:shd w:val="clear" w:color="auto" w:fill="FFC000"/>
          </w:tcPr>
          <w:p>
            <w:pPr>
              <w:pStyle w:val="TableParagraph"/>
              <w:spacing w:line="271" w:lineRule="exact"/>
              <w:ind w:left="242" w:right="2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Gateway</w:t>
            </w:r>
          </w:p>
        </w:tc>
        <w:tc>
          <w:tcPr>
            <w:tcW w:w="1654" w:type="dxa"/>
            <w:tcBorders>
              <w:bottom w:val="single" w:sz="6" w:space="0" w:color="FFFFFF"/>
            </w:tcBorders>
            <w:shd w:val="clear" w:color="auto" w:fill="FFC000"/>
          </w:tcPr>
          <w:p>
            <w:pPr>
              <w:pStyle w:val="TableParagraph"/>
              <w:spacing w:line="271" w:lineRule="exact"/>
              <w:ind w:left="458" w:right="4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Subred</w:t>
            </w:r>
          </w:p>
        </w:tc>
      </w:tr>
      <w:tr>
        <w:trPr>
          <w:trHeight w:val="291" w:hRule="atLeast"/>
        </w:trPr>
        <w:tc>
          <w:tcPr>
            <w:tcW w:w="1699" w:type="dxa"/>
            <w:tcBorders>
              <w:top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</w:tcPr>
          <w:p>
            <w:pPr>
              <w:pStyle w:val="TableParagraph"/>
              <w:spacing w:line="271" w:lineRule="exact"/>
              <w:ind w:left="638" w:right="63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PC1</w:t>
            </w:r>
          </w:p>
        </w:tc>
        <w:tc>
          <w:tcPr>
            <w:tcW w:w="2100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left="822" w:right="822"/>
              <w:rPr>
                <w:sz w:val="24"/>
              </w:rPr>
            </w:pPr>
            <w:r>
              <w:rPr>
                <w:sz w:val="24"/>
              </w:rPr>
              <w:t>NAT</w:t>
            </w:r>
          </w:p>
        </w:tc>
        <w:tc>
          <w:tcPr>
            <w:tcW w:w="168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right="230"/>
              <w:rPr>
                <w:sz w:val="24"/>
              </w:rPr>
            </w:pPr>
            <w:r>
              <w:rPr>
                <w:sz w:val="24"/>
              </w:rPr>
              <w:t>172.16.14.2</w:t>
            </w:r>
          </w:p>
        </w:tc>
        <w:tc>
          <w:tcPr>
            <w:tcW w:w="167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left="243" w:right="239"/>
              <w:rPr>
                <w:sz w:val="24"/>
              </w:rPr>
            </w:pPr>
            <w:r>
              <w:rPr>
                <w:sz w:val="24"/>
              </w:rPr>
              <w:t>172.16.14.1</w:t>
            </w:r>
          </w:p>
        </w:tc>
        <w:tc>
          <w:tcPr>
            <w:tcW w:w="165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left="457" w:right="450"/>
              <w:rPr>
                <w:sz w:val="24"/>
              </w:rPr>
            </w:pPr>
            <w:r>
              <w:rPr>
                <w:sz w:val="24"/>
              </w:rPr>
              <w:t>LAN 3</w:t>
            </w:r>
          </w:p>
        </w:tc>
      </w:tr>
      <w:tr>
        <w:trPr>
          <w:trHeight w:val="292" w:hRule="atLeast"/>
        </w:trPr>
        <w:tc>
          <w:tcPr>
            <w:tcW w:w="1699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FFC000"/>
          </w:tcPr>
          <w:p>
            <w:pPr>
              <w:pStyle w:val="TableParagraph"/>
              <w:spacing w:line="273" w:lineRule="exact"/>
              <w:ind w:left="638" w:right="63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PC2</w:t>
            </w:r>
          </w:p>
        </w:tc>
        <w:tc>
          <w:tcPr>
            <w:tcW w:w="210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FF1CC"/>
          </w:tcPr>
          <w:p>
            <w:pPr>
              <w:pStyle w:val="TableParagraph"/>
              <w:spacing w:line="273" w:lineRule="exact"/>
              <w:ind w:left="822" w:right="822"/>
              <w:rPr>
                <w:sz w:val="24"/>
              </w:rPr>
            </w:pPr>
            <w:r>
              <w:rPr>
                <w:sz w:val="24"/>
              </w:rPr>
              <w:t>NAT</w:t>
            </w:r>
          </w:p>
        </w:tc>
        <w:tc>
          <w:tcPr>
            <w:tcW w:w="1687" w:type="dxa"/>
            <w:tcBorders>
              <w:top w:val="single" w:sz="4" w:space="0" w:color="FFFFFF"/>
            </w:tcBorders>
            <w:shd w:val="clear" w:color="auto" w:fill="FFF1CC"/>
          </w:tcPr>
          <w:p>
            <w:pPr>
              <w:pStyle w:val="TableParagraph"/>
              <w:spacing w:line="273" w:lineRule="exact"/>
              <w:ind w:right="230"/>
              <w:rPr>
                <w:sz w:val="24"/>
              </w:rPr>
            </w:pPr>
            <w:r>
              <w:rPr>
                <w:sz w:val="24"/>
              </w:rPr>
              <w:t>172.16.0.2</w:t>
            </w:r>
          </w:p>
        </w:tc>
        <w:tc>
          <w:tcPr>
            <w:tcW w:w="1677" w:type="dxa"/>
            <w:tcBorders>
              <w:top w:val="single" w:sz="4" w:space="0" w:color="FFFFFF"/>
            </w:tcBorders>
            <w:shd w:val="clear" w:color="auto" w:fill="FFF1CC"/>
          </w:tcPr>
          <w:p>
            <w:pPr>
              <w:pStyle w:val="TableParagraph"/>
              <w:spacing w:line="273" w:lineRule="exact"/>
              <w:ind w:left="243" w:right="239"/>
              <w:rPr>
                <w:sz w:val="24"/>
              </w:rPr>
            </w:pPr>
            <w:r>
              <w:rPr>
                <w:sz w:val="24"/>
              </w:rPr>
              <w:t>172.16.0.1</w:t>
            </w:r>
          </w:p>
        </w:tc>
        <w:tc>
          <w:tcPr>
            <w:tcW w:w="1654" w:type="dxa"/>
            <w:tcBorders>
              <w:top w:val="single" w:sz="4" w:space="0" w:color="FFFFFF"/>
            </w:tcBorders>
            <w:shd w:val="clear" w:color="auto" w:fill="FFF1CC"/>
          </w:tcPr>
          <w:p>
            <w:pPr>
              <w:pStyle w:val="TableParagraph"/>
              <w:spacing w:line="273" w:lineRule="exact"/>
              <w:ind w:left="457" w:right="450"/>
              <w:rPr>
                <w:sz w:val="24"/>
              </w:rPr>
            </w:pPr>
            <w:r>
              <w:rPr>
                <w:sz w:val="24"/>
              </w:rPr>
              <w:t>LAN 4</w:t>
            </w:r>
          </w:p>
        </w:tc>
      </w:tr>
    </w:tbl>
    <w:p>
      <w:pPr>
        <w:spacing w:after="0" w:line="273" w:lineRule="exact"/>
        <w:rPr>
          <w:sz w:val="24"/>
        </w:rPr>
        <w:sectPr>
          <w:type w:val="continuous"/>
          <w:pgSz w:w="12240" w:h="15840"/>
          <w:pgMar w:top="1420" w:bottom="280" w:left="1600" w:right="1360"/>
        </w:sectPr>
      </w:pPr>
    </w:p>
    <w:tbl>
      <w:tblPr>
        <w:tblCellSpacing w:w="4" w:type="dxa"/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2100"/>
        <w:gridCol w:w="1687"/>
        <w:gridCol w:w="1677"/>
        <w:gridCol w:w="1654"/>
      </w:tblGrid>
      <w:tr>
        <w:trPr>
          <w:trHeight w:val="283" w:hRule="atLeast"/>
        </w:trPr>
        <w:tc>
          <w:tcPr>
            <w:tcW w:w="1699" w:type="dxa"/>
            <w:tcBorders>
              <w:top w:val="nil"/>
              <w:left w:val="nil"/>
            </w:tcBorders>
            <w:shd w:val="clear" w:color="auto" w:fill="FFC000"/>
          </w:tcPr>
          <w:p>
            <w:pPr>
              <w:pStyle w:val="TableParagraph"/>
              <w:spacing w:line="273" w:lineRule="exact"/>
              <w:ind w:left="65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PC3</w:t>
            </w:r>
          </w:p>
        </w:tc>
        <w:tc>
          <w:tcPr>
            <w:tcW w:w="2100" w:type="dxa"/>
            <w:tcBorders>
              <w:top w:val="nil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87" w:right="85"/>
              <w:rPr>
                <w:sz w:val="24"/>
              </w:rPr>
            </w:pPr>
            <w:r>
              <w:rPr>
                <w:sz w:val="24"/>
              </w:rPr>
              <w:t>NAT</w:t>
            </w:r>
          </w:p>
        </w:tc>
        <w:tc>
          <w:tcPr>
            <w:tcW w:w="1687" w:type="dxa"/>
            <w:tcBorders>
              <w:top w:val="nil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right="230"/>
              <w:rPr>
                <w:sz w:val="24"/>
              </w:rPr>
            </w:pPr>
            <w:r>
              <w:rPr>
                <w:sz w:val="24"/>
              </w:rPr>
              <w:t>172.16.8.2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243" w:right="239"/>
              <w:rPr>
                <w:sz w:val="24"/>
              </w:rPr>
            </w:pPr>
            <w:r>
              <w:rPr>
                <w:sz w:val="24"/>
              </w:rPr>
              <w:t>172.16.8.1</w:t>
            </w:r>
          </w:p>
        </w:tc>
        <w:tc>
          <w:tcPr>
            <w:tcW w:w="1654" w:type="dxa"/>
            <w:tcBorders>
              <w:top w:val="nil"/>
              <w:right w:val="nil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452" w:right="450"/>
              <w:rPr>
                <w:sz w:val="24"/>
              </w:rPr>
            </w:pPr>
            <w:r>
              <w:rPr>
                <w:sz w:val="24"/>
              </w:rPr>
              <w:t>LAN 1</w:t>
            </w:r>
          </w:p>
        </w:tc>
      </w:tr>
      <w:tr>
        <w:trPr>
          <w:trHeight w:val="282" w:hRule="atLeast"/>
        </w:trPr>
        <w:tc>
          <w:tcPr>
            <w:tcW w:w="1699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left="65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PC4</w:t>
            </w:r>
          </w:p>
        </w:tc>
        <w:tc>
          <w:tcPr>
            <w:tcW w:w="2100" w:type="dxa"/>
            <w:shd w:val="clear" w:color="auto" w:fill="FFF1CC"/>
          </w:tcPr>
          <w:p>
            <w:pPr>
              <w:pStyle w:val="TableParagraph"/>
              <w:ind w:left="87" w:right="85"/>
              <w:rPr>
                <w:sz w:val="24"/>
              </w:rPr>
            </w:pPr>
            <w:r>
              <w:rPr>
                <w:sz w:val="24"/>
              </w:rPr>
              <w:t>NAT</w:t>
            </w:r>
          </w:p>
        </w:tc>
        <w:tc>
          <w:tcPr>
            <w:tcW w:w="1687" w:type="dxa"/>
            <w:shd w:val="clear" w:color="auto" w:fill="FFF1CC"/>
          </w:tcPr>
          <w:p>
            <w:pPr>
              <w:pStyle w:val="TableParagraph"/>
              <w:ind w:right="230"/>
              <w:rPr>
                <w:sz w:val="24"/>
              </w:rPr>
            </w:pPr>
            <w:r>
              <w:rPr>
                <w:sz w:val="24"/>
              </w:rPr>
              <w:t>172.16.12.2</w:t>
            </w:r>
          </w:p>
        </w:tc>
        <w:tc>
          <w:tcPr>
            <w:tcW w:w="1677" w:type="dxa"/>
            <w:shd w:val="clear" w:color="auto" w:fill="FFF1CC"/>
          </w:tcPr>
          <w:p>
            <w:pPr>
              <w:pStyle w:val="TableParagraph"/>
              <w:ind w:left="243" w:right="239"/>
              <w:rPr>
                <w:sz w:val="24"/>
              </w:rPr>
            </w:pPr>
            <w:r>
              <w:rPr>
                <w:sz w:val="24"/>
              </w:rPr>
              <w:t>172.16.12.1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ind w:left="452" w:right="450"/>
              <w:rPr>
                <w:sz w:val="24"/>
              </w:rPr>
            </w:pPr>
            <w:r>
              <w:rPr>
                <w:sz w:val="24"/>
              </w:rPr>
              <w:t>LAN 2</w:t>
            </w:r>
          </w:p>
        </w:tc>
      </w:tr>
      <w:tr>
        <w:trPr>
          <w:trHeight w:val="282" w:hRule="atLeast"/>
        </w:trPr>
        <w:tc>
          <w:tcPr>
            <w:tcW w:w="1699" w:type="dxa"/>
            <w:vMerge w:val="restart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92" w:lineRule="exact"/>
              <w:ind w:left="277" w:right="27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R0</w:t>
            </w:r>
          </w:p>
        </w:tc>
        <w:tc>
          <w:tcPr>
            <w:tcW w:w="2100" w:type="dxa"/>
            <w:shd w:val="clear" w:color="auto" w:fill="FFE499"/>
          </w:tcPr>
          <w:p>
            <w:pPr>
              <w:pStyle w:val="TableParagraph"/>
              <w:ind w:left="87" w:right="87"/>
              <w:rPr>
                <w:sz w:val="24"/>
              </w:rPr>
            </w:pPr>
            <w:r>
              <w:rPr>
                <w:sz w:val="24"/>
              </w:rPr>
              <w:t>GigabitEthernet0/0</w:t>
            </w:r>
          </w:p>
        </w:tc>
        <w:tc>
          <w:tcPr>
            <w:tcW w:w="1687" w:type="dxa"/>
            <w:shd w:val="clear" w:color="auto" w:fill="FFE499"/>
          </w:tcPr>
          <w:p>
            <w:pPr>
              <w:pStyle w:val="TableParagraph"/>
              <w:ind w:right="230"/>
              <w:rPr>
                <w:sz w:val="24"/>
              </w:rPr>
            </w:pPr>
            <w:r>
              <w:rPr>
                <w:sz w:val="24"/>
              </w:rPr>
              <w:t>172.16.8.1</w:t>
            </w:r>
          </w:p>
        </w:tc>
        <w:tc>
          <w:tcPr>
            <w:tcW w:w="1677" w:type="dxa"/>
            <w:shd w:val="clear" w:color="auto" w:fill="FFE499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452" w:right="450"/>
              <w:rPr>
                <w:sz w:val="24"/>
              </w:rPr>
            </w:pPr>
            <w:r>
              <w:rPr>
                <w:sz w:val="24"/>
              </w:rPr>
              <w:t>LAN 1</w:t>
            </w:r>
          </w:p>
        </w:tc>
      </w:tr>
      <w:tr>
        <w:trPr>
          <w:trHeight w:val="281" w:hRule="atLeast"/>
        </w:trPr>
        <w:tc>
          <w:tcPr>
            <w:tcW w:w="1699" w:type="dxa"/>
            <w:vMerge/>
            <w:tcBorders>
              <w:top w:val="nil"/>
              <w:left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bottom w:val="nil"/>
            </w:tcBorders>
            <w:shd w:val="clear" w:color="auto" w:fill="FFF1CC"/>
          </w:tcPr>
          <w:p>
            <w:pPr>
              <w:pStyle w:val="TableParagraph"/>
              <w:spacing w:line="271" w:lineRule="exact"/>
              <w:ind w:left="87" w:right="87"/>
              <w:rPr>
                <w:sz w:val="24"/>
              </w:rPr>
            </w:pPr>
            <w:r>
              <w:rPr>
                <w:sz w:val="24"/>
              </w:rPr>
              <w:t>GigabitEthernet1/0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FFF1CC"/>
          </w:tcPr>
          <w:p>
            <w:pPr>
              <w:pStyle w:val="TableParagraph"/>
              <w:spacing w:line="271" w:lineRule="exact"/>
              <w:ind w:right="230"/>
              <w:rPr>
                <w:sz w:val="24"/>
              </w:rPr>
            </w:pPr>
            <w:r>
              <w:rPr>
                <w:sz w:val="24"/>
              </w:rPr>
              <w:t>172.16.12.1</w:t>
            </w:r>
          </w:p>
        </w:tc>
        <w:tc>
          <w:tcPr>
            <w:tcW w:w="1677" w:type="dxa"/>
            <w:tcBorders>
              <w:bottom w:val="nil"/>
            </w:tcBorders>
            <w:shd w:val="clear" w:color="auto" w:fill="FFF1CC"/>
          </w:tcPr>
          <w:p>
            <w:pPr>
              <w:pStyle w:val="TableParagraph"/>
              <w:spacing w:line="271" w:lineRule="exact"/>
              <w:ind w:left="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54" w:type="dxa"/>
            <w:tcBorders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71" w:lineRule="exact"/>
              <w:ind w:left="452" w:right="450"/>
              <w:rPr>
                <w:sz w:val="24"/>
              </w:rPr>
            </w:pPr>
            <w:r>
              <w:rPr>
                <w:sz w:val="24"/>
              </w:rPr>
              <w:t>LAN 2</w:t>
            </w:r>
          </w:p>
        </w:tc>
      </w:tr>
      <w:tr>
        <w:trPr>
          <w:trHeight w:val="281" w:hRule="atLeast"/>
        </w:trPr>
        <w:tc>
          <w:tcPr>
            <w:tcW w:w="1699" w:type="dxa"/>
            <w:vMerge/>
            <w:tcBorders>
              <w:top w:val="nil"/>
              <w:left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left="87" w:right="87"/>
              <w:rPr>
                <w:sz w:val="24"/>
              </w:rPr>
            </w:pPr>
            <w:r>
              <w:rPr>
                <w:sz w:val="24"/>
              </w:rPr>
              <w:t>Serial2/0</w:t>
            </w:r>
          </w:p>
        </w:tc>
        <w:tc>
          <w:tcPr>
            <w:tcW w:w="1687" w:type="dxa"/>
            <w:tcBorders>
              <w:top w:val="nil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right="231"/>
              <w:rPr>
                <w:sz w:val="24"/>
              </w:rPr>
            </w:pPr>
            <w:r>
              <w:rPr>
                <w:sz w:val="24"/>
              </w:rPr>
              <w:t>10.0.0.1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left="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54" w:type="dxa"/>
            <w:tcBorders>
              <w:top w:val="nil"/>
              <w:right w:val="nil"/>
            </w:tcBorders>
            <w:shd w:val="clear" w:color="auto" w:fill="FFE499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282" w:hRule="atLeast"/>
        </w:trPr>
        <w:tc>
          <w:tcPr>
            <w:tcW w:w="1699" w:type="dxa"/>
            <w:vMerge w:val="restart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92" w:lineRule="exact"/>
              <w:ind w:left="277" w:right="27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R1</w:t>
            </w:r>
          </w:p>
        </w:tc>
        <w:tc>
          <w:tcPr>
            <w:tcW w:w="2100" w:type="dxa"/>
            <w:shd w:val="clear" w:color="auto" w:fill="FFF1CC"/>
          </w:tcPr>
          <w:p>
            <w:pPr>
              <w:pStyle w:val="TableParagraph"/>
              <w:ind w:left="87" w:right="87"/>
              <w:rPr>
                <w:sz w:val="24"/>
              </w:rPr>
            </w:pPr>
            <w:r>
              <w:rPr>
                <w:sz w:val="24"/>
              </w:rPr>
              <w:t>GigabitEthernet0/0</w:t>
            </w:r>
          </w:p>
        </w:tc>
        <w:tc>
          <w:tcPr>
            <w:tcW w:w="1687" w:type="dxa"/>
            <w:shd w:val="clear" w:color="auto" w:fill="FFF1CC"/>
          </w:tcPr>
          <w:p>
            <w:pPr>
              <w:pStyle w:val="TableParagraph"/>
              <w:ind w:right="231"/>
              <w:rPr>
                <w:sz w:val="24"/>
              </w:rPr>
            </w:pPr>
            <w:r>
              <w:rPr>
                <w:sz w:val="24"/>
              </w:rPr>
              <w:t>172.16.14.1</w:t>
            </w:r>
          </w:p>
        </w:tc>
        <w:tc>
          <w:tcPr>
            <w:tcW w:w="1677" w:type="dxa"/>
            <w:shd w:val="clear" w:color="auto" w:fill="FFF1CC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ind w:left="452" w:right="450"/>
              <w:rPr>
                <w:sz w:val="24"/>
              </w:rPr>
            </w:pPr>
            <w:r>
              <w:rPr>
                <w:sz w:val="24"/>
              </w:rPr>
              <w:t>LAN 3</w:t>
            </w:r>
          </w:p>
        </w:tc>
      </w:tr>
      <w:tr>
        <w:trPr>
          <w:trHeight w:val="282" w:hRule="atLeast"/>
        </w:trPr>
        <w:tc>
          <w:tcPr>
            <w:tcW w:w="1699" w:type="dxa"/>
            <w:vMerge/>
            <w:tcBorders>
              <w:top w:val="nil"/>
              <w:left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shd w:val="clear" w:color="auto" w:fill="FFE499"/>
          </w:tcPr>
          <w:p>
            <w:pPr>
              <w:pStyle w:val="TableParagraph"/>
              <w:ind w:left="87" w:right="87"/>
              <w:rPr>
                <w:sz w:val="24"/>
              </w:rPr>
            </w:pPr>
            <w:r>
              <w:rPr>
                <w:sz w:val="24"/>
              </w:rPr>
              <w:t>GigabitEthernet1/0</w:t>
            </w:r>
          </w:p>
        </w:tc>
        <w:tc>
          <w:tcPr>
            <w:tcW w:w="1687" w:type="dxa"/>
            <w:shd w:val="clear" w:color="auto" w:fill="FFE499"/>
          </w:tcPr>
          <w:p>
            <w:pPr>
              <w:pStyle w:val="TableParagraph"/>
              <w:ind w:right="230"/>
              <w:rPr>
                <w:sz w:val="24"/>
              </w:rPr>
            </w:pPr>
            <w:r>
              <w:rPr>
                <w:sz w:val="24"/>
              </w:rPr>
              <w:t>172.16.0.1</w:t>
            </w:r>
          </w:p>
        </w:tc>
        <w:tc>
          <w:tcPr>
            <w:tcW w:w="1677" w:type="dxa"/>
            <w:shd w:val="clear" w:color="auto" w:fill="FFE499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452" w:right="450"/>
              <w:rPr>
                <w:sz w:val="24"/>
              </w:rPr>
            </w:pPr>
            <w:r>
              <w:rPr>
                <w:sz w:val="24"/>
              </w:rPr>
              <w:t>LAN 4</w:t>
            </w:r>
          </w:p>
        </w:tc>
      </w:tr>
      <w:tr>
        <w:trPr>
          <w:trHeight w:val="282" w:hRule="atLeast"/>
        </w:trPr>
        <w:tc>
          <w:tcPr>
            <w:tcW w:w="1699" w:type="dxa"/>
            <w:vMerge/>
            <w:tcBorders>
              <w:top w:val="nil"/>
              <w:left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shd w:val="clear" w:color="auto" w:fill="FFF1CC"/>
          </w:tcPr>
          <w:p>
            <w:pPr>
              <w:pStyle w:val="TableParagraph"/>
              <w:ind w:left="87" w:right="87"/>
              <w:rPr>
                <w:sz w:val="24"/>
              </w:rPr>
            </w:pPr>
            <w:r>
              <w:rPr>
                <w:sz w:val="24"/>
              </w:rPr>
              <w:t>Serial2/0</w:t>
            </w:r>
          </w:p>
        </w:tc>
        <w:tc>
          <w:tcPr>
            <w:tcW w:w="1687" w:type="dxa"/>
            <w:shd w:val="clear" w:color="auto" w:fill="FFF1CC"/>
          </w:tcPr>
          <w:p>
            <w:pPr>
              <w:pStyle w:val="TableParagraph"/>
              <w:ind w:right="231"/>
              <w:rPr>
                <w:sz w:val="24"/>
              </w:rPr>
            </w:pPr>
            <w:r>
              <w:rPr>
                <w:sz w:val="24"/>
              </w:rPr>
              <w:t>10.0.0.2</w:t>
            </w:r>
          </w:p>
        </w:tc>
        <w:tc>
          <w:tcPr>
            <w:tcW w:w="1677" w:type="dxa"/>
            <w:shd w:val="clear" w:color="auto" w:fill="FFF1CC"/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284" w:hRule="atLeast"/>
        </w:trPr>
        <w:tc>
          <w:tcPr>
            <w:tcW w:w="1699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spacing w:line="275" w:lineRule="exact"/>
              <w:ind w:left="619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SW1</w:t>
            </w:r>
          </w:p>
        </w:tc>
        <w:tc>
          <w:tcPr>
            <w:tcW w:w="5464" w:type="dxa"/>
            <w:gridSpan w:val="3"/>
            <w:shd w:val="clear" w:color="auto" w:fill="FFE499"/>
          </w:tcPr>
          <w:p>
            <w:pPr>
              <w:pStyle w:val="TableParagraph"/>
              <w:spacing w:line="275" w:lineRule="exact"/>
              <w:ind w:left="1793"/>
              <w:jc w:val="left"/>
              <w:rPr>
                <w:sz w:val="24"/>
              </w:rPr>
            </w:pPr>
            <w:r>
              <w:rPr>
                <w:sz w:val="24"/>
              </w:rPr>
              <w:t>Conecta a PC3 y R0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spacing w:line="275" w:lineRule="exact"/>
              <w:ind w:left="450" w:right="450"/>
              <w:rPr>
                <w:sz w:val="24"/>
              </w:rPr>
            </w:pPr>
            <w:r>
              <w:rPr>
                <w:sz w:val="24"/>
              </w:rPr>
              <w:t>LAN 1</w:t>
            </w:r>
          </w:p>
        </w:tc>
      </w:tr>
      <w:tr>
        <w:trPr>
          <w:trHeight w:val="282" w:hRule="atLeast"/>
        </w:trPr>
        <w:tc>
          <w:tcPr>
            <w:tcW w:w="1699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left="619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SW2</w:t>
            </w:r>
          </w:p>
        </w:tc>
        <w:tc>
          <w:tcPr>
            <w:tcW w:w="5464" w:type="dxa"/>
            <w:gridSpan w:val="3"/>
            <w:shd w:val="clear" w:color="auto" w:fill="FFF1CC"/>
          </w:tcPr>
          <w:p>
            <w:pPr>
              <w:pStyle w:val="TableParagraph"/>
              <w:ind w:left="1793"/>
              <w:jc w:val="left"/>
              <w:rPr>
                <w:sz w:val="24"/>
              </w:rPr>
            </w:pPr>
            <w:r>
              <w:rPr>
                <w:sz w:val="24"/>
              </w:rPr>
              <w:t>Conecta a PC4 y R0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ind w:left="450" w:right="450"/>
              <w:rPr>
                <w:sz w:val="24"/>
              </w:rPr>
            </w:pPr>
            <w:r>
              <w:rPr>
                <w:sz w:val="24"/>
              </w:rPr>
              <w:t>LAN 2</w:t>
            </w:r>
          </w:p>
        </w:tc>
      </w:tr>
      <w:tr>
        <w:trPr>
          <w:trHeight w:val="282" w:hRule="atLeast"/>
        </w:trPr>
        <w:tc>
          <w:tcPr>
            <w:tcW w:w="1699" w:type="dxa"/>
            <w:tcBorders>
              <w:left w:val="nil"/>
            </w:tcBorders>
            <w:shd w:val="clear" w:color="auto" w:fill="FFC000"/>
          </w:tcPr>
          <w:p>
            <w:pPr>
              <w:pStyle w:val="TableParagraph"/>
              <w:ind w:left="619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SW3</w:t>
            </w:r>
          </w:p>
        </w:tc>
        <w:tc>
          <w:tcPr>
            <w:tcW w:w="5464" w:type="dxa"/>
            <w:gridSpan w:val="3"/>
            <w:shd w:val="clear" w:color="auto" w:fill="FFE499"/>
          </w:tcPr>
          <w:p>
            <w:pPr>
              <w:pStyle w:val="TableParagraph"/>
              <w:ind w:left="1793"/>
              <w:jc w:val="left"/>
              <w:rPr>
                <w:sz w:val="24"/>
              </w:rPr>
            </w:pPr>
            <w:r>
              <w:rPr>
                <w:sz w:val="24"/>
              </w:rPr>
              <w:t>Conecta a PC1 y R1</w:t>
            </w:r>
          </w:p>
        </w:tc>
        <w:tc>
          <w:tcPr>
            <w:tcW w:w="1654" w:type="dxa"/>
            <w:tcBorders>
              <w:right w:val="nil"/>
            </w:tcBorders>
            <w:shd w:val="clear" w:color="auto" w:fill="FFE499"/>
          </w:tcPr>
          <w:p>
            <w:pPr>
              <w:pStyle w:val="TableParagraph"/>
              <w:ind w:left="450" w:right="450"/>
              <w:rPr>
                <w:sz w:val="24"/>
              </w:rPr>
            </w:pPr>
            <w:r>
              <w:rPr>
                <w:sz w:val="24"/>
              </w:rPr>
              <w:t>LAN 3</w:t>
            </w:r>
          </w:p>
        </w:tc>
      </w:tr>
      <w:tr>
        <w:trPr>
          <w:trHeight w:val="283" w:hRule="atLeast"/>
        </w:trPr>
        <w:tc>
          <w:tcPr>
            <w:tcW w:w="1699" w:type="dxa"/>
            <w:tcBorders>
              <w:left w:val="nil"/>
              <w:bottom w:val="nil"/>
            </w:tcBorders>
            <w:shd w:val="clear" w:color="auto" w:fill="FFC000"/>
          </w:tcPr>
          <w:p>
            <w:pPr>
              <w:pStyle w:val="TableParagraph"/>
              <w:spacing w:line="273" w:lineRule="exact"/>
              <w:ind w:left="619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SW4</w:t>
            </w:r>
          </w:p>
        </w:tc>
        <w:tc>
          <w:tcPr>
            <w:tcW w:w="5464" w:type="dxa"/>
            <w:gridSpan w:val="3"/>
            <w:tcBorders>
              <w:bottom w:val="nil"/>
            </w:tcBorders>
            <w:shd w:val="clear" w:color="auto" w:fill="FFF1CC"/>
          </w:tcPr>
          <w:p>
            <w:pPr>
              <w:pStyle w:val="TableParagraph"/>
              <w:spacing w:line="273" w:lineRule="exact"/>
              <w:ind w:left="1793"/>
              <w:jc w:val="left"/>
              <w:rPr>
                <w:sz w:val="24"/>
              </w:rPr>
            </w:pPr>
            <w:r>
              <w:rPr>
                <w:sz w:val="24"/>
              </w:rPr>
              <w:t>Conecta a PC2 y R1</w:t>
            </w:r>
          </w:p>
        </w:tc>
        <w:tc>
          <w:tcPr>
            <w:tcW w:w="1654" w:type="dxa"/>
            <w:tcBorders>
              <w:bottom w:val="nil"/>
              <w:right w:val="nil"/>
            </w:tcBorders>
            <w:shd w:val="clear" w:color="auto" w:fill="FFF1CC"/>
          </w:tcPr>
          <w:p>
            <w:pPr>
              <w:pStyle w:val="TableParagraph"/>
              <w:spacing w:line="273" w:lineRule="exact"/>
              <w:ind w:left="450" w:right="450"/>
              <w:rPr>
                <w:sz w:val="24"/>
              </w:rPr>
            </w:pPr>
            <w:r>
              <w:rPr>
                <w:sz w:val="24"/>
              </w:rPr>
              <w:t>LAN 4</w:t>
            </w:r>
          </w:p>
        </w:tc>
      </w:tr>
    </w:tbl>
    <w:p>
      <w:pPr>
        <w:pStyle w:val="Heading1"/>
        <w:spacing w:before="14"/>
        <w:ind w:left="102"/>
        <w:jc w:val="left"/>
      </w:pPr>
      <w:r>
        <w:rPr/>
        <w:t>Configuración de los Hosts:</w:t>
      </w: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1304544</wp:posOffset>
            </wp:positionH>
            <wp:positionV relativeFrom="paragraph">
              <wp:posOffset>118841</wp:posOffset>
            </wp:positionV>
            <wp:extent cx="5132230" cy="169354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2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8.519997pt;margin-top:152.397568pt;width:414.85pt;height:148.7pt;mso-position-horizontal-relative:page;mso-position-vertical-relative:paragraph;z-index:-251656192;mso-wrap-distance-left:0;mso-wrap-distance-right:0" coordorigin="1970,3048" coordsize="8297,2974">
            <v:shape style="position:absolute;left:1970;top:3081;width:4080;height:2931" type="#_x0000_t75" stroked="false">
              <v:imagedata r:id="rId7" o:title=""/>
            </v:shape>
            <v:shape style="position:absolute;left:6100;top:3047;width:4167;height:2974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10"/>
        </w:rPr>
      </w:pPr>
    </w:p>
    <w:p>
      <w:pPr>
        <w:spacing w:before="150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Configuración de las interfaces de los Routers:</w:t>
      </w:r>
    </w:p>
    <w:p>
      <w:pPr>
        <w:pStyle w:val="BodyText"/>
        <w:spacing w:before="4"/>
        <w:rPr>
          <w:b/>
          <w:sz w:val="10"/>
        </w:rPr>
      </w:pPr>
    </w:p>
    <w:p>
      <w:pPr>
        <w:spacing w:before="56"/>
        <w:ind w:left="2797" w:right="3032" w:firstLine="0"/>
        <w:jc w:val="center"/>
        <w:rPr>
          <w:b/>
          <w:sz w:val="22"/>
        </w:rPr>
      </w:pPr>
      <w:r>
        <w:rPr>
          <w:b/>
          <w:sz w:val="22"/>
        </w:rPr>
        <w:t>R0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1125764</wp:posOffset>
            </wp:positionH>
            <wp:positionV relativeFrom="paragraph">
              <wp:posOffset>127326</wp:posOffset>
            </wp:positionV>
            <wp:extent cx="2729973" cy="1051179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973" cy="105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3919304</wp:posOffset>
            </wp:positionH>
            <wp:positionV relativeFrom="paragraph">
              <wp:posOffset>116979</wp:posOffset>
            </wp:positionV>
            <wp:extent cx="2720147" cy="1057084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147" cy="105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20" w:bottom="280" w:left="1600" w:right="1360"/>
        </w:sectPr>
      </w:pPr>
    </w:p>
    <w:p>
      <w:pPr>
        <w:pStyle w:val="BodyText"/>
        <w:ind w:left="2070"/>
        <w:rPr>
          <w:sz w:val="20"/>
        </w:rPr>
      </w:pPr>
      <w:r>
        <w:rPr>
          <w:sz w:val="20"/>
        </w:rPr>
        <w:drawing>
          <wp:inline distT="0" distB="0" distL="0" distR="0">
            <wp:extent cx="3123506" cy="1102328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506" cy="1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10"/>
        </w:rPr>
      </w:pPr>
    </w:p>
    <w:p>
      <w:pPr>
        <w:spacing w:before="57"/>
        <w:ind w:left="2797" w:right="3032" w:firstLine="0"/>
        <w:jc w:val="center"/>
        <w:rPr>
          <w:b/>
          <w:sz w:val="22"/>
        </w:rPr>
      </w:pPr>
      <w:r>
        <w:rPr>
          <w:b/>
          <w:sz w:val="22"/>
        </w:rPr>
        <w:t>R1</w:t>
      </w: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87.360001pt;margin-top:9.604904pt;width:437.2pt;height:84.75pt;mso-position-horizontal-relative:page;mso-position-vertical-relative:paragraph;z-index:-251653120;mso-wrap-distance-left:0;mso-wrap-distance-right:0" coordorigin="1747,192" coordsize="8744,1695">
            <v:shape style="position:absolute;left:1747;top:192;width:4390;height:1695" type="#_x0000_t75" stroked="false">
              <v:imagedata r:id="rId12" o:title=""/>
            </v:shape>
            <v:shape style="position:absolute;left:6196;top:192;width:4294;height:1688" type="#_x0000_t75" stroked="false">
              <v:imagedata r:id="rId1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2330859</wp:posOffset>
            </wp:positionH>
            <wp:positionV relativeFrom="paragraph">
              <wp:posOffset>1316974</wp:posOffset>
            </wp:positionV>
            <wp:extent cx="3117826" cy="1088802"/>
            <wp:effectExtent l="0" t="0" r="0" b="0"/>
            <wp:wrapTopAndBottom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826" cy="1088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9"/>
        </w:rPr>
      </w:pPr>
    </w:p>
    <w:p>
      <w:pPr>
        <w:spacing w:before="150"/>
        <w:ind w:left="102" w:right="0" w:firstLine="0"/>
        <w:jc w:val="left"/>
        <w:rPr>
          <w:sz w:val="22"/>
        </w:rPr>
      </w:pPr>
      <w:r>
        <w:rPr>
          <w:sz w:val="22"/>
        </w:rPr>
        <w:t>Podemos verificar que existe ping entre los hosts y sus respectivos routers, además entre routers: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1981200</wp:posOffset>
            </wp:positionH>
            <wp:positionV relativeFrom="paragraph">
              <wp:posOffset>115948</wp:posOffset>
            </wp:positionV>
            <wp:extent cx="3799762" cy="1323975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76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9" w:lineRule="auto" w:before="167" w:after="0"/>
        <w:ind w:left="821" w:right="342" w:hanging="360"/>
        <w:jc w:val="left"/>
        <w:rPr>
          <w:sz w:val="24"/>
        </w:rPr>
      </w:pPr>
      <w:r>
        <w:rPr>
          <w:sz w:val="24"/>
        </w:rPr>
        <w:t>Configure enrutamiento OSPF de manera de tener conectividad entre todos los hosts: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</w:tabs>
        <w:spacing w:line="303" w:lineRule="exact" w:before="0" w:after="0"/>
        <w:ind w:left="1170" w:right="0" w:hanging="360"/>
        <w:jc w:val="left"/>
        <w:rPr>
          <w:sz w:val="24"/>
        </w:rPr>
      </w:pPr>
      <w:r>
        <w:rPr>
          <w:sz w:val="24"/>
        </w:rPr>
        <w:t>Explique los comandos utilizados para configurar OSPF en los</w:t>
      </w:r>
      <w:r>
        <w:rPr>
          <w:spacing w:val="-14"/>
          <w:sz w:val="24"/>
        </w:rPr>
        <w:t> </w:t>
      </w:r>
      <w:r>
        <w:rPr>
          <w:sz w:val="24"/>
        </w:rPr>
        <w:t>routers.</w:t>
      </w:r>
    </w:p>
    <w:p>
      <w:pPr>
        <w:pStyle w:val="BodyText"/>
        <w:spacing w:line="259" w:lineRule="auto" w:before="184"/>
        <w:ind w:left="102" w:right="194"/>
      </w:pPr>
      <w:r>
        <w:rPr/>
        <w:t>Para realizar el enrutamiento OSPF se debe acceder al modo privilegiado de cada router e introducir los siguientes comandos:</w:t>
      </w:r>
    </w:p>
    <w:p>
      <w:pPr>
        <w:pStyle w:val="Heading1"/>
        <w:numPr>
          <w:ilvl w:val="2"/>
          <w:numId w:val="1"/>
        </w:numPr>
        <w:tabs>
          <w:tab w:pos="1890" w:val="left" w:leader="none"/>
        </w:tabs>
        <w:spacing w:line="240" w:lineRule="auto" w:before="160" w:after="0"/>
        <w:ind w:left="1890" w:right="0" w:hanging="360"/>
        <w:jc w:val="left"/>
      </w:pPr>
      <w:r>
        <w:rPr/>
        <w:t>router ospf [ID DE PROCESO](1)</w:t>
      </w:r>
    </w:p>
    <w:p>
      <w:pPr>
        <w:pStyle w:val="ListParagraph"/>
        <w:numPr>
          <w:ilvl w:val="2"/>
          <w:numId w:val="1"/>
        </w:numPr>
        <w:tabs>
          <w:tab w:pos="1890" w:val="left" w:leader="none"/>
        </w:tabs>
        <w:spacing w:line="240" w:lineRule="auto" w:before="16" w:after="0"/>
        <w:ind w:left="1890" w:right="0" w:hanging="360"/>
        <w:jc w:val="left"/>
        <w:rPr>
          <w:b/>
          <w:sz w:val="24"/>
        </w:rPr>
      </w:pPr>
      <w:r>
        <w:rPr>
          <w:b/>
          <w:sz w:val="24"/>
        </w:rPr>
        <w:t>network [IP DE SUBRED][WILDCARD DE LA SUBRED] área [ID 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AREA]</w:t>
      </w:r>
    </w:p>
    <w:p>
      <w:pPr>
        <w:pStyle w:val="BodyText"/>
        <w:spacing w:before="175"/>
        <w:ind w:left="102"/>
      </w:pPr>
      <w:r>
        <w:rPr/>
        <w:t>Empleando estos comandos se realizara el enrutamiento en los dos routers:</w:t>
      </w:r>
    </w:p>
    <w:p>
      <w:pPr>
        <w:spacing w:after="0"/>
        <w:sectPr>
          <w:pgSz w:w="12240" w:h="15840"/>
          <w:pgMar w:top="1420" w:bottom="280" w:left="1600" w:right="1360"/>
        </w:sectPr>
      </w:pPr>
    </w:p>
    <w:p>
      <w:pPr>
        <w:pStyle w:val="Heading1"/>
        <w:ind w:left="2795" w:right="3034"/>
      </w:pPr>
      <w:r>
        <w:rPr/>
        <w:t>R0</w:t>
      </w:r>
    </w:p>
    <w:p>
      <w:pPr>
        <w:pStyle w:val="BodyText"/>
        <w:spacing w:before="7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1905756</wp:posOffset>
            </wp:positionH>
            <wp:positionV relativeFrom="paragraph">
              <wp:posOffset>138182</wp:posOffset>
            </wp:positionV>
            <wp:extent cx="3868757" cy="485775"/>
            <wp:effectExtent l="0" t="0" r="0" b="0"/>
            <wp:wrapTopAndBottom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75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8"/>
        </w:rPr>
      </w:pPr>
    </w:p>
    <w:p>
      <w:pPr>
        <w:spacing w:before="1"/>
        <w:ind w:left="2795" w:right="3034" w:firstLine="0"/>
        <w:jc w:val="center"/>
        <w:rPr>
          <w:b/>
          <w:sz w:val="24"/>
        </w:rPr>
      </w:pPr>
      <w:r>
        <w:rPr>
          <w:b/>
          <w:sz w:val="24"/>
        </w:rPr>
        <w:t>R1</w:t>
      </w: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1171953</wp:posOffset>
            </wp:positionH>
            <wp:positionV relativeFrom="paragraph">
              <wp:posOffset>136364</wp:posOffset>
            </wp:positionV>
            <wp:extent cx="5396375" cy="1000125"/>
            <wp:effectExtent l="0" t="0" r="0" b="0"/>
            <wp:wrapTopAndBottom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95"/>
        <w:ind w:left="102" w:right="194"/>
      </w:pPr>
      <w:r>
        <w:rPr/>
        <w:t>En cada router se debe hacer el enrutamiento OSPF con las redes que se encuentran conectadas directamente al router junto con el Wildcard y área a la que pertenece la red.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</w:tabs>
        <w:spacing w:line="240" w:lineRule="auto" w:before="158" w:after="0"/>
        <w:ind w:left="1170" w:right="0" w:hanging="360"/>
        <w:jc w:val="left"/>
        <w:rPr>
          <w:sz w:val="24"/>
        </w:rPr>
      </w:pPr>
      <w:r>
        <w:rPr>
          <w:sz w:val="24"/>
        </w:rPr>
        <w:t>Verifique la</w:t>
      </w:r>
      <w:r>
        <w:rPr>
          <w:spacing w:val="-2"/>
          <w:sz w:val="24"/>
        </w:rPr>
        <w:t> </w:t>
      </w:r>
      <w:r>
        <w:rPr>
          <w:sz w:val="24"/>
        </w:rPr>
        <w:t>conectividad.</w:t>
      </w:r>
    </w:p>
    <w:p>
      <w:pPr>
        <w:pStyle w:val="BodyText"/>
        <w:spacing w:before="185"/>
        <w:ind w:left="102"/>
      </w:pPr>
      <w:r>
        <w:rPr/>
        <w:t>Para verificar la conectividad entre todos los hosts de la red se utilizará paquetes PDU: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2001011</wp:posOffset>
            </wp:positionH>
            <wp:positionV relativeFrom="paragraph">
              <wp:posOffset>118652</wp:posOffset>
            </wp:positionV>
            <wp:extent cx="3773763" cy="1543050"/>
            <wp:effectExtent l="0" t="0" r="0" b="0"/>
            <wp:wrapTopAndBottom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76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ind w:left="102"/>
      </w:pPr>
      <w:r>
        <w:rPr/>
        <w:t>Además se probará la conectividad entre los routers y los hosts: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2028444</wp:posOffset>
            </wp:positionH>
            <wp:positionV relativeFrom="paragraph">
              <wp:posOffset>117113</wp:posOffset>
            </wp:positionV>
            <wp:extent cx="3716223" cy="1990725"/>
            <wp:effectExtent l="0" t="0" r="0" b="0"/>
            <wp:wrapTopAndBottom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2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</w:tabs>
        <w:spacing w:line="256" w:lineRule="auto" w:before="168" w:after="0"/>
        <w:ind w:left="1170" w:right="343" w:hanging="360"/>
        <w:jc w:val="left"/>
        <w:rPr>
          <w:sz w:val="24"/>
        </w:rPr>
      </w:pPr>
      <w:r>
        <w:rPr>
          <w:sz w:val="24"/>
        </w:rPr>
        <w:t>Para cada router obtenga su tabla de enrutamiento y explique la información contenida</w:t>
      </w:r>
    </w:p>
    <w:p>
      <w:pPr>
        <w:spacing w:after="0" w:line="256" w:lineRule="auto"/>
        <w:jc w:val="left"/>
        <w:rPr>
          <w:sz w:val="24"/>
        </w:rPr>
        <w:sectPr>
          <w:pgSz w:w="12240" w:h="15840"/>
          <w:pgMar w:top="1380" w:bottom="280" w:left="1600" w:right="1360"/>
        </w:sectPr>
      </w:pPr>
    </w:p>
    <w:p>
      <w:pPr>
        <w:pStyle w:val="Heading1"/>
        <w:ind w:left="2797" w:right="2329"/>
      </w:pPr>
      <w:r>
        <w:rPr/>
        <w:t>R0</w:t>
      </w: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1568196</wp:posOffset>
            </wp:positionH>
            <wp:positionV relativeFrom="paragraph">
              <wp:posOffset>166778</wp:posOffset>
            </wp:positionV>
            <wp:extent cx="5266498" cy="2352675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49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09"/>
        <w:ind w:left="810" w:right="339"/>
        <w:jc w:val="both"/>
      </w:pPr>
      <w:r>
        <w:rPr/>
        <w:t>En</w:t>
      </w:r>
      <w:r>
        <w:rPr>
          <w:spacing w:val="-6"/>
        </w:rPr>
        <w:t> </w:t>
      </w:r>
      <w:r>
        <w:rPr/>
        <w:t>esta</w:t>
      </w:r>
      <w:r>
        <w:rPr>
          <w:spacing w:val="-6"/>
        </w:rPr>
        <w:t> </w:t>
      </w:r>
      <w:r>
        <w:rPr/>
        <w:t>tabla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enrutamiento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6"/>
        </w:rPr>
        <w:t> </w:t>
      </w:r>
      <w:r>
        <w:rPr/>
        <w:t>denotar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las</w:t>
      </w:r>
      <w:r>
        <w:rPr>
          <w:spacing w:val="-6"/>
        </w:rPr>
        <w:t> </w:t>
      </w:r>
      <w:r>
        <w:rPr/>
        <w:t>redes</w:t>
      </w:r>
      <w:r>
        <w:rPr>
          <w:spacing w:val="-8"/>
        </w:rPr>
        <w:t> </w:t>
      </w:r>
      <w:r>
        <w:rPr/>
        <w:t>conocidas</w:t>
      </w:r>
      <w:r>
        <w:rPr>
          <w:spacing w:val="-6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6"/>
        </w:rPr>
        <w:t> </w:t>
      </w:r>
      <w:r>
        <w:rPr/>
        <w:t>router, ya sea conectado directamente (C) o conocidas por OSPF</w:t>
      </w:r>
      <w:r>
        <w:rPr>
          <w:spacing w:val="1"/>
        </w:rPr>
        <w:t> </w:t>
      </w:r>
      <w:r>
        <w:rPr/>
        <w:t>(O).</w:t>
      </w:r>
    </w:p>
    <w:p>
      <w:pPr>
        <w:pStyle w:val="BodyText"/>
        <w:spacing w:line="259" w:lineRule="auto" w:before="159"/>
        <w:ind w:left="810" w:right="337"/>
        <w:jc w:val="both"/>
      </w:pPr>
      <w:r>
        <w:rPr/>
        <w:t>En el router 0 se puede ver que existen tres redes conectadas directamente al router: dos redes que conectadas a las interfaces GigabitEthernet0/0 y GigabitEthernet1/0 que vienen desde el switch y una red que se conecta directamente con el otro router por medio de la interfaz Serial2/0.</w:t>
      </w:r>
    </w:p>
    <w:p>
      <w:pPr>
        <w:pStyle w:val="BodyText"/>
        <w:spacing w:line="259" w:lineRule="auto" w:before="160"/>
        <w:ind w:left="810" w:right="336"/>
        <w:jc w:val="both"/>
      </w:pP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5"/>
        </w:rPr>
        <w:t> </w:t>
      </w:r>
      <w:r>
        <w:rPr/>
        <w:t>ver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mismo</w:t>
      </w:r>
      <w:r>
        <w:rPr>
          <w:spacing w:val="-7"/>
        </w:rPr>
        <w:t> </w:t>
      </w:r>
      <w:r>
        <w:rPr/>
        <w:t>modo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conocen</w:t>
      </w:r>
      <w:r>
        <w:rPr>
          <w:spacing w:val="-5"/>
        </w:rPr>
        <w:t> </w:t>
      </w:r>
      <w:r>
        <w:rPr/>
        <w:t>las</w:t>
      </w:r>
      <w:r>
        <w:rPr>
          <w:spacing w:val="-8"/>
        </w:rPr>
        <w:t> </w:t>
      </w:r>
      <w:r>
        <w:rPr/>
        <w:t>direcciones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otras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redes por OSPF, mandadas desde el router</w:t>
      </w:r>
      <w:r>
        <w:rPr>
          <w:spacing w:val="-3"/>
        </w:rPr>
        <w:t> </w:t>
      </w:r>
      <w:r>
        <w:rPr/>
        <w:t>vecino.</w:t>
      </w:r>
    </w:p>
    <w:p>
      <w:pPr>
        <w:pStyle w:val="Heading1"/>
        <w:spacing w:before="160"/>
        <w:ind w:left="2797" w:right="2329"/>
      </w:pPr>
      <w:r>
        <w:rPr/>
        <w:t>R1</w:t>
      </w:r>
    </w:p>
    <w:p>
      <w:pPr>
        <w:spacing w:before="184"/>
        <w:ind w:left="467" w:right="0" w:firstLine="0"/>
        <w:jc w:val="center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1568196</wp:posOffset>
            </wp:positionH>
            <wp:positionV relativeFrom="paragraph">
              <wp:posOffset>348421</wp:posOffset>
            </wp:positionV>
            <wp:extent cx="5265692" cy="2409825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69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+</w:t>
      </w:r>
    </w:p>
    <w:p>
      <w:pPr>
        <w:spacing w:after="0"/>
        <w:jc w:val="center"/>
        <w:rPr>
          <w:sz w:val="22"/>
        </w:rPr>
        <w:sectPr>
          <w:pgSz w:w="12240" w:h="15840"/>
          <w:pgMar w:top="1380" w:bottom="280" w:left="1600" w:right="1360"/>
        </w:sectPr>
      </w:pPr>
    </w:p>
    <w:p>
      <w:pPr>
        <w:pStyle w:val="BodyText"/>
        <w:spacing w:line="259" w:lineRule="auto" w:before="33"/>
        <w:ind w:left="810" w:right="335"/>
        <w:jc w:val="both"/>
      </w:pPr>
      <w:r>
        <w:rPr/>
        <w:pict>
          <v:group style="position:absolute;margin-left:120.480003pt;margin-top:356.640015pt;width:441.85pt;height:270.150pt;mso-position-horizontal-relative:page;mso-position-vertical-relative:page;z-index:251672576" coordorigin="2410,7133" coordsize="8837,5403">
            <v:shape style="position:absolute;left:2409;top:7132;width:8837;height:5403" type="#_x0000_t75" stroked="false">
              <v:imagedata r:id="rId22" o:title=""/>
            </v:shape>
            <v:shape style="position:absolute;left:7126;top:10321;width:1215;height:315" coordorigin="7127,10321" coordsize="1215,315" path="m7127,10374l7131,10353,7142,10337,7159,10325,7179,10321,8289,10321,8309,10325,8326,10337,8337,10353,8341,10374,8341,10583,8337,10604,8326,10620,8309,10631,8289,10636,7179,10636,7159,10631,7142,10620,7131,10604,7127,10583,7127,10374xe" filled="false" stroked="true" strokeweight="2.280pt" strokecolor="#ff0000">
              <v:path arrowok="t"/>
              <v:stroke dashstyle="solid"/>
            </v:shape>
            <v:shape style="position:absolute;left:3375;top:7455;width:946;height:377" coordorigin="3376,7456" coordsize="946,377" path="m3376,7644l3424,7561,3479,7526,3553,7497,3640,7475,3740,7461,3848,7456,3957,7461,4056,7475,4144,7497,4217,7526,4273,7561,4321,7644,4309,7687,4217,7762,4144,7791,4056,7813,3957,7827,3848,7832,3740,7827,3640,7813,3553,7791,3479,7762,3424,7727,3376,7644xe" filled="false" stroked="true" strokeweight="2.280pt" strokecolor="#6f2f9f">
              <v:path arrowok="t"/>
              <v:stroke dashstyle="solid"/>
            </v:shape>
            <v:shape style="position:absolute;left:3631;top:10260;width:1064;height:406" coordorigin="3631,10260" coordsize="1064,406" path="m4492,10260l4492,10361,3631,10361,3631,10564,4492,10564,4492,10666,4694,10463,4492,10260xe" filled="true" fillcolor="#ffff00" stroked="false">
              <v:path arrowok="t"/>
              <v:fill type="solid"/>
            </v:shape>
            <w10:wrap type="none"/>
          </v:group>
        </w:pict>
      </w:r>
      <w:r>
        <w:rPr/>
        <w:t>En esta tabla de enrutamiento del mismo modo que en el anterior router se puede denotar a las redes conocidas por el router, ya sea conectado directamente (C) o conocidas por OSPF (O).</w:t>
      </w:r>
    </w:p>
    <w:p>
      <w:pPr>
        <w:pStyle w:val="BodyText"/>
        <w:spacing w:line="259" w:lineRule="auto" w:before="160"/>
        <w:ind w:left="810" w:right="337"/>
        <w:jc w:val="both"/>
      </w:pPr>
      <w:r>
        <w:rPr/>
        <w:t>En el router 0 se puede ver que existen tres redes conectadas directamente al router: dos redes que conectadas a las interfaces GigabitEthernet0/0 y GigabitEthernet1/0 que vienen desde el switch y una red que se conecta directamente con el otro router por medio de la interfaz Serial2/0.</w:t>
      </w:r>
    </w:p>
    <w:p>
      <w:pPr>
        <w:pStyle w:val="BodyText"/>
        <w:spacing w:line="259" w:lineRule="auto" w:before="160"/>
        <w:ind w:left="810" w:right="336"/>
        <w:jc w:val="both"/>
      </w:pP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5"/>
        </w:rPr>
        <w:t> </w:t>
      </w:r>
      <w:r>
        <w:rPr/>
        <w:t>ver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mismo</w:t>
      </w:r>
      <w:r>
        <w:rPr>
          <w:spacing w:val="-7"/>
        </w:rPr>
        <w:t> </w:t>
      </w:r>
      <w:r>
        <w:rPr/>
        <w:t>modo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conocen</w:t>
      </w:r>
      <w:r>
        <w:rPr>
          <w:spacing w:val="-5"/>
        </w:rPr>
        <w:t> </w:t>
      </w:r>
      <w:r>
        <w:rPr/>
        <w:t>las</w:t>
      </w:r>
      <w:r>
        <w:rPr>
          <w:spacing w:val="-8"/>
        </w:rPr>
        <w:t> </w:t>
      </w:r>
      <w:r>
        <w:rPr/>
        <w:t>direcciones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otras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redes por OSPF, mandadas desde el router</w:t>
      </w:r>
      <w:r>
        <w:rPr>
          <w:spacing w:val="-3"/>
        </w:rPr>
        <w:t> </w:t>
      </w:r>
      <w:r>
        <w:rPr/>
        <w:t>vecino.</w:t>
      </w:r>
    </w:p>
    <w:p>
      <w:pPr>
        <w:pStyle w:val="BodyText"/>
        <w:spacing w:line="259" w:lineRule="auto" w:before="159"/>
        <w:ind w:left="810" w:right="338"/>
        <w:jc w:val="both"/>
      </w:pPr>
      <w:r>
        <w:rPr/>
        <w:t>A parte de todos estos datos se observa que se está trabajando dentro de la red 172.16.0.0/16 y que esta siendo subneteada cuatro veces.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</w:tabs>
        <w:spacing w:line="256" w:lineRule="auto" w:before="161" w:after="0"/>
        <w:ind w:left="1170" w:right="336" w:hanging="360"/>
        <w:jc w:val="left"/>
        <w:rPr>
          <w:sz w:val="24"/>
        </w:rPr>
      </w:pPr>
      <w:r>
        <w:rPr>
          <w:sz w:val="24"/>
        </w:rPr>
        <w:t>Genere los archivos de configuración de los routers usando la opción export de la configuración global e inclúyalos junto al informe de</w:t>
      </w:r>
      <w:r>
        <w:rPr>
          <w:spacing w:val="-9"/>
          <w:sz w:val="24"/>
        </w:rPr>
        <w:t> </w:t>
      </w:r>
      <w:r>
        <w:rPr>
          <w:sz w:val="24"/>
        </w:rPr>
        <w:t>trabajo.</w:t>
      </w:r>
    </w:p>
    <w:p>
      <w:pPr>
        <w:pStyle w:val="BodyText"/>
        <w:spacing w:line="256" w:lineRule="auto" w:before="165"/>
        <w:ind w:left="810" w:right="337"/>
        <w:jc w:val="both"/>
      </w:pPr>
      <w:r>
        <w:rPr/>
        <w:t>Para generar los archivos de configuración de cada router se debe estar dentro de la pestaña </w:t>
      </w:r>
      <w:r>
        <w:rPr>
          <w:b/>
        </w:rPr>
        <w:t>Config </w:t>
      </w:r>
      <w:r>
        <w:rPr/>
        <w:t>y elegir la opción </w:t>
      </w:r>
      <w:r>
        <w:rPr>
          <w:b/>
        </w:rPr>
        <w:t>Export </w:t>
      </w:r>
      <w:r>
        <w:rPr/>
        <w:t>en la sección de </w:t>
      </w:r>
      <w:r>
        <w:rPr>
          <w:b/>
        </w:rPr>
        <w:t>Running Config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auto" w:before="185"/>
        <w:ind w:left="102" w:right="194"/>
      </w:pPr>
      <w:r>
        <w:rPr/>
        <w:t>Al realizar click en esa opción aparecerá la pantalla emergente en donde debemos decidir donde guardaremos el archivo de configuración del router.</w:t>
      </w:r>
    </w:p>
    <w:p>
      <w:pPr>
        <w:pStyle w:val="BodyText"/>
        <w:spacing w:before="165"/>
        <w:ind w:left="102"/>
      </w:pPr>
      <w:r>
        <w:rPr/>
        <w:t>Este proceso se repetirá para el router que falta.</w:t>
      </w:r>
    </w:p>
    <w:sectPr>
      <w:pgSz w:w="12240" w:h="15840"/>
      <w:pgMar w:top="1380" w:bottom="280" w:left="16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17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2">
      <w:start w:val="0"/>
      <w:numFmt w:val="bullet"/>
      <w:lvlText w:val="o"/>
      <w:lvlJc w:val="left"/>
      <w:pPr>
        <w:ind w:left="189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2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667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512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43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33"/>
      <w:ind w:left="189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170" w:hanging="360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233"/>
      <w:jc w:val="center"/>
    </w:pPr>
    <w:rPr>
      <w:rFonts w:ascii="Calibri" w:hAnsi="Calibri" w:eastAsia="Calibri" w:cs="Calibri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Quisbert Mujica</dc:creator>
  <dcterms:created xsi:type="dcterms:W3CDTF">2020-07-10T05:21:57Z</dcterms:created>
  <dcterms:modified xsi:type="dcterms:W3CDTF">2020-07-10T05:21:57Z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2020-07-10T00:00:00Z</vt:filetime>
  </property>
</Properties>
</file>