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274F7B">
      <w:pPr>
        <w:pStyle w:val="2"/>
        <w:tabs>
          <w:tab w:val="left" w:pos="376"/>
        </w:tabs>
        <w:spacing w:before="60"/>
        <w:ind w:left="-1" w:firstLine="0"/>
        <w:rPr>
          <w:sz w:val="24"/>
          <w:szCs w:val="24"/>
        </w:rPr>
      </w:pPr>
    </w:p>
    <w:p w14:paraId="4F92D89C">
      <w:pPr>
        <w:bidi w:val="0"/>
        <w:jc w:val="center"/>
        <w:rPr>
          <w:rFonts w:hint="default"/>
          <w:b/>
          <w:bCs/>
          <w:sz w:val="32"/>
          <w:szCs w:val="32"/>
          <w:lang w:val="es-ES"/>
        </w:rPr>
      </w:pPr>
      <w:r>
        <w:rPr>
          <w:rFonts w:hint="default"/>
          <w:b/>
          <w:bCs/>
          <w:sz w:val="32"/>
          <w:szCs w:val="32"/>
          <w:lang w:val="es-ES"/>
        </w:rPr>
        <w:t>Maestría en Ciencia de Datos</w:t>
      </w:r>
    </w:p>
    <w:p w14:paraId="787F8639">
      <w:pPr>
        <w:bidi w:val="0"/>
        <w:jc w:val="center"/>
        <w:rPr>
          <w:rFonts w:hint="default"/>
          <w:b/>
          <w:bCs/>
          <w:sz w:val="32"/>
          <w:szCs w:val="32"/>
          <w:lang w:val="es-ES"/>
        </w:rPr>
      </w:pPr>
      <w:r>
        <w:rPr>
          <w:rFonts w:hint="default"/>
          <w:b/>
          <w:bCs/>
          <w:sz w:val="32"/>
          <w:szCs w:val="32"/>
          <w:lang w:val="es-ES"/>
        </w:rPr>
        <w:t>Fundamentos de Ciencia de Datos</w:t>
      </w:r>
    </w:p>
    <w:p w14:paraId="0B977225">
      <w:pPr>
        <w:bidi w:val="0"/>
        <w:jc w:val="center"/>
        <w:rPr>
          <w:rFonts w:hint="default"/>
          <w:b/>
          <w:bCs/>
          <w:sz w:val="32"/>
          <w:szCs w:val="32"/>
          <w:lang w:val="es-ES"/>
        </w:rPr>
      </w:pPr>
      <w:r>
        <w:rPr>
          <w:rFonts w:hint="default"/>
          <w:b/>
          <w:bCs/>
          <w:sz w:val="32"/>
          <w:szCs w:val="32"/>
          <w:lang w:val="es-ES"/>
        </w:rPr>
        <w:t>Proy</w:t>
      </w:r>
      <w:bookmarkStart w:id="2" w:name="_GoBack"/>
      <w:bookmarkEnd w:id="2"/>
      <w:r>
        <w:rPr>
          <w:rFonts w:hint="default"/>
          <w:b/>
          <w:bCs/>
          <w:sz w:val="32"/>
          <w:szCs w:val="32"/>
          <w:lang w:val="es-ES"/>
        </w:rPr>
        <w:t>ecto Final</w:t>
      </w:r>
    </w:p>
    <w:p w14:paraId="28B9B3F9">
      <w:pPr>
        <w:pStyle w:val="2"/>
        <w:tabs>
          <w:tab w:val="left" w:pos="376"/>
        </w:tabs>
        <w:spacing w:before="60"/>
        <w:ind w:left="-1" w:firstLine="0"/>
        <w:jc w:val="both"/>
        <w:rPr>
          <w:rFonts w:hint="default" w:ascii="Arial" w:hAnsi="Arial" w:cs="Arial"/>
          <w:b w:val="0"/>
          <w:bCs w:val="0"/>
          <w:color w:val="auto"/>
          <w:sz w:val="22"/>
          <w:szCs w:val="22"/>
          <w:lang w:val="es-ES"/>
        </w:rPr>
      </w:pPr>
      <w:r>
        <w:rPr>
          <w:rFonts w:hint="default" w:ascii="Arial" w:hAnsi="Arial" w:cs="Arial"/>
          <w:b/>
          <w:bCs/>
          <w:color w:val="auto"/>
          <w:sz w:val="24"/>
          <w:szCs w:val="24"/>
          <w:lang w:val="es-ES"/>
        </w:rPr>
        <w:t xml:space="preserve">Tema: </w:t>
      </w:r>
      <w:r>
        <w:rPr>
          <w:rFonts w:hint="default" w:ascii="Arial" w:hAnsi="Arial" w:cs="Arial"/>
          <w:b w:val="0"/>
          <w:bCs w:val="0"/>
          <w:color w:val="auto"/>
          <w:sz w:val="22"/>
          <w:szCs w:val="22"/>
          <w:lang w:val="es-ES"/>
        </w:rPr>
        <w:t xml:space="preserve">Prediccion del indicador “Mujeres, como proporción de empleados privados remunerados por grupo ocupacional: Directivos” a partir del indicadores socioeconómicos de la la base de datos </w:t>
      </w:r>
      <w:r>
        <w:rPr>
          <w:rFonts w:hint="default" w:ascii="Arial" w:hAnsi="Arial" w:cs="Arial"/>
          <w:b w:val="0"/>
          <w:bCs w:val="0"/>
          <w:color w:val="auto"/>
          <w:sz w:val="22"/>
          <w:szCs w:val="22"/>
          <w:lang w:val="en-US"/>
        </w:rPr>
        <w:t>World Bank’s World-Wide Bureau of Indicators (WWBI)</w:t>
      </w:r>
      <w:r>
        <w:rPr>
          <w:rFonts w:hint="default" w:ascii="Arial" w:hAnsi="Arial" w:cs="Arial"/>
          <w:b w:val="0"/>
          <w:bCs w:val="0"/>
          <w:color w:val="auto"/>
          <w:sz w:val="22"/>
          <w:szCs w:val="22"/>
          <w:lang w:val="es-ES"/>
        </w:rPr>
        <w:t>.</w:t>
      </w:r>
    </w:p>
    <w:p w14:paraId="096E4ADA">
      <w:pPr>
        <w:pStyle w:val="2"/>
        <w:numPr>
          <w:ilvl w:val="0"/>
          <w:numId w:val="1"/>
        </w:numPr>
        <w:bidi w:val="0"/>
        <w:rPr>
          <w:rFonts w:hint="default" w:ascii="Arial" w:hAnsi="Arial" w:cs="Arial"/>
          <w:b w:val="0"/>
          <w:bCs w:val="0"/>
          <w:color w:val="auto"/>
          <w:sz w:val="22"/>
          <w:szCs w:val="22"/>
          <w:lang w:val="es-ES"/>
        </w:rPr>
      </w:pPr>
      <w:r>
        <w:rPr>
          <w:rFonts w:hint="default" w:ascii="Arial" w:hAnsi="Arial" w:cs="Arial"/>
          <w:b/>
          <w:bCs/>
          <w:color w:val="auto"/>
          <w:sz w:val="24"/>
          <w:szCs w:val="24"/>
          <w:lang w:val="es-ES"/>
        </w:rPr>
        <w:t>Comprensión del negocio</w:t>
      </w:r>
    </w:p>
    <w:p w14:paraId="1E94E3FD">
      <w:pPr>
        <w:pStyle w:val="3"/>
        <w:numPr>
          <w:numId w:val="0"/>
        </w:numPr>
        <w:bidi w:val="0"/>
        <w:ind w:left="220" w:leftChars="0"/>
        <w:rPr>
          <w:rFonts w:hint="default" w:ascii="Arial" w:hAnsi="Arial" w:cs="Arial"/>
          <w:b/>
          <w:bCs/>
          <w:color w:val="auto"/>
          <w:sz w:val="24"/>
          <w:szCs w:val="24"/>
          <w:shd w:val="clear" w:color="auto" w:fill="auto"/>
          <w:lang w:val="es-ES"/>
        </w:rPr>
      </w:pPr>
      <w:r>
        <w:rPr>
          <w:rFonts w:hint="default" w:ascii="Arial" w:hAnsi="Arial" w:cs="Arial"/>
          <w:b/>
          <w:bCs/>
          <w:color w:val="auto"/>
          <w:sz w:val="24"/>
          <w:szCs w:val="24"/>
          <w:shd w:val="clear" w:color="auto" w:fill="auto"/>
          <w:lang w:val="es-ES"/>
        </w:rPr>
        <w:t>1.1 Objetivo General</w:t>
      </w:r>
    </w:p>
    <w:p w14:paraId="36592B5B">
      <w:pPr>
        <w:pStyle w:val="2"/>
        <w:tabs>
          <w:tab w:val="left" w:pos="376"/>
        </w:tabs>
        <w:spacing w:before="60"/>
        <w:ind w:left="-1" w:firstLine="0"/>
        <w:jc w:val="both"/>
        <w:rPr>
          <w:rFonts w:hint="default" w:ascii="Arial" w:hAnsi="Arial" w:eastAsia="SimSun" w:cs="Arial"/>
          <w:color w:val="auto"/>
          <w:sz w:val="22"/>
          <w:szCs w:val="22"/>
        </w:rPr>
      </w:pPr>
      <w:r>
        <w:rPr>
          <w:rFonts w:hint="default" w:ascii="Arial" w:hAnsi="Arial" w:eastAsia="SimSun" w:cs="Arial"/>
          <w:color w:val="auto"/>
          <w:sz w:val="22"/>
          <w:szCs w:val="22"/>
        </w:rPr>
        <w:t>Desarrollar un modelo predictivo que estime el porcentaje de mujeres empleadas en cargos gerenciales dentro del sector privado, a partir de un conjunto de indicadores socioeconómicos y financieros recopilados para diferentes países, con el fin de identificar factores asociados a la equidad de género en posiciones de liderazgo.</w:t>
      </w:r>
    </w:p>
    <w:p w14:paraId="6EBAB5A3">
      <w:pPr>
        <w:pStyle w:val="2"/>
        <w:tabs>
          <w:tab w:val="left" w:pos="376"/>
        </w:tabs>
        <w:spacing w:before="60"/>
        <w:ind w:left="-1" w:firstLine="0"/>
        <w:jc w:val="both"/>
        <w:rPr>
          <w:rFonts w:hint="default" w:ascii="Arial" w:hAnsi="Arial" w:eastAsia="SimSun" w:cs="Arial"/>
          <w:color w:val="auto"/>
          <w:sz w:val="22"/>
          <w:szCs w:val="22"/>
        </w:rPr>
      </w:pPr>
    </w:p>
    <w:p w14:paraId="080B2C65">
      <w:pPr>
        <w:pStyle w:val="3"/>
        <w:numPr>
          <w:numId w:val="0"/>
        </w:numPr>
        <w:bidi w:val="0"/>
        <w:ind w:left="220" w:leftChars="0"/>
        <w:rPr>
          <w:rFonts w:hint="default" w:ascii="Arial" w:hAnsi="Arial" w:cs="Arial"/>
          <w:b/>
          <w:bCs/>
        </w:rPr>
      </w:pPr>
      <w:r>
        <w:rPr>
          <w:rFonts w:hint="default" w:ascii="Arial" w:hAnsi="Arial" w:cs="Arial"/>
          <w:b/>
          <w:bCs/>
          <w:color w:val="auto"/>
          <w:sz w:val="24"/>
          <w:szCs w:val="24"/>
          <w:lang w:val="es-ES"/>
        </w:rPr>
        <w:t>1.2 Objetivos específicos</w:t>
      </w:r>
    </w:p>
    <w:p w14:paraId="005B0102">
      <w:pPr>
        <w:pStyle w:val="3"/>
        <w:numPr>
          <w:ilvl w:val="0"/>
          <w:numId w:val="2"/>
        </w:numPr>
        <w:bidi w:val="0"/>
        <w:rPr>
          <w:rFonts w:hint="default" w:ascii="Arial" w:hAnsi="Arial" w:cs="Arial"/>
          <w:color w:val="auto"/>
          <w:sz w:val="22"/>
          <w:szCs w:val="22"/>
        </w:rPr>
      </w:pPr>
      <w:r>
        <w:rPr>
          <w:rStyle w:val="20"/>
          <w:rFonts w:hint="default" w:ascii="Arial" w:hAnsi="Arial" w:cs="Arial"/>
          <w:color w:val="auto"/>
          <w:sz w:val="22"/>
          <w:szCs w:val="22"/>
        </w:rPr>
        <w:t>Preprocesar y transformar los datos</w:t>
      </w:r>
      <w:r>
        <w:rPr>
          <w:rFonts w:hint="default" w:ascii="Arial" w:hAnsi="Arial" w:cs="Arial"/>
          <w:color w:val="auto"/>
          <w:sz w:val="22"/>
          <w:szCs w:val="22"/>
        </w:rPr>
        <w:t xml:space="preserve"> provenientes de fuentes internacionales, mediante técnicas de imputación de valores faltantes, selección de características y reducción de dimensionalidad.</w:t>
      </w:r>
    </w:p>
    <w:p w14:paraId="757A4EC5">
      <w:pPr>
        <w:pStyle w:val="19"/>
        <w:keepNext w:val="0"/>
        <w:keepLines w:val="0"/>
        <w:widowControl/>
        <w:numPr>
          <w:ilvl w:val="0"/>
          <w:numId w:val="2"/>
        </w:numPr>
        <w:suppressLineNumbers w:val="0"/>
        <w:spacing w:before="0" w:beforeAutospacing="1" w:after="0" w:afterAutospacing="1"/>
        <w:ind w:left="0" w:leftChars="0" w:right="0" w:firstLine="0" w:firstLineChars="0"/>
        <w:rPr>
          <w:rFonts w:hint="default" w:ascii="Arial" w:hAnsi="Arial" w:cs="Arial"/>
          <w:color w:val="auto"/>
          <w:sz w:val="22"/>
          <w:szCs w:val="22"/>
        </w:rPr>
      </w:pPr>
      <w:r>
        <w:rPr>
          <w:rStyle w:val="20"/>
          <w:rFonts w:hint="default" w:ascii="Arial" w:hAnsi="Arial" w:cs="Arial"/>
          <w:color w:val="auto"/>
          <w:sz w:val="22"/>
          <w:szCs w:val="22"/>
        </w:rPr>
        <w:t>Evaluar la relación entre indicadores financieros y laborales</w:t>
      </w:r>
      <w:r>
        <w:rPr>
          <w:rFonts w:hint="default" w:ascii="Arial" w:hAnsi="Arial" w:cs="Arial"/>
          <w:color w:val="auto"/>
          <w:sz w:val="22"/>
          <w:szCs w:val="22"/>
        </w:rPr>
        <w:t xml:space="preserve"> con la participación femenina en cargos gerenciales mediante análisis exploratorios y técnicas estadísticas.</w:t>
      </w:r>
    </w:p>
    <w:p w14:paraId="1FD2E87B">
      <w:pPr>
        <w:pStyle w:val="19"/>
        <w:keepNext w:val="0"/>
        <w:keepLines w:val="0"/>
        <w:widowControl/>
        <w:numPr>
          <w:ilvl w:val="0"/>
          <w:numId w:val="2"/>
        </w:numPr>
        <w:suppressLineNumbers w:val="0"/>
        <w:spacing w:before="0" w:beforeAutospacing="1" w:after="0" w:afterAutospacing="1"/>
        <w:ind w:left="0" w:leftChars="0" w:right="0" w:firstLine="0" w:firstLineChars="0"/>
        <w:rPr>
          <w:rFonts w:hint="default" w:ascii="Arial" w:hAnsi="Arial" w:cs="Arial"/>
          <w:color w:val="auto"/>
          <w:sz w:val="22"/>
          <w:szCs w:val="22"/>
        </w:rPr>
      </w:pPr>
      <w:r>
        <w:rPr>
          <w:rStyle w:val="20"/>
          <w:rFonts w:hint="default" w:ascii="Arial" w:hAnsi="Arial" w:cs="Arial"/>
          <w:color w:val="auto"/>
          <w:sz w:val="22"/>
          <w:szCs w:val="22"/>
        </w:rPr>
        <w:t>Construir y comparar modelos de regresión multivariada</w:t>
      </w:r>
      <w:r>
        <w:rPr>
          <w:rFonts w:hint="default" w:ascii="Arial" w:hAnsi="Arial" w:cs="Arial"/>
          <w:color w:val="auto"/>
          <w:sz w:val="22"/>
          <w:szCs w:val="22"/>
        </w:rPr>
        <w:t>, como Lasso y Random Forest, para identificar los mejores predictores y evaluar su capacidad explicativa y predictiva.</w:t>
      </w:r>
    </w:p>
    <w:p w14:paraId="7F412B48">
      <w:pPr>
        <w:pStyle w:val="19"/>
        <w:keepNext w:val="0"/>
        <w:keepLines w:val="0"/>
        <w:widowControl/>
        <w:numPr>
          <w:ilvl w:val="0"/>
          <w:numId w:val="2"/>
        </w:numPr>
        <w:suppressLineNumbers w:val="0"/>
        <w:spacing w:before="0" w:beforeAutospacing="1" w:after="0" w:afterAutospacing="1"/>
        <w:ind w:left="0" w:leftChars="0" w:right="0" w:firstLine="0" w:firstLineChars="0"/>
        <w:rPr>
          <w:rFonts w:hint="default" w:ascii="Arial" w:hAnsi="Arial" w:cs="Arial"/>
          <w:b/>
          <w:bCs/>
          <w:color w:val="auto"/>
          <w:sz w:val="22"/>
          <w:szCs w:val="22"/>
          <w:lang w:val="es-ES"/>
        </w:rPr>
      </w:pPr>
      <w:r>
        <w:rPr>
          <w:rStyle w:val="20"/>
          <w:rFonts w:hint="default" w:ascii="Arial" w:hAnsi="Arial" w:cs="Arial"/>
          <w:color w:val="auto"/>
          <w:sz w:val="22"/>
          <w:szCs w:val="22"/>
        </w:rPr>
        <w:t>Implementar técnicas de reducción de dimensionalidad (PCA)</w:t>
      </w:r>
      <w:r>
        <w:rPr>
          <w:rFonts w:hint="default" w:ascii="Arial" w:hAnsi="Arial" w:cs="Arial"/>
          <w:color w:val="auto"/>
          <w:sz w:val="22"/>
          <w:szCs w:val="22"/>
        </w:rPr>
        <w:t xml:space="preserve"> para optimizar el desempeño del modelo y facilitar la interpretación de los resultados.</w:t>
      </w:r>
    </w:p>
    <w:p w14:paraId="044C9DC5">
      <w:pPr>
        <w:pStyle w:val="3"/>
        <w:numPr>
          <w:numId w:val="0"/>
        </w:numPr>
        <w:bidi w:val="0"/>
        <w:rPr>
          <w:rFonts w:hint="default" w:ascii="Arial" w:hAnsi="Arial" w:cs="Arial"/>
          <w:b/>
          <w:bCs/>
          <w:color w:val="auto"/>
          <w:sz w:val="24"/>
          <w:szCs w:val="24"/>
          <w:lang w:val="es-ES"/>
        </w:rPr>
      </w:pPr>
      <w:r>
        <w:rPr>
          <w:rFonts w:hint="default" w:ascii="Arial" w:hAnsi="Arial" w:cs="Arial"/>
          <w:b/>
          <w:bCs/>
          <w:color w:val="auto"/>
          <w:sz w:val="24"/>
          <w:szCs w:val="24"/>
          <w:lang w:val="es-ES"/>
        </w:rPr>
        <w:t>1.3 Relevancia del proyecto</w:t>
      </w:r>
    </w:p>
    <w:p w14:paraId="5159B780">
      <w:pPr>
        <w:pStyle w:val="19"/>
        <w:keepNext w:val="0"/>
        <w:keepLines w:val="0"/>
        <w:widowControl/>
        <w:numPr>
          <w:numId w:val="0"/>
        </w:numPr>
        <w:suppressLineNumbers w:val="0"/>
        <w:spacing w:before="0" w:beforeAutospacing="1" w:after="0" w:afterAutospacing="1"/>
        <w:ind w:right="0" w:rightChars="0"/>
        <w:jc w:val="both"/>
        <w:rPr>
          <w:rFonts w:hint="default" w:ascii="Arial" w:hAnsi="Arial" w:eastAsia="SimSun" w:cs="Arial"/>
          <w:sz w:val="22"/>
          <w:szCs w:val="22"/>
        </w:rPr>
      </w:pPr>
      <w:r>
        <w:rPr>
          <w:rFonts w:hint="default" w:ascii="Arial" w:hAnsi="Arial" w:eastAsia="SimSun" w:cs="Arial"/>
          <w:sz w:val="22"/>
          <w:szCs w:val="22"/>
        </w:rPr>
        <w:t xml:space="preserve">El análisis del indicador </w:t>
      </w:r>
      <w:r>
        <w:rPr>
          <w:rStyle w:val="20"/>
          <w:rFonts w:hint="default" w:ascii="Arial" w:hAnsi="Arial" w:eastAsia="SimSun" w:cs="Arial"/>
          <w:sz w:val="22"/>
          <w:szCs w:val="22"/>
        </w:rPr>
        <w:t>"Females, as a share of private paid employees by occupational group: Managers"</w:t>
      </w:r>
      <w:r>
        <w:rPr>
          <w:rFonts w:hint="default" w:ascii="Arial" w:hAnsi="Arial" w:eastAsia="SimSun" w:cs="Arial"/>
          <w:sz w:val="22"/>
          <w:szCs w:val="22"/>
        </w:rPr>
        <w:t xml:space="preserve"> es fundamental para evaluar el grado de equidad de género en posiciones de liderazgo dentro del sector privado. Este indicador no solo refleja la participación de las mujeres en espacios de toma de decisiones, sino que también sirve como proxy del avance hacia sociedades más inclusivas y justas. Comprender los factores que determinan su comportamiento permite a los formuladores de políticas identificar brechas estructurales, diseñar intervenciones dirigidas y promover entornos laborales más equitativos. Además, su análisis comparativo entre países ofrece una perspectiva valiosa sobre el impacto de políticas públicas, estructuras institucionales y condiciones económicas en la igualdad de oportunidades.</w:t>
      </w:r>
    </w:p>
    <w:p w14:paraId="02283C58">
      <w:pPr>
        <w:pStyle w:val="3"/>
        <w:numPr>
          <w:numId w:val="0"/>
        </w:numPr>
        <w:bidi w:val="0"/>
        <w:rPr>
          <w:rFonts w:hint="default" w:ascii="Arial" w:hAnsi="Arial" w:cs="Arial"/>
          <w:b/>
          <w:bCs/>
          <w:color w:val="auto"/>
          <w:sz w:val="24"/>
          <w:szCs w:val="24"/>
          <w:lang w:val="es-ES"/>
        </w:rPr>
      </w:pPr>
      <w:r>
        <w:rPr>
          <w:rFonts w:hint="default" w:ascii="Arial" w:hAnsi="Arial" w:cs="Arial"/>
          <w:b/>
          <w:bCs/>
          <w:color w:val="auto"/>
          <w:sz w:val="24"/>
          <w:szCs w:val="24"/>
          <w:lang w:val="es-ES"/>
        </w:rPr>
        <w:t>1.4 Limitaciones del proyecto</w:t>
      </w:r>
    </w:p>
    <w:p w14:paraId="7DD8A6BB">
      <w:pPr>
        <w:pStyle w:val="19"/>
        <w:keepNext w:val="0"/>
        <w:keepLines w:val="0"/>
        <w:widowControl/>
        <w:numPr>
          <w:ilvl w:val="0"/>
          <w:numId w:val="3"/>
        </w:numPr>
        <w:suppressLineNumbers w:val="0"/>
        <w:spacing w:before="0" w:beforeAutospacing="1" w:after="0" w:afterAutospacing="1"/>
        <w:ind w:right="0" w:rightChars="0"/>
        <w:jc w:val="both"/>
        <w:rPr>
          <w:rFonts w:hint="default" w:ascii="Arial" w:hAnsi="Arial" w:cs="Arial"/>
          <w:sz w:val="22"/>
          <w:szCs w:val="22"/>
        </w:rPr>
      </w:pPr>
      <w:r>
        <w:rPr>
          <w:rStyle w:val="20"/>
          <w:rFonts w:hint="default" w:ascii="Arial" w:hAnsi="Arial" w:cs="Arial"/>
          <w:sz w:val="22"/>
          <w:szCs w:val="22"/>
        </w:rPr>
        <w:t>Disponibilidad y calidad de los datos:</w:t>
      </w:r>
      <w:r>
        <w:rPr>
          <w:rStyle w:val="20"/>
          <w:rFonts w:hint="default" w:ascii="Arial" w:hAnsi="Arial" w:cs="Arial"/>
          <w:sz w:val="22"/>
          <w:szCs w:val="22"/>
          <w:lang w:val="es-ES"/>
        </w:rPr>
        <w:t xml:space="preserve"> </w:t>
      </w:r>
      <w:r>
        <w:rPr>
          <w:rStyle w:val="20"/>
          <w:rFonts w:hint="default" w:ascii="Arial" w:hAnsi="Arial" w:cs="Arial"/>
          <w:b w:val="0"/>
          <w:bCs w:val="0"/>
          <w:sz w:val="22"/>
          <w:szCs w:val="22"/>
          <w:lang w:val="es-ES"/>
        </w:rPr>
        <w:t>a</w:t>
      </w:r>
      <w:r>
        <w:rPr>
          <w:rFonts w:hint="default" w:ascii="Arial" w:hAnsi="Arial" w:cs="Arial"/>
          <w:sz w:val="22"/>
          <w:szCs w:val="22"/>
        </w:rPr>
        <w:t>unque el conjunto de datos WWBI es amplio, muchos indicadores presentan valores faltantes para ciertos países o años, lo que limita la representatividad geográfica y temporal del análisis.</w:t>
      </w:r>
    </w:p>
    <w:p w14:paraId="55140809">
      <w:pPr>
        <w:pStyle w:val="19"/>
        <w:keepNext w:val="0"/>
        <w:keepLines w:val="0"/>
        <w:widowControl/>
        <w:numPr>
          <w:ilvl w:val="0"/>
          <w:numId w:val="4"/>
        </w:numPr>
        <w:suppressLineNumbers w:val="0"/>
        <w:spacing w:before="0" w:beforeAutospacing="1" w:after="0" w:afterAutospacing="1"/>
        <w:ind w:left="420" w:leftChars="0" w:right="0" w:hanging="420" w:firstLineChars="0"/>
        <w:jc w:val="both"/>
        <w:rPr>
          <w:rFonts w:hint="default" w:ascii="Arial" w:hAnsi="Arial" w:cs="Arial"/>
          <w:sz w:val="22"/>
          <w:szCs w:val="22"/>
        </w:rPr>
      </w:pPr>
      <w:r>
        <w:rPr>
          <w:rFonts w:hint="default" w:ascii="Arial" w:hAnsi="Arial" w:cs="Arial"/>
          <w:sz w:val="22"/>
          <w:szCs w:val="22"/>
        </w:rPr>
        <w:t>La imputación de datos faltantes mediante la media puede introducir sesgos y reducir la variabilidad real de los datos.</w:t>
      </w:r>
    </w:p>
    <w:p w14:paraId="3BA4F8DD">
      <w:pPr>
        <w:pStyle w:val="19"/>
        <w:keepNext w:val="0"/>
        <w:keepLines w:val="0"/>
        <w:widowControl/>
        <w:numPr>
          <w:ilvl w:val="0"/>
          <w:numId w:val="3"/>
        </w:numPr>
        <w:suppressLineNumbers w:val="0"/>
        <w:spacing w:before="0" w:beforeAutospacing="1" w:after="0" w:afterAutospacing="1"/>
        <w:ind w:left="0" w:leftChars="0" w:right="0" w:rightChars="0" w:firstLine="0" w:firstLineChars="0"/>
        <w:jc w:val="both"/>
        <w:rPr>
          <w:rFonts w:hint="default" w:ascii="Arial" w:hAnsi="Arial" w:cs="Arial"/>
          <w:sz w:val="22"/>
          <w:szCs w:val="22"/>
        </w:rPr>
      </w:pPr>
      <w:r>
        <w:rPr>
          <w:rStyle w:val="20"/>
          <w:rFonts w:hint="default" w:ascii="Arial" w:hAnsi="Arial" w:cs="Arial"/>
          <w:sz w:val="22"/>
          <w:szCs w:val="22"/>
        </w:rPr>
        <w:t>Foco temporal restringido:</w:t>
      </w:r>
    </w:p>
    <w:p w14:paraId="7C81F24E">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Arial" w:hAnsi="Arial" w:cs="Arial"/>
          <w:sz w:val="22"/>
          <w:szCs w:val="22"/>
        </w:rPr>
      </w:pPr>
      <w:r>
        <w:rPr>
          <w:rFonts w:hint="default" w:ascii="Arial" w:hAnsi="Arial" w:cs="Arial"/>
          <w:sz w:val="22"/>
          <w:szCs w:val="22"/>
        </w:rPr>
        <w:t>El análisis se centró en el año 2021 para reducir la complejidad del modelo, lo cual impide capturar dinámicas evolutivas o tendencias a lo largo del tiempo.</w:t>
      </w:r>
    </w:p>
    <w:p w14:paraId="75B48F0A">
      <w:pPr>
        <w:pStyle w:val="19"/>
        <w:keepNext w:val="0"/>
        <w:keepLines w:val="0"/>
        <w:widowControl/>
        <w:numPr>
          <w:ilvl w:val="0"/>
          <w:numId w:val="3"/>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Reducción de dimensionalidad</w:t>
      </w:r>
      <w:r>
        <w:rPr>
          <w:rStyle w:val="20"/>
          <w:rFonts w:hint="default" w:ascii="Arial" w:hAnsi="Arial" w:cs="Arial"/>
          <w:sz w:val="22"/>
          <w:szCs w:val="22"/>
          <w:lang w:val="es-ES"/>
        </w:rPr>
        <w:t>:</w:t>
      </w:r>
      <w:r>
        <w:rPr>
          <w:rFonts w:hint="default" w:ascii="Arial" w:hAnsi="Arial" w:eastAsia="SimSun" w:cs="Arial"/>
          <w:sz w:val="22"/>
          <w:szCs w:val="22"/>
        </w:rPr>
        <w:t xml:space="preserve"> </w:t>
      </w:r>
    </w:p>
    <w:p w14:paraId="21475032">
      <w:pPr>
        <w:pStyle w:val="19"/>
        <w:keepNext w:val="0"/>
        <w:keepLines w:val="0"/>
        <w:widowControl/>
        <w:numPr>
          <w:ilvl w:val="0"/>
          <w:numId w:val="5"/>
        </w:numPr>
        <w:suppressLineNumbers w:val="0"/>
        <w:spacing w:before="0" w:beforeAutospacing="1" w:after="0" w:afterAutospacing="1"/>
        <w:ind w:left="420" w:leftChars="0" w:right="0" w:hanging="420" w:firstLineChars="0"/>
        <w:jc w:val="both"/>
        <w:rPr>
          <w:rFonts w:hint="default" w:ascii="Arial" w:hAnsi="Arial" w:cs="Arial"/>
          <w:sz w:val="22"/>
          <w:szCs w:val="22"/>
        </w:rPr>
      </w:pPr>
      <w:r>
        <w:rPr>
          <w:rFonts w:hint="default" w:ascii="Arial" w:hAnsi="Arial" w:cs="Arial"/>
          <w:sz w:val="22"/>
          <w:szCs w:val="22"/>
        </w:rPr>
        <w:t>Si bien el PCA ayuda a mitigar el sobreajuste y facilita la interpretación, también dificulta la trazabilidad directa entre los componentes y los indicadores originales, lo cual puede obstaculizar la formulación de políticas basadas en variables concretas.</w:t>
      </w:r>
    </w:p>
    <w:p w14:paraId="0820B77A">
      <w:pPr>
        <w:pStyle w:val="19"/>
        <w:keepNext w:val="0"/>
        <w:keepLines w:val="0"/>
        <w:widowControl/>
        <w:numPr>
          <w:ilvl w:val="0"/>
          <w:numId w:val="3"/>
        </w:numPr>
        <w:suppressLineNumbers w:val="0"/>
        <w:spacing w:before="0" w:beforeAutospacing="1" w:after="0" w:afterAutospacing="1"/>
        <w:ind w:left="0" w:leftChars="0" w:right="0" w:rightChars="0" w:firstLine="0" w:firstLineChars="0"/>
        <w:jc w:val="both"/>
        <w:rPr>
          <w:rFonts w:hint="default" w:ascii="Arial" w:hAnsi="Arial" w:cs="Arial"/>
          <w:sz w:val="22"/>
          <w:szCs w:val="22"/>
        </w:rPr>
      </w:pPr>
      <w:r>
        <w:rPr>
          <w:rStyle w:val="20"/>
          <w:rFonts w:hint="default" w:ascii="Arial" w:hAnsi="Arial" w:cs="Arial"/>
          <w:sz w:val="22"/>
          <w:szCs w:val="22"/>
        </w:rPr>
        <w:t>Modelo predictivo limitado al contexto estructural:</w:t>
      </w:r>
    </w:p>
    <w:p w14:paraId="4B5C366A">
      <w:pPr>
        <w:keepNext w:val="0"/>
        <w:keepLines w:val="0"/>
        <w:widowControl/>
        <w:numPr>
          <w:ilvl w:val="0"/>
          <w:numId w:val="6"/>
        </w:numPr>
        <w:suppressLineNumbers w:val="0"/>
        <w:spacing w:before="0" w:beforeAutospacing="1" w:after="0" w:afterAutospacing="1"/>
        <w:ind w:left="420" w:leftChars="0" w:hanging="420" w:firstLineChars="0"/>
        <w:jc w:val="both"/>
        <w:rPr>
          <w:rFonts w:hint="default" w:ascii="Arial" w:hAnsi="Arial" w:cs="Arial"/>
          <w:sz w:val="22"/>
          <w:szCs w:val="22"/>
        </w:rPr>
      </w:pPr>
      <w:r>
        <w:rPr>
          <w:rFonts w:hint="default" w:ascii="Arial" w:hAnsi="Arial" w:cs="Arial"/>
          <w:sz w:val="22"/>
          <w:szCs w:val="22"/>
        </w:rPr>
        <w:t>El modelo solo considera indicadores estructurales del mercado laboral y no incorpora dimensiones culturales, institucionales o de políticas de género específicas por país, que podrían tener un peso significativo en la participación femenina en cargos directivos.</w:t>
      </w:r>
    </w:p>
    <w:p w14:paraId="4C715A71">
      <w:pPr>
        <w:pStyle w:val="19"/>
        <w:keepNext w:val="0"/>
        <w:keepLines w:val="0"/>
        <w:widowControl/>
        <w:numPr>
          <w:ilvl w:val="0"/>
          <w:numId w:val="3"/>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Interpretabilidad del modelo:</w:t>
      </w:r>
    </w:p>
    <w:p w14:paraId="0BD74679">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Arial" w:hAnsi="Arial" w:cs="Arial"/>
          <w:sz w:val="22"/>
          <w:szCs w:val="22"/>
        </w:rPr>
      </w:pPr>
      <w:r>
        <w:rPr>
          <w:rFonts w:hint="default" w:ascii="Arial" w:hAnsi="Arial" w:cs="Arial"/>
          <w:sz w:val="22"/>
          <w:szCs w:val="22"/>
        </w:rPr>
        <w:t>Aunque se probaron modelos lineales (Lasso) y no lineales (Random Forest), la interpretabilidad de las relaciones entre variables aún requiere un análisis más profundo para fines de política pública o intervenciones específicas.</w:t>
      </w:r>
    </w:p>
    <w:p w14:paraId="4ED3178E">
      <w:pPr>
        <w:pStyle w:val="19"/>
        <w:keepNext w:val="0"/>
        <w:keepLines w:val="0"/>
        <w:widowControl/>
        <w:numPr>
          <w:numId w:val="0"/>
        </w:numPr>
        <w:suppressLineNumbers w:val="0"/>
        <w:spacing w:before="0" w:beforeAutospacing="1" w:after="0" w:afterAutospacing="1"/>
        <w:ind w:right="0" w:rightChars="0"/>
        <w:jc w:val="both"/>
        <w:rPr>
          <w:rFonts w:hint="default" w:ascii="Arial" w:hAnsi="Arial" w:cs="Arial"/>
          <w:sz w:val="22"/>
          <w:szCs w:val="22"/>
        </w:rPr>
      </w:pPr>
      <w:r>
        <w:rPr>
          <w:rStyle w:val="20"/>
          <w:rFonts w:hint="default" w:ascii="Arial" w:hAnsi="Arial" w:cs="Arial"/>
          <w:sz w:val="22"/>
          <w:szCs w:val="22"/>
          <w:lang w:val="es-ES"/>
        </w:rPr>
        <w:t xml:space="preserve">d. </w:t>
      </w:r>
      <w:r>
        <w:rPr>
          <w:rStyle w:val="20"/>
          <w:rFonts w:hint="default" w:ascii="Arial" w:hAnsi="Arial" w:cs="Arial"/>
          <w:sz w:val="22"/>
          <w:szCs w:val="22"/>
        </w:rPr>
        <w:t>Sin validación externa:</w:t>
      </w:r>
    </w:p>
    <w:p w14:paraId="5587DB0C">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Arial" w:hAnsi="Arial" w:cs="Arial"/>
          <w:sz w:val="22"/>
          <w:szCs w:val="22"/>
        </w:rPr>
      </w:pPr>
      <w:r>
        <w:rPr>
          <w:rFonts w:hint="default" w:ascii="Arial" w:hAnsi="Arial" w:cs="Arial"/>
          <w:sz w:val="22"/>
          <w:szCs w:val="22"/>
        </w:rPr>
        <w:t>No se aplicó una validación externa con datos independientes o de años diferentes para evaluar la robustez del modelo, lo que limita su generalización a otros contextos.</w:t>
      </w:r>
    </w:p>
    <w:p w14:paraId="670866C7">
      <w:pPr>
        <w:pStyle w:val="3"/>
        <w:bidi w:val="0"/>
        <w:rPr>
          <w:rFonts w:hint="default" w:ascii="Arial" w:hAnsi="Arial" w:cs="Arial"/>
          <w:b/>
          <w:bCs/>
          <w:color w:val="auto"/>
          <w:sz w:val="24"/>
          <w:szCs w:val="24"/>
        </w:rPr>
      </w:pPr>
      <w:r>
        <w:rPr>
          <w:rFonts w:hint="default" w:ascii="Arial" w:hAnsi="Arial" w:cs="Arial"/>
          <w:b/>
          <w:bCs/>
          <w:color w:val="auto"/>
          <w:sz w:val="24"/>
          <w:szCs w:val="24"/>
          <w:lang w:val="es-ES"/>
        </w:rPr>
        <w:t xml:space="preserve">1.5 </w:t>
      </w:r>
      <w:r>
        <w:rPr>
          <w:rFonts w:hint="default" w:ascii="Arial" w:hAnsi="Arial" w:cs="Arial"/>
          <w:b/>
          <w:bCs/>
          <w:color w:val="auto"/>
          <w:sz w:val="24"/>
          <w:szCs w:val="24"/>
        </w:rPr>
        <w:t>Pregunta de Investigación</w:t>
      </w:r>
    </w:p>
    <w:p w14:paraId="195EC41B">
      <w:pPr>
        <w:pStyle w:val="19"/>
        <w:keepNext w:val="0"/>
        <w:keepLines w:val="0"/>
        <w:widowControl/>
        <w:suppressLineNumbers w:val="0"/>
        <w:spacing w:before="0" w:beforeAutospacing="1" w:after="0" w:afterAutospacing="1"/>
        <w:ind w:left="0" w:right="0"/>
        <w:jc w:val="both"/>
        <w:rPr>
          <w:rFonts w:hint="default" w:ascii="Arial" w:hAnsi="Arial" w:cs="Arial"/>
          <w:b w:val="0"/>
          <w:bCs w:val="0"/>
          <w:sz w:val="22"/>
          <w:szCs w:val="22"/>
        </w:rPr>
      </w:pPr>
      <w:r>
        <w:rPr>
          <w:rFonts w:hint="default" w:ascii="Arial" w:hAnsi="Arial" w:cs="Arial"/>
          <w:b w:val="0"/>
          <w:bCs w:val="0"/>
          <w:sz w:val="22"/>
          <w:szCs w:val="22"/>
        </w:rPr>
        <w:t>¿Cuáles son los factores socioeconómicos y financieros más relevantes para predecir la participación de mujeres en cargos gerenciales en el sector privado de diferentes países?</w:t>
      </w:r>
    </w:p>
    <w:p w14:paraId="0D30C932">
      <w:pPr>
        <w:keepNext w:val="0"/>
        <w:keepLines w:val="0"/>
        <w:widowControl/>
        <w:suppressLineNumbers w:val="0"/>
        <w:rPr>
          <w:sz w:val="18"/>
          <w:szCs w:val="18"/>
        </w:rPr>
      </w:pPr>
    </w:p>
    <w:p w14:paraId="4B312C55">
      <w:pPr>
        <w:keepNext w:val="0"/>
        <w:keepLines w:val="0"/>
        <w:widowControl/>
        <w:suppressLineNumbers w:val="0"/>
        <w:rPr>
          <w:sz w:val="18"/>
          <w:szCs w:val="18"/>
        </w:rPr>
      </w:pPr>
    </w:p>
    <w:p w14:paraId="0692D736">
      <w:pPr>
        <w:pStyle w:val="3"/>
        <w:keepNext w:val="0"/>
        <w:keepLines w:val="0"/>
        <w:widowControl/>
        <w:suppressLineNumbers w:val="0"/>
        <w:jc w:val="both"/>
        <w:rPr>
          <w:rStyle w:val="25"/>
          <w:rFonts w:hint="default" w:ascii="Arial" w:hAnsi="Arial" w:cs="Arial"/>
          <w:b/>
          <w:bCs/>
          <w:color w:val="auto"/>
          <w:sz w:val="24"/>
          <w:szCs w:val="24"/>
        </w:rPr>
      </w:pPr>
      <w:r>
        <w:rPr>
          <w:rStyle w:val="25"/>
          <w:rFonts w:hint="default" w:ascii="Arial" w:hAnsi="Arial" w:cs="Arial"/>
          <w:b/>
          <w:bCs/>
          <w:color w:val="auto"/>
          <w:sz w:val="24"/>
          <w:szCs w:val="24"/>
          <w:lang w:val="es-ES"/>
        </w:rPr>
        <w:t xml:space="preserve">1.6 </w:t>
      </w:r>
      <w:r>
        <w:rPr>
          <w:rStyle w:val="25"/>
          <w:rFonts w:hint="default" w:ascii="Arial" w:hAnsi="Arial" w:cs="Arial"/>
          <w:b/>
          <w:bCs/>
          <w:color w:val="auto"/>
          <w:sz w:val="24"/>
          <w:szCs w:val="24"/>
        </w:rPr>
        <w:t>Hipótesis principal</w:t>
      </w:r>
    </w:p>
    <w:p w14:paraId="3582F461">
      <w:pPr>
        <w:pStyle w:val="3"/>
        <w:keepNext w:val="0"/>
        <w:keepLines w:val="0"/>
        <w:widowControl/>
        <w:suppressLineNumbers w:val="0"/>
        <w:jc w:val="both"/>
        <w:rPr>
          <w:sz w:val="22"/>
          <w:szCs w:val="22"/>
        </w:rPr>
      </w:pPr>
      <w:r>
        <w:rPr>
          <w:rFonts w:hint="default" w:ascii="Arial" w:hAnsi="Arial" w:eastAsia="SimSun" w:cs="Arial"/>
          <w:color w:val="auto"/>
          <w:sz w:val="22"/>
          <w:szCs w:val="22"/>
        </w:rPr>
        <w:t>La participación de mujeres en cargos gerenciales en el sector privado está significativamente influenciada por indicadores de inclusión financiera, nivel educativo y condiciones laborales del país.</w:t>
      </w:r>
    </w:p>
    <w:p w14:paraId="0AD30F12">
      <w:pPr>
        <w:pStyle w:val="19"/>
        <w:keepNext w:val="0"/>
        <w:keepLines w:val="0"/>
        <w:widowControl/>
        <w:suppressLineNumbers w:val="0"/>
        <w:spacing w:before="0" w:beforeAutospacing="1" w:after="0" w:afterAutospacing="1"/>
        <w:ind w:right="720"/>
        <w:rPr>
          <w:rStyle w:val="25"/>
          <w:rFonts w:hint="default" w:ascii="Arial" w:hAnsi="Arial" w:cs="Arial"/>
          <w:b/>
          <w:bCs/>
          <w:color w:val="auto"/>
          <w:sz w:val="24"/>
          <w:szCs w:val="24"/>
        </w:rPr>
      </w:pPr>
      <w:r>
        <w:rPr>
          <w:rStyle w:val="25"/>
          <w:rFonts w:hint="default" w:ascii="Arial" w:hAnsi="Arial" w:cs="Arial"/>
          <w:b/>
          <w:bCs/>
          <w:color w:val="auto"/>
          <w:sz w:val="24"/>
          <w:szCs w:val="24"/>
          <w:lang w:val="es-ES"/>
        </w:rPr>
        <w:t xml:space="preserve">1.7 </w:t>
      </w:r>
      <w:r>
        <w:rPr>
          <w:rStyle w:val="25"/>
          <w:rFonts w:hint="default" w:ascii="Arial" w:hAnsi="Arial" w:cs="Arial"/>
          <w:b/>
          <w:bCs/>
          <w:color w:val="auto"/>
          <w:sz w:val="24"/>
          <w:szCs w:val="24"/>
        </w:rPr>
        <w:t>Hipótesis secundaria</w:t>
      </w:r>
    </w:p>
    <w:p w14:paraId="4B8DAF18">
      <w:pPr>
        <w:jc w:val="both"/>
        <w:rPr>
          <w:rFonts w:hint="default" w:ascii="Arial" w:hAnsi="Arial" w:cs="Arial"/>
        </w:rPr>
      </w:pPr>
      <w:r>
        <w:rPr>
          <w:rFonts w:hint="default" w:ascii="Arial" w:hAnsi="Arial" w:cs="Arial"/>
        </w:rPr>
        <w:t>Modelos de regresión regularizada como Lasso pueden superar a modelos</w:t>
      </w:r>
      <w:r>
        <w:rPr>
          <w:rFonts w:hint="default" w:ascii="Arial" w:hAnsi="Arial" w:cs="Arial"/>
          <w:lang w:val="es-ES"/>
        </w:rPr>
        <w:t xml:space="preserve"> </w:t>
      </w:r>
      <w:r>
        <w:rPr>
          <w:rFonts w:hint="default" w:ascii="Arial" w:hAnsi="Arial" w:cs="Arial"/>
        </w:rPr>
        <w:t>basados en árboles (como Random Forest) en la predicción de este indicador cuando las relaciones entre variables son principalmente lineales.</w:t>
      </w:r>
    </w:p>
    <w:p w14:paraId="7A88E74F">
      <w:pPr>
        <w:pStyle w:val="2"/>
        <w:numPr>
          <w:ilvl w:val="0"/>
          <w:numId w:val="1"/>
        </w:numPr>
        <w:bidi w:val="0"/>
        <w:ind w:left="0" w:leftChars="0" w:firstLine="0" w:firstLineChars="0"/>
        <w:rPr>
          <w:rFonts w:hint="default" w:ascii="Arial" w:hAnsi="Arial" w:cs="Arial"/>
          <w:b/>
          <w:bCs/>
          <w:color w:val="auto"/>
          <w:sz w:val="24"/>
          <w:szCs w:val="24"/>
        </w:rPr>
      </w:pPr>
      <w:r>
        <w:rPr>
          <w:rFonts w:hint="default" w:ascii="Arial" w:hAnsi="Arial" w:cs="Arial"/>
          <w:b/>
          <w:bCs/>
          <w:color w:val="auto"/>
          <w:sz w:val="24"/>
          <w:szCs w:val="24"/>
        </w:rPr>
        <w:t>Comprensión de los Datos (Data Understanding)</w:t>
      </w:r>
    </w:p>
    <w:p w14:paraId="023040BA">
      <w:pPr>
        <w:pStyle w:val="19"/>
        <w:keepNext w:val="0"/>
        <w:keepLines w:val="0"/>
        <w:widowControl/>
        <w:suppressLineNumbers w:val="0"/>
        <w:spacing w:before="0" w:beforeAutospacing="1" w:after="0" w:afterAutospacing="1"/>
        <w:ind w:left="0" w:right="0"/>
      </w:pPr>
      <w:r>
        <w:rPr>
          <w:rStyle w:val="20"/>
          <w:rFonts w:hint="default"/>
          <w:lang w:val="es-ES"/>
        </w:rPr>
        <w:t xml:space="preserve">2.1 </w:t>
      </w:r>
      <w:r>
        <w:rPr>
          <w:rStyle w:val="20"/>
        </w:rPr>
        <w:t>Fuente Principal:</w:t>
      </w:r>
      <w:r>
        <w:br w:type="textWrapping"/>
      </w:r>
      <w:r>
        <w:t>Worldwide Bureaucracy Indicators (WWBI), con 302 indicadores para 202 economías.</w:t>
      </w:r>
    </w:p>
    <w:p w14:paraId="7219A614">
      <w:pPr>
        <w:pStyle w:val="19"/>
        <w:keepNext w:val="0"/>
        <w:keepLines w:val="0"/>
        <w:widowControl/>
        <w:suppressLineNumbers w:val="0"/>
        <w:spacing w:before="0" w:beforeAutospacing="1" w:after="0" w:afterAutospacing="1"/>
        <w:ind w:left="0" w:right="0"/>
      </w:pPr>
      <w:r>
        <w:rPr>
          <w:rStyle w:val="20"/>
          <w:rFonts w:hint="default"/>
          <w:lang w:val="es-ES"/>
        </w:rPr>
        <w:t xml:space="preserve">2.2 </w:t>
      </w:r>
      <w:r>
        <w:rPr>
          <w:rStyle w:val="20"/>
        </w:rPr>
        <w:t>Características de los Datos:</w:t>
      </w:r>
    </w:p>
    <w:p w14:paraId="6725682B">
      <w:pPr>
        <w:pStyle w:val="19"/>
        <w:keepNext w:val="0"/>
        <w:keepLines w:val="0"/>
        <w:widowControl/>
        <w:numPr>
          <w:ilvl w:val="0"/>
          <w:numId w:val="7"/>
        </w:numPr>
        <w:suppressLineNumbers w:val="0"/>
        <w:spacing w:before="0" w:beforeAutospacing="1" w:after="0" w:afterAutospacing="1"/>
        <w:ind w:left="420" w:leftChars="0" w:right="0" w:hanging="420" w:firstLineChars="0"/>
      </w:pPr>
      <w:r>
        <w:t>61,004 observaciones.</w:t>
      </w:r>
    </w:p>
    <w:p w14:paraId="589606B1">
      <w:pPr>
        <w:pStyle w:val="19"/>
        <w:keepNext w:val="0"/>
        <w:keepLines w:val="0"/>
        <w:widowControl/>
        <w:numPr>
          <w:ilvl w:val="0"/>
          <w:numId w:val="7"/>
        </w:numPr>
        <w:suppressLineNumbers w:val="0"/>
        <w:spacing w:before="0" w:beforeAutospacing="1" w:after="0" w:afterAutospacing="1"/>
        <w:ind w:left="420" w:leftChars="0" w:right="0" w:hanging="420" w:firstLineChars="0"/>
      </w:pPr>
      <w:r>
        <w:t>27 columnas (4 categóricas, 23 numéricas).</w:t>
      </w:r>
    </w:p>
    <w:p w14:paraId="345D5C97">
      <w:pPr>
        <w:pStyle w:val="19"/>
        <w:keepNext w:val="0"/>
        <w:keepLines w:val="0"/>
        <w:widowControl/>
        <w:numPr>
          <w:ilvl w:val="0"/>
          <w:numId w:val="7"/>
        </w:numPr>
        <w:suppressLineNumbers w:val="0"/>
        <w:spacing w:before="0" w:beforeAutospacing="1" w:after="0" w:afterAutospacing="1"/>
        <w:ind w:left="420" w:leftChars="0" w:right="0" w:hanging="420" w:firstLineChars="0"/>
      </w:pPr>
      <w:r>
        <w:t>Periodo: 2000–2022.</w:t>
      </w:r>
    </w:p>
    <w:p w14:paraId="0DB4B932">
      <w:pPr>
        <w:pStyle w:val="19"/>
        <w:keepNext w:val="0"/>
        <w:keepLines w:val="0"/>
        <w:widowControl/>
        <w:suppressLineNumbers w:val="0"/>
        <w:spacing w:before="0" w:beforeAutospacing="1" w:after="0" w:afterAutospacing="1"/>
        <w:ind w:left="0" w:right="0"/>
      </w:pPr>
      <w:r>
        <w:rPr>
          <w:rStyle w:val="20"/>
          <w:rFonts w:hint="default"/>
          <w:lang w:val="es-ES"/>
        </w:rPr>
        <w:t xml:space="preserve">2.3 </w:t>
      </w:r>
      <w:r>
        <w:rPr>
          <w:rStyle w:val="20"/>
        </w:rPr>
        <w:t>Exploración Realizada:</w:t>
      </w:r>
    </w:p>
    <w:p w14:paraId="00C7313A">
      <w:pPr>
        <w:pStyle w:val="19"/>
        <w:keepNext w:val="0"/>
        <w:keepLines w:val="0"/>
        <w:widowControl/>
        <w:numPr>
          <w:ilvl w:val="0"/>
          <w:numId w:val="7"/>
        </w:numPr>
        <w:suppressLineNumbers w:val="0"/>
        <w:spacing w:before="0" w:beforeAutospacing="1" w:after="0" w:afterAutospacing="1"/>
        <w:ind w:left="420" w:leftChars="0" w:right="0" w:hanging="420" w:firstLineChars="0"/>
      </w:pPr>
      <w:r>
        <w:t>Agrupación de países por región (enfoque LATAM).</w:t>
      </w:r>
    </w:p>
    <w:p w14:paraId="1AD91B49">
      <w:pPr>
        <w:pStyle w:val="19"/>
        <w:keepNext w:val="0"/>
        <w:keepLines w:val="0"/>
        <w:widowControl/>
        <w:numPr>
          <w:ilvl w:val="0"/>
          <w:numId w:val="7"/>
        </w:numPr>
        <w:suppressLineNumbers w:val="0"/>
        <w:spacing w:before="0" w:beforeAutospacing="1" w:after="0" w:afterAutospacing="1"/>
        <w:ind w:left="420" w:leftChars="0" w:right="0" w:hanging="420" w:firstLineChars="0"/>
      </w:pPr>
      <w:r>
        <w:t xml:space="preserve">Clasificación de indicadores por palabras clave como </w:t>
      </w:r>
      <w:r>
        <w:rPr>
          <w:rStyle w:val="14"/>
        </w:rPr>
        <w:t>gender</w:t>
      </w:r>
      <w:r>
        <w:t xml:space="preserve">, </w:t>
      </w:r>
      <w:r>
        <w:rPr>
          <w:rStyle w:val="14"/>
        </w:rPr>
        <w:t>education</w:t>
      </w:r>
      <w:r>
        <w:t>.</w:t>
      </w:r>
    </w:p>
    <w:p w14:paraId="32354BA1">
      <w:pPr>
        <w:pStyle w:val="19"/>
        <w:keepNext w:val="0"/>
        <w:keepLines w:val="0"/>
        <w:widowControl/>
        <w:numPr>
          <w:ilvl w:val="0"/>
          <w:numId w:val="7"/>
        </w:numPr>
        <w:suppressLineNumbers w:val="0"/>
        <w:spacing w:before="0" w:beforeAutospacing="1" w:after="0" w:afterAutospacing="1"/>
        <w:ind w:left="420" w:leftChars="0" w:right="0" w:hanging="420" w:firstLineChars="0"/>
      </w:pPr>
      <w:r>
        <w:t>Análisis exploratorio (EDA) de la distribución del indicador objetivo.</w:t>
      </w:r>
    </w:p>
    <w:p w14:paraId="39659C64">
      <w:pPr>
        <w:pStyle w:val="19"/>
        <w:keepNext w:val="0"/>
        <w:keepLines w:val="0"/>
        <w:widowControl/>
        <w:numPr>
          <w:ilvl w:val="0"/>
          <w:numId w:val="7"/>
        </w:numPr>
        <w:suppressLineNumbers w:val="0"/>
        <w:spacing w:before="0" w:beforeAutospacing="1" w:after="0" w:afterAutospacing="1"/>
        <w:ind w:left="420" w:leftChars="0" w:right="0" w:hanging="420" w:firstLineChars="0"/>
        <w:rPr>
          <w:rFonts w:hint="default" w:ascii="Arial" w:hAnsi="Arial" w:cs="Arial"/>
        </w:rPr>
      </w:pPr>
      <w:r>
        <w:t>Filtro temático y geográfico (por género y LATAM).</w:t>
      </w:r>
    </w:p>
    <w:p w14:paraId="09B3534B">
      <w:pPr>
        <w:pStyle w:val="19"/>
        <w:keepNext w:val="0"/>
        <w:keepLines w:val="0"/>
        <w:widowControl/>
        <w:numPr>
          <w:numId w:val="0"/>
        </w:numPr>
        <w:suppressLineNumbers w:val="0"/>
        <w:spacing w:before="0" w:beforeAutospacing="1" w:after="0" w:afterAutospacing="1"/>
        <w:ind w:leftChars="0" w:right="0" w:rightChars="0"/>
        <w:rPr>
          <w:rFonts w:hint="default" w:ascii="Arial"/>
          <w:b/>
          <w:bCs/>
          <w:sz w:val="22"/>
          <w:szCs w:val="22"/>
          <w:lang w:val="es-ES"/>
        </w:rPr>
      </w:pPr>
    </w:p>
    <w:p w14:paraId="50AC3CD8">
      <w:pPr>
        <w:pStyle w:val="19"/>
        <w:keepNext w:val="0"/>
        <w:keepLines w:val="0"/>
        <w:widowControl/>
        <w:numPr>
          <w:numId w:val="0"/>
        </w:numPr>
        <w:suppressLineNumbers w:val="0"/>
        <w:spacing w:before="0" w:beforeAutospacing="1" w:after="0" w:afterAutospacing="1"/>
        <w:ind w:leftChars="0" w:right="0" w:rightChars="0"/>
        <w:rPr>
          <w:rFonts w:hint="default" w:ascii="Arial"/>
          <w:b/>
          <w:bCs/>
          <w:sz w:val="22"/>
          <w:szCs w:val="22"/>
          <w:lang w:val="es-ES"/>
        </w:rPr>
      </w:pPr>
    </w:p>
    <w:p w14:paraId="2C350C80">
      <w:pPr>
        <w:pStyle w:val="19"/>
        <w:keepNext w:val="0"/>
        <w:keepLines w:val="0"/>
        <w:widowControl/>
        <w:numPr>
          <w:numId w:val="0"/>
        </w:numPr>
        <w:suppressLineNumbers w:val="0"/>
        <w:spacing w:before="0" w:beforeAutospacing="1" w:after="0" w:afterAutospacing="1"/>
        <w:ind w:leftChars="0" w:right="0" w:rightChars="0"/>
        <w:rPr>
          <w:rFonts w:hint="default" w:ascii="Arial"/>
          <w:b/>
          <w:bCs/>
          <w:sz w:val="22"/>
          <w:szCs w:val="22"/>
          <w:lang w:val="es-ES"/>
        </w:rPr>
      </w:pPr>
    </w:p>
    <w:p w14:paraId="4FF4821D">
      <w:pPr>
        <w:pStyle w:val="19"/>
        <w:keepNext w:val="0"/>
        <w:keepLines w:val="0"/>
        <w:widowControl/>
        <w:numPr>
          <w:numId w:val="0"/>
        </w:numPr>
        <w:suppressLineNumbers w:val="0"/>
        <w:spacing w:before="0" w:beforeAutospacing="1" w:after="0" w:afterAutospacing="1"/>
        <w:ind w:leftChars="0" w:right="0" w:rightChars="0"/>
        <w:rPr>
          <w:rFonts w:hint="default" w:ascii="Arial"/>
          <w:b/>
          <w:bCs/>
          <w:sz w:val="22"/>
          <w:szCs w:val="22"/>
          <w:lang w:val="es-ES"/>
        </w:rPr>
      </w:pPr>
    </w:p>
    <w:p w14:paraId="7D4FAFED">
      <w:pPr>
        <w:pStyle w:val="19"/>
        <w:keepNext w:val="0"/>
        <w:keepLines w:val="0"/>
        <w:widowControl/>
        <w:numPr>
          <w:numId w:val="0"/>
        </w:numPr>
        <w:suppressLineNumbers w:val="0"/>
        <w:spacing w:before="0" w:beforeAutospacing="1" w:after="0" w:afterAutospacing="1"/>
        <w:ind w:leftChars="0" w:right="0" w:rightChars="0"/>
        <w:rPr>
          <w:rFonts w:hint="default" w:ascii="Arial"/>
          <w:b/>
          <w:bCs/>
          <w:sz w:val="22"/>
          <w:szCs w:val="22"/>
          <w:lang w:val="es-ES"/>
        </w:rPr>
      </w:pPr>
    </w:p>
    <w:p w14:paraId="255307EF">
      <w:pPr>
        <w:pStyle w:val="19"/>
        <w:keepNext w:val="0"/>
        <w:keepLines w:val="0"/>
        <w:widowControl/>
        <w:numPr>
          <w:numId w:val="0"/>
        </w:numPr>
        <w:suppressLineNumbers w:val="0"/>
        <w:spacing w:before="0" w:beforeAutospacing="1" w:after="0" w:afterAutospacing="1"/>
        <w:ind w:leftChars="0" w:right="0" w:rightChars="0"/>
        <w:rPr>
          <w:rFonts w:hint="default" w:ascii="Arial"/>
          <w:b/>
          <w:bCs/>
          <w:sz w:val="22"/>
          <w:szCs w:val="22"/>
          <w:lang w:val="es-ES"/>
        </w:rPr>
      </w:pPr>
    </w:p>
    <w:p w14:paraId="1A148CCB">
      <w:pPr>
        <w:pStyle w:val="19"/>
        <w:keepNext w:val="0"/>
        <w:keepLines w:val="0"/>
        <w:widowControl/>
        <w:numPr>
          <w:numId w:val="0"/>
        </w:numPr>
        <w:suppressLineNumbers w:val="0"/>
        <w:spacing w:before="0" w:beforeAutospacing="1" w:after="0" w:afterAutospacing="1"/>
        <w:ind w:leftChars="0" w:right="0" w:rightChars="0"/>
        <w:rPr>
          <w:rFonts w:hint="default" w:ascii="Arial"/>
          <w:b/>
          <w:bCs/>
          <w:sz w:val="22"/>
          <w:szCs w:val="22"/>
          <w:lang w:val="es-ES"/>
        </w:rPr>
      </w:pPr>
    </w:p>
    <w:p w14:paraId="7D6B0167">
      <w:pPr>
        <w:pStyle w:val="19"/>
        <w:keepNext w:val="0"/>
        <w:keepLines w:val="0"/>
        <w:widowControl/>
        <w:numPr>
          <w:numId w:val="0"/>
        </w:numPr>
        <w:suppressLineNumbers w:val="0"/>
        <w:spacing w:before="0" w:beforeAutospacing="1" w:after="0" w:afterAutospacing="1"/>
        <w:ind w:leftChars="0" w:right="0" w:rightChars="0"/>
        <w:rPr>
          <w:rFonts w:hint="default" w:ascii="Arial"/>
          <w:b/>
          <w:bCs/>
          <w:sz w:val="22"/>
          <w:szCs w:val="22"/>
          <w:lang w:val="es-ES"/>
        </w:rPr>
      </w:pPr>
      <w:r>
        <w:rPr>
          <w:rFonts w:hint="default" w:ascii="Arial"/>
          <w:b/>
          <w:bCs/>
          <w:sz w:val="22"/>
          <w:szCs w:val="22"/>
          <w:lang w:val="es-ES"/>
        </w:rPr>
        <w:t>2.4 EDA</w:t>
      </w:r>
    </w:p>
    <w:p w14:paraId="54BA84D6">
      <w:pPr>
        <w:pStyle w:val="19"/>
        <w:keepNext w:val="0"/>
        <w:keepLines w:val="0"/>
        <w:widowControl/>
        <w:numPr>
          <w:numId w:val="0"/>
        </w:numPr>
        <w:suppressLineNumbers w:val="0"/>
        <w:spacing w:before="0" w:beforeAutospacing="1" w:after="0" w:afterAutospacing="1"/>
        <w:ind w:leftChars="0" w:right="0" w:rightChars="0"/>
        <w:jc w:val="both"/>
        <w:rPr>
          <w:rFonts w:hint="default" w:ascii="Arial"/>
          <w:b/>
          <w:bCs/>
          <w:sz w:val="22"/>
          <w:szCs w:val="22"/>
          <w:lang w:val="es-ES"/>
        </w:rPr>
      </w:pPr>
      <w:r>
        <w:rPr>
          <w:rFonts w:hint="default" w:ascii="Arial"/>
          <w:b/>
          <w:bCs/>
          <w:sz w:val="22"/>
          <w:szCs w:val="22"/>
          <w:lang w:val="es-ES"/>
        </w:rPr>
        <w:t xml:space="preserve">2.4.1 </w:t>
      </w:r>
      <w:r>
        <w:rPr>
          <w:rFonts w:hint="default"/>
          <w:lang w:val="es-ES"/>
        </w:rPr>
        <w:t>E</w:t>
      </w:r>
      <w:r>
        <w:t>volución del indicador "Females, as a share of public paid employees by occupational group: Managers" en países de Latinoamérica entre 2010 y 2021</w:t>
      </w:r>
    </w:p>
    <w:p w14:paraId="24E8EB43">
      <w:pPr>
        <w:pStyle w:val="19"/>
        <w:keepNext w:val="0"/>
        <w:keepLines w:val="0"/>
        <w:widowControl/>
        <w:numPr>
          <w:numId w:val="0"/>
        </w:numPr>
        <w:suppressLineNumbers w:val="0"/>
        <w:spacing w:before="0" w:beforeAutospacing="1" w:after="0" w:afterAutospacing="1"/>
        <w:ind w:leftChars="0" w:right="0" w:rightChars="0"/>
        <w:jc w:val="center"/>
      </w:pPr>
      <w:r>
        <w:drawing>
          <wp:inline distT="0" distB="0" distL="114300" distR="114300">
            <wp:extent cx="5268595" cy="2316480"/>
            <wp:effectExtent l="0" t="0" r="8255" b="762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stretch>
                      <a:fillRect/>
                    </a:stretch>
                  </pic:blipFill>
                  <pic:spPr>
                    <a:xfrm>
                      <a:off x="0" y="0"/>
                      <a:ext cx="5268595" cy="2316480"/>
                    </a:xfrm>
                    <a:prstGeom prst="rect">
                      <a:avLst/>
                    </a:prstGeom>
                    <a:noFill/>
                    <a:ln>
                      <a:noFill/>
                    </a:ln>
                  </pic:spPr>
                </pic:pic>
              </a:graphicData>
            </a:graphic>
          </wp:inline>
        </w:drawing>
      </w:r>
    </w:p>
    <w:p w14:paraId="2833C3E8">
      <w:pPr>
        <w:pStyle w:val="19"/>
        <w:keepNext w:val="0"/>
        <w:keepLines w:val="0"/>
        <w:widowControl/>
        <w:numPr>
          <w:numId w:val="0"/>
        </w:numPr>
        <w:suppressLineNumbers w:val="0"/>
        <w:spacing w:before="0" w:beforeAutospacing="1" w:after="0" w:afterAutospacing="1"/>
        <w:ind w:leftChars="0" w:right="0" w:rightChars="0"/>
        <w:jc w:val="center"/>
        <w:rPr>
          <w:rFonts w:hint="default"/>
          <w:b/>
          <w:bCs/>
          <w:lang w:val="es-ES"/>
        </w:rPr>
      </w:pPr>
      <w:r>
        <w:rPr>
          <w:rFonts w:hint="default"/>
          <w:b/>
          <w:bCs/>
          <w:lang w:val="es-ES"/>
        </w:rPr>
        <w:t xml:space="preserve">Figura 1. </w:t>
      </w:r>
      <w:r>
        <w:rPr>
          <w:rFonts w:hint="default"/>
          <w:b w:val="0"/>
          <w:bCs w:val="0"/>
          <w:lang w:val="es-ES"/>
        </w:rPr>
        <w:t>E</w:t>
      </w:r>
      <w:r>
        <w:rPr>
          <w:b w:val="0"/>
          <w:bCs w:val="0"/>
        </w:rPr>
        <w:t>volución del indicador "Females, as a share of public paid employees by occupational group: Managers" en países de Latinoamérica entre 2010 y 2021</w:t>
      </w:r>
    </w:p>
    <w:p w14:paraId="1E460274">
      <w:pPr>
        <w:pStyle w:val="19"/>
        <w:keepNext w:val="0"/>
        <w:keepLines w:val="0"/>
        <w:widowControl/>
        <w:suppressLineNumbers w:val="0"/>
        <w:spacing w:before="0" w:beforeAutospacing="1" w:after="0" w:afterAutospacing="1"/>
        <w:ind w:left="0" w:right="0"/>
        <w:jc w:val="both"/>
      </w:pPr>
      <w:r>
        <w:t xml:space="preserve">El indicador muestra una evolución heterogénea entre los países de Latinoamérica, reflejando diferencias significativas en las trayectorias de inclusión femenina en cargos gerenciales del sector público. Algunos países como </w:t>
      </w:r>
      <w:r>
        <w:rPr>
          <w:rStyle w:val="20"/>
        </w:rPr>
        <w:t>Argentina, Chile y Panamá</w:t>
      </w:r>
      <w:r>
        <w:t xml:space="preserve"> mantienen consistentemente niveles altos de participación femenina (superiores al 50%), lo que podría vincularse con políticas sostenidas de equidad de género y profesionalización del sector público.</w:t>
      </w:r>
    </w:p>
    <w:p w14:paraId="667934C3">
      <w:pPr>
        <w:pStyle w:val="19"/>
        <w:keepNext w:val="0"/>
        <w:keepLines w:val="0"/>
        <w:widowControl/>
        <w:suppressLineNumbers w:val="0"/>
        <w:spacing w:before="0" w:beforeAutospacing="1" w:after="0" w:afterAutospacing="1"/>
        <w:ind w:left="0" w:right="0"/>
        <w:jc w:val="both"/>
      </w:pPr>
      <w:r>
        <w:t xml:space="preserve">Por otro lado, países como </w:t>
      </w:r>
      <w:r>
        <w:rPr>
          <w:rStyle w:val="20"/>
        </w:rPr>
        <w:t>Guatemala, Honduras, Bolivia y Paraguay</w:t>
      </w:r>
      <w:r>
        <w:t xml:space="preserve"> presentan valores históricamente más bajos, lo que sugiere desafíos estructurales persistentes en el acceso de mujeres a posiciones de liderazgo. Se observan también </w:t>
      </w:r>
      <w:r>
        <w:rPr>
          <w:rStyle w:val="20"/>
        </w:rPr>
        <w:t>fluctuaciones abruptas</w:t>
      </w:r>
      <w:r>
        <w:t xml:space="preserve"> en ciertos países (como República Dominicana o Colombia), lo cual podría deberse a cambios metodológicos, políticos o económicos que afectaron la contratación pública en esos años.</w:t>
      </w:r>
    </w:p>
    <w:p w14:paraId="738E2000">
      <w:pPr>
        <w:pStyle w:val="19"/>
        <w:keepNext w:val="0"/>
        <w:keepLines w:val="0"/>
        <w:widowControl/>
        <w:suppressLineNumbers w:val="0"/>
        <w:spacing w:before="0" w:beforeAutospacing="1" w:after="0" w:afterAutospacing="1"/>
        <w:ind w:left="0" w:right="0"/>
        <w:jc w:val="both"/>
      </w:pPr>
      <w:r>
        <w:t xml:space="preserve">En términos generales, si bien hay </w:t>
      </w:r>
      <w:r>
        <w:rPr>
          <w:rStyle w:val="20"/>
        </w:rPr>
        <w:t>tendencias de mejora en algunos casos</w:t>
      </w:r>
      <w:r>
        <w:t xml:space="preserve">, la </w:t>
      </w:r>
      <w:r>
        <w:rPr>
          <w:rStyle w:val="20"/>
        </w:rPr>
        <w:t>variabilidad regional</w:t>
      </w:r>
      <w:r>
        <w:t xml:space="preserve"> pone en evidencia la necesidad de enfoques diferenciados y sostenidos que promuevan el liderazgo femenino como parte central de las reformas del servicio civil en América Latina.</w:t>
      </w:r>
    </w:p>
    <w:p w14:paraId="40FAFFCF">
      <w:pPr>
        <w:pStyle w:val="19"/>
        <w:keepNext w:val="0"/>
        <w:keepLines w:val="0"/>
        <w:widowControl/>
        <w:suppressLineNumbers w:val="0"/>
        <w:spacing w:before="0" w:beforeAutospacing="1" w:after="0" w:afterAutospacing="1"/>
        <w:ind w:left="0" w:right="0"/>
        <w:jc w:val="both"/>
      </w:pPr>
    </w:p>
    <w:p w14:paraId="6190D4BA">
      <w:pPr>
        <w:pStyle w:val="19"/>
        <w:keepNext w:val="0"/>
        <w:keepLines w:val="0"/>
        <w:widowControl/>
        <w:suppressLineNumbers w:val="0"/>
        <w:spacing w:before="0" w:beforeAutospacing="1" w:after="0" w:afterAutospacing="1"/>
        <w:ind w:left="0" w:right="0"/>
        <w:jc w:val="both"/>
        <w:rPr>
          <w:rFonts w:hint="default"/>
          <w:lang w:val="es-ES"/>
        </w:rPr>
      </w:pPr>
      <w:r>
        <w:rPr>
          <w:rFonts w:hint="default"/>
          <w:lang w:val="es-ES"/>
        </w:rPr>
        <w:t xml:space="preserve">2.4.2 </w:t>
      </w:r>
      <w:r>
        <w:rPr>
          <w:rFonts w:hint="default" w:ascii="Arial" w:hAnsi="Arial" w:cs="Arial"/>
          <w:b w:val="0"/>
          <w:bCs w:val="0"/>
          <w:i w:val="0"/>
          <w:iCs w:val="0"/>
          <w:sz w:val="22"/>
          <w:szCs w:val="22"/>
          <w:lang w:val="es-ES"/>
        </w:rPr>
        <w:t xml:space="preserve">Análisis del indicador </w:t>
      </w:r>
      <w:r>
        <w:rPr>
          <w:rStyle w:val="14"/>
          <w:rFonts w:hint="default" w:ascii="Arial" w:hAnsi="Arial" w:eastAsia="SimSun" w:cs="Arial"/>
          <w:b w:val="0"/>
          <w:bCs w:val="0"/>
          <w:i w:val="0"/>
          <w:iCs w:val="0"/>
          <w:sz w:val="22"/>
          <w:szCs w:val="22"/>
        </w:rPr>
        <w:t>"Females, as a share of public paid employees by occupational group: Managers"</w:t>
      </w:r>
    </w:p>
    <w:p w14:paraId="1F7CE3D5">
      <w:pPr>
        <w:pStyle w:val="19"/>
        <w:keepNext w:val="0"/>
        <w:keepLines w:val="0"/>
        <w:widowControl/>
        <w:suppressLineNumbers w:val="0"/>
        <w:spacing w:before="0" w:beforeAutospacing="1" w:after="0" w:afterAutospacing="1"/>
        <w:ind w:left="0" w:right="0"/>
        <w:jc w:val="center"/>
      </w:pPr>
      <w:r>
        <w:drawing>
          <wp:inline distT="0" distB="0" distL="114300" distR="114300">
            <wp:extent cx="5605145" cy="2444115"/>
            <wp:effectExtent l="0" t="0" r="14605" b="1333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5605145" cy="2444115"/>
                    </a:xfrm>
                    <a:prstGeom prst="rect">
                      <a:avLst/>
                    </a:prstGeom>
                    <a:noFill/>
                    <a:ln>
                      <a:noFill/>
                    </a:ln>
                  </pic:spPr>
                </pic:pic>
              </a:graphicData>
            </a:graphic>
          </wp:inline>
        </w:drawing>
      </w:r>
    </w:p>
    <w:p w14:paraId="2B753E32">
      <w:pPr>
        <w:pStyle w:val="19"/>
        <w:keepNext w:val="0"/>
        <w:keepLines w:val="0"/>
        <w:widowControl/>
        <w:suppressLineNumbers w:val="0"/>
        <w:spacing w:before="0" w:beforeAutospacing="1" w:after="0" w:afterAutospacing="1"/>
        <w:ind w:left="0" w:right="0"/>
        <w:jc w:val="center"/>
        <w:rPr>
          <w:rFonts w:hint="default"/>
          <w:b/>
          <w:bCs/>
          <w:lang w:val="es-ES"/>
        </w:rPr>
      </w:pPr>
      <w:r>
        <w:rPr>
          <w:rFonts w:hint="default"/>
          <w:b/>
          <w:bCs/>
          <w:lang w:val="es-ES"/>
        </w:rPr>
        <w:t xml:space="preserve">Figura 2. </w:t>
      </w:r>
      <w:r>
        <w:rPr>
          <w:rFonts w:hint="default" w:ascii="Arial" w:hAnsi="Arial" w:cs="Arial"/>
          <w:b w:val="0"/>
          <w:bCs w:val="0"/>
          <w:i w:val="0"/>
          <w:iCs w:val="0"/>
          <w:sz w:val="22"/>
          <w:szCs w:val="22"/>
          <w:lang w:val="es-ES"/>
        </w:rPr>
        <w:t xml:space="preserve">Análisis del indicador </w:t>
      </w:r>
      <w:r>
        <w:rPr>
          <w:rStyle w:val="14"/>
          <w:rFonts w:hint="default" w:ascii="Arial" w:hAnsi="Arial" w:eastAsia="SimSun" w:cs="Arial"/>
          <w:b w:val="0"/>
          <w:bCs w:val="0"/>
          <w:i w:val="0"/>
          <w:iCs w:val="0"/>
          <w:sz w:val="22"/>
          <w:szCs w:val="22"/>
        </w:rPr>
        <w:t>"Females, as a share of public paid employees by occupational group: Managers"</w:t>
      </w:r>
    </w:p>
    <w:p w14:paraId="24D9872A">
      <w:pPr>
        <w:pStyle w:val="19"/>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rPr>
        <w:t xml:space="preserve">Durante el período analizado (2010–2021), </w:t>
      </w:r>
      <w:r>
        <w:rPr>
          <w:rStyle w:val="20"/>
          <w:rFonts w:hint="default" w:ascii="Arial" w:hAnsi="Arial" w:cs="Arial"/>
          <w:sz w:val="22"/>
          <w:szCs w:val="22"/>
        </w:rPr>
        <w:t>Ecuador mostró una participación femenina en cargos gerenciales del sector público generalmente alineada o superior a la media regional</w:t>
      </w:r>
      <w:r>
        <w:rPr>
          <w:rFonts w:hint="default" w:ascii="Arial" w:hAnsi="Arial" w:cs="Arial"/>
          <w:sz w:val="22"/>
          <w:szCs w:val="22"/>
        </w:rPr>
        <w:t xml:space="preserve">, especialmente entre 2011 y 2013, y nuevamente entre 2015 y 2016. Sin embargo, se observa una </w:t>
      </w:r>
      <w:r>
        <w:rPr>
          <w:rStyle w:val="20"/>
          <w:rFonts w:hint="default" w:ascii="Arial" w:hAnsi="Arial" w:cs="Arial"/>
          <w:sz w:val="22"/>
          <w:szCs w:val="22"/>
        </w:rPr>
        <w:t>caída abrupta en 2014</w:t>
      </w:r>
      <w:r>
        <w:rPr>
          <w:rFonts w:hint="default" w:ascii="Arial" w:hAnsi="Arial" w:cs="Arial"/>
          <w:sz w:val="22"/>
          <w:szCs w:val="22"/>
        </w:rPr>
        <w:t>, con una recuperación parcial posterior.</w:t>
      </w:r>
    </w:p>
    <w:p w14:paraId="59F6023E">
      <w:pPr>
        <w:pStyle w:val="19"/>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rPr>
        <w:t xml:space="preserve">En contraste, la </w:t>
      </w:r>
      <w:r>
        <w:rPr>
          <w:rStyle w:val="20"/>
          <w:rFonts w:hint="default" w:ascii="Arial" w:hAnsi="Arial" w:cs="Arial"/>
          <w:sz w:val="22"/>
          <w:szCs w:val="22"/>
        </w:rPr>
        <w:t>media regional</w:t>
      </w:r>
      <w:r>
        <w:rPr>
          <w:rFonts w:hint="default" w:ascii="Arial" w:hAnsi="Arial" w:cs="Arial"/>
          <w:sz w:val="22"/>
          <w:szCs w:val="22"/>
        </w:rPr>
        <w:t xml:space="preserve"> se mantuvo más estable a lo largo del tiempo, con una tendencia ligeramente creciente entre 2015 y 2019, aunque también muestra una caída en 2020, probablemente relacionada con impactos institucionales de la pandemia.</w:t>
      </w:r>
    </w:p>
    <w:p w14:paraId="7FA71A3E">
      <w:pPr>
        <w:pStyle w:val="19"/>
        <w:keepNext w:val="0"/>
        <w:keepLines w:val="0"/>
        <w:widowControl/>
        <w:suppressLineNumbers w:val="0"/>
        <w:spacing w:before="0" w:beforeAutospacing="1" w:after="0" w:afterAutospacing="1"/>
        <w:ind w:left="0" w:right="0"/>
        <w:jc w:val="both"/>
        <w:rPr>
          <w:rFonts w:hint="default" w:ascii="Arial" w:hAnsi="Arial" w:cs="Arial"/>
          <w:sz w:val="22"/>
          <w:szCs w:val="22"/>
          <w:lang w:val="es-ES"/>
        </w:rPr>
      </w:pPr>
      <w:r>
        <w:rPr>
          <w:rFonts w:hint="default" w:ascii="Arial" w:hAnsi="Arial" w:cs="Arial"/>
          <w:sz w:val="22"/>
          <w:szCs w:val="22"/>
        </w:rPr>
        <w:t xml:space="preserve">La mayor </w:t>
      </w:r>
      <w:r>
        <w:rPr>
          <w:rStyle w:val="20"/>
          <w:rFonts w:hint="default" w:ascii="Arial" w:hAnsi="Arial" w:cs="Arial"/>
          <w:sz w:val="22"/>
          <w:szCs w:val="22"/>
        </w:rPr>
        <w:t>variabilidad en los datos de Ecuador</w:t>
      </w:r>
      <w:r>
        <w:rPr>
          <w:rFonts w:hint="default" w:ascii="Arial" w:hAnsi="Arial" w:cs="Arial"/>
          <w:sz w:val="22"/>
          <w:szCs w:val="22"/>
        </w:rPr>
        <w:t xml:space="preserve"> podría reflejar fluctuaciones en políticas de contratación pública, cambios administrativos o incluso efectos en la medición de los datos. A pesar de ello, el país ha logrado mantenerse en niveles competitivos respecto a la región, aunque con margen de mejora en sostenibilidad y consistencia.</w:t>
      </w:r>
    </w:p>
    <w:p w14:paraId="6621236E">
      <w:pPr>
        <w:pStyle w:val="2"/>
        <w:numPr>
          <w:ilvl w:val="0"/>
          <w:numId w:val="1"/>
        </w:numPr>
        <w:bidi w:val="0"/>
        <w:ind w:left="0" w:leftChars="0" w:firstLine="0" w:firstLineChars="0"/>
        <w:rPr>
          <w:rFonts w:hint="default" w:ascii="Arial" w:hAnsi="Arial" w:cs="Arial"/>
          <w:b/>
          <w:bCs/>
          <w:color w:val="auto"/>
          <w:sz w:val="24"/>
          <w:szCs w:val="24"/>
          <w:lang w:val="es-ES"/>
        </w:rPr>
      </w:pPr>
      <w:r>
        <w:rPr>
          <w:rFonts w:hint="default" w:ascii="Arial" w:hAnsi="Arial" w:cs="Arial"/>
          <w:b/>
          <w:bCs/>
          <w:color w:val="auto"/>
          <w:sz w:val="24"/>
          <w:szCs w:val="24"/>
          <w:lang w:val="es-ES"/>
        </w:rPr>
        <w:t>Preparación de datos:</w:t>
      </w:r>
    </w:p>
    <w:p w14:paraId="44EFA6B9">
      <w:pPr>
        <w:pStyle w:val="19"/>
        <w:keepNext w:val="0"/>
        <w:keepLines w:val="0"/>
        <w:widowControl/>
        <w:suppressLineNumbers w:val="0"/>
        <w:spacing w:before="0" w:beforeAutospacing="1" w:after="0" w:afterAutospacing="1"/>
        <w:ind w:left="0" w:right="0"/>
      </w:pPr>
      <w:r>
        <w:rPr>
          <w:rStyle w:val="20"/>
          <w:rFonts w:hint="default"/>
          <w:lang w:val="es-ES"/>
        </w:rPr>
        <w:t xml:space="preserve">3.1 </w:t>
      </w:r>
      <w:r>
        <w:rPr>
          <w:rStyle w:val="20"/>
        </w:rPr>
        <w:t>Tareas Realizadas:</w:t>
      </w:r>
    </w:p>
    <w:p w14:paraId="75B02301">
      <w:pPr>
        <w:pStyle w:val="19"/>
        <w:keepNext w:val="0"/>
        <w:keepLines w:val="0"/>
        <w:widowControl/>
        <w:numPr>
          <w:ilvl w:val="0"/>
          <w:numId w:val="8"/>
        </w:numPr>
        <w:suppressLineNumbers w:val="0"/>
        <w:spacing w:before="0" w:beforeAutospacing="1" w:after="0" w:afterAutospacing="1"/>
        <w:ind w:left="420" w:leftChars="0" w:right="0" w:hanging="420" w:firstLineChars="0"/>
      </w:pPr>
      <w:r>
        <w:t>Eliminación de columnas con más del 70% de valores nulos.</w:t>
      </w:r>
    </w:p>
    <w:p w14:paraId="03E0D7E1">
      <w:pPr>
        <w:pStyle w:val="19"/>
        <w:keepNext w:val="0"/>
        <w:keepLines w:val="0"/>
        <w:widowControl/>
        <w:numPr>
          <w:ilvl w:val="0"/>
          <w:numId w:val="8"/>
        </w:numPr>
        <w:suppressLineNumbers w:val="0"/>
        <w:spacing w:before="0" w:beforeAutospacing="1" w:after="0" w:afterAutospacing="1"/>
        <w:ind w:left="420" w:leftChars="0" w:right="0" w:hanging="420" w:firstLineChars="0"/>
      </w:pPr>
      <w:r>
        <w:t>Eliminación de series temporales completamente vacías.</w:t>
      </w:r>
    </w:p>
    <w:p w14:paraId="542C75ED">
      <w:pPr>
        <w:pStyle w:val="19"/>
        <w:keepNext w:val="0"/>
        <w:keepLines w:val="0"/>
        <w:widowControl/>
        <w:numPr>
          <w:ilvl w:val="0"/>
          <w:numId w:val="8"/>
        </w:numPr>
        <w:suppressLineNumbers w:val="0"/>
        <w:spacing w:before="0" w:beforeAutospacing="1" w:after="0" w:afterAutospacing="1"/>
        <w:ind w:left="420" w:leftChars="0" w:right="0" w:hanging="420" w:firstLineChars="0"/>
      </w:pPr>
      <w:r>
        <w:t>Imputación de datos mediante regresión lineal cuando había al menos dos datos por fila.</w:t>
      </w:r>
    </w:p>
    <w:p w14:paraId="778A719D">
      <w:pPr>
        <w:pStyle w:val="19"/>
        <w:keepNext w:val="0"/>
        <w:keepLines w:val="0"/>
        <w:widowControl/>
        <w:numPr>
          <w:ilvl w:val="0"/>
          <w:numId w:val="8"/>
        </w:numPr>
        <w:suppressLineNumbers w:val="0"/>
        <w:spacing w:before="0" w:beforeAutospacing="1" w:after="0" w:afterAutospacing="1"/>
        <w:ind w:left="420" w:leftChars="0" w:right="0" w:hanging="420" w:firstLineChars="0"/>
      </w:pPr>
      <w:r>
        <w:t>Pivot por país e indicador para años individuales.</w:t>
      </w:r>
    </w:p>
    <w:p w14:paraId="4827AF0E">
      <w:pPr>
        <w:pStyle w:val="19"/>
        <w:keepNext w:val="0"/>
        <w:keepLines w:val="0"/>
        <w:widowControl/>
        <w:numPr>
          <w:ilvl w:val="0"/>
          <w:numId w:val="8"/>
        </w:numPr>
        <w:suppressLineNumbers w:val="0"/>
        <w:spacing w:before="0" w:beforeAutospacing="1" w:after="0" w:afterAutospacing="1"/>
        <w:ind w:left="420" w:leftChars="0" w:right="0" w:hanging="420" w:firstLineChars="0"/>
      </w:pPr>
      <w:r>
        <w:t>Eliminación de comparaciones estadísticas irrelevantes (p-values).</w:t>
      </w:r>
    </w:p>
    <w:p w14:paraId="67C5DACF">
      <w:pPr>
        <w:pStyle w:val="19"/>
        <w:keepNext w:val="0"/>
        <w:keepLines w:val="0"/>
        <w:widowControl/>
        <w:numPr>
          <w:ilvl w:val="0"/>
          <w:numId w:val="8"/>
        </w:numPr>
        <w:suppressLineNumbers w:val="0"/>
        <w:spacing w:before="0" w:beforeAutospacing="1" w:after="0" w:afterAutospacing="1"/>
        <w:ind w:left="420" w:leftChars="0" w:right="0" w:hanging="420" w:firstLineChars="0"/>
      </w:pPr>
      <w:r>
        <w:t>Exclusión de Venezuela por problemas de completitud.</w:t>
      </w:r>
    </w:p>
    <w:p w14:paraId="5E274D7C">
      <w:pPr>
        <w:pStyle w:val="19"/>
        <w:keepNext w:val="0"/>
        <w:keepLines w:val="0"/>
        <w:widowControl/>
        <w:suppressLineNumbers w:val="0"/>
        <w:spacing w:before="0" w:beforeAutospacing="1" w:after="0" w:afterAutospacing="1"/>
        <w:ind w:left="0" w:right="0"/>
      </w:pPr>
      <w:r>
        <w:rPr>
          <w:rStyle w:val="20"/>
          <w:rFonts w:hint="default"/>
          <w:lang w:val="es-ES"/>
        </w:rPr>
        <w:t xml:space="preserve">3.2 </w:t>
      </w:r>
      <w:r>
        <w:rPr>
          <w:rStyle w:val="20"/>
        </w:rPr>
        <w:t>Resultado:</w:t>
      </w:r>
      <w:r>
        <w:br w:type="textWrapping"/>
      </w:r>
      <w:r>
        <w:t>Obtención de un dataframe consolidado y estructurado por país para el año 2021, con variables numéricas imputadas y normalizadas para análisis posterior.</w:t>
      </w:r>
    </w:p>
    <w:p w14:paraId="7BB179D1">
      <w:pPr>
        <w:pStyle w:val="2"/>
        <w:bidi w:val="0"/>
        <w:rPr>
          <w:rFonts w:hint="default" w:ascii="Arial" w:hAnsi="Arial" w:cs="Arial"/>
          <w:b/>
          <w:bCs/>
          <w:color w:val="auto"/>
          <w:sz w:val="24"/>
          <w:szCs w:val="24"/>
        </w:rPr>
      </w:pPr>
      <w:r>
        <w:rPr>
          <w:rFonts w:hint="default" w:ascii="Arial" w:hAnsi="Arial" w:cs="Arial"/>
          <w:b/>
          <w:bCs/>
          <w:color w:val="auto"/>
          <w:sz w:val="24"/>
          <w:szCs w:val="24"/>
        </w:rPr>
        <w:t>4. Modelado (Modeling)</w:t>
      </w:r>
    </w:p>
    <w:p w14:paraId="7CA8FD5D">
      <w:pPr>
        <w:pStyle w:val="19"/>
        <w:keepNext w:val="0"/>
        <w:keepLines w:val="0"/>
        <w:widowControl/>
        <w:suppressLineNumbers w:val="0"/>
        <w:spacing w:before="0" w:beforeAutospacing="1" w:after="0" w:afterAutospacing="1"/>
        <w:ind w:left="0" w:right="0"/>
        <w:rPr>
          <w:rFonts w:hint="default" w:ascii="Arial" w:hAnsi="Arial" w:cs="Arial"/>
          <w:sz w:val="22"/>
          <w:szCs w:val="22"/>
        </w:rPr>
      </w:pPr>
      <w:r>
        <w:rPr>
          <w:rStyle w:val="20"/>
          <w:rFonts w:hint="default" w:ascii="Arial" w:hAnsi="Arial" w:cs="Arial"/>
          <w:sz w:val="22"/>
          <w:szCs w:val="22"/>
          <w:lang w:val="es-ES"/>
        </w:rPr>
        <w:t xml:space="preserve">4.1 </w:t>
      </w:r>
      <w:r>
        <w:rPr>
          <w:rStyle w:val="20"/>
          <w:rFonts w:hint="default" w:ascii="Arial" w:hAnsi="Arial" w:cs="Arial"/>
          <w:sz w:val="22"/>
          <w:szCs w:val="22"/>
        </w:rPr>
        <w:t>Modelos Aplicados:</w:t>
      </w:r>
    </w:p>
    <w:p w14:paraId="02276D9D">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sz w:val="22"/>
          <w:szCs w:val="22"/>
        </w:rPr>
      </w:pPr>
      <w:r>
        <w:rPr>
          <w:rStyle w:val="20"/>
          <w:rFonts w:hint="default" w:ascii="Arial" w:hAnsi="Arial" w:cs="Arial"/>
          <w:sz w:val="22"/>
          <w:szCs w:val="22"/>
        </w:rPr>
        <w:t>Lasso Regression</w:t>
      </w:r>
      <w:r>
        <w:rPr>
          <w:rFonts w:hint="default" w:ascii="Arial" w:hAnsi="Arial" w:cs="Arial"/>
          <w:sz w:val="22"/>
          <w:szCs w:val="22"/>
        </w:rPr>
        <w:t>: con regularización para seleccionar automáticamente variables relevantes.</w:t>
      </w:r>
    </w:p>
    <w:p w14:paraId="33D80343">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sz w:val="22"/>
          <w:szCs w:val="22"/>
        </w:rPr>
      </w:pPr>
      <w:r>
        <w:rPr>
          <w:rStyle w:val="20"/>
          <w:rFonts w:hint="default" w:ascii="Arial" w:hAnsi="Arial" w:cs="Arial"/>
          <w:sz w:val="22"/>
          <w:szCs w:val="22"/>
        </w:rPr>
        <w:t>Random Forest</w:t>
      </w:r>
      <w:r>
        <w:rPr>
          <w:rFonts w:hint="default" w:ascii="Arial" w:hAnsi="Arial" w:cs="Arial"/>
          <w:sz w:val="22"/>
          <w:szCs w:val="22"/>
        </w:rPr>
        <w:t>: modelo no lineal para comparar desempeño predictivo</w:t>
      </w:r>
      <w:r>
        <w:rPr>
          <w:rFonts w:hint="default" w:ascii="Arial" w:hAnsi="Arial" w:cs="Arial"/>
          <w:sz w:val="22"/>
          <w:szCs w:val="22"/>
          <w:lang w:val="es-ES"/>
        </w:rPr>
        <w:t>.</w:t>
      </w:r>
    </w:p>
    <w:p w14:paraId="267ADB83">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sz w:val="22"/>
          <w:szCs w:val="22"/>
        </w:rPr>
      </w:pPr>
      <w:r>
        <w:rPr>
          <w:rStyle w:val="20"/>
          <w:rFonts w:hint="default" w:ascii="Arial" w:hAnsi="Arial" w:cs="Arial"/>
          <w:sz w:val="22"/>
          <w:szCs w:val="22"/>
        </w:rPr>
        <w:t>Pipeline de Modelado:</w:t>
      </w:r>
    </w:p>
    <w:p w14:paraId="63FAF324">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Imputación de datos.</w:t>
      </w:r>
    </w:p>
    <w:p w14:paraId="70BDBFE6">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Escalamiento de características.</w:t>
      </w:r>
    </w:p>
    <w:p w14:paraId="0E746033">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 xml:space="preserve">Selección de las 10 mejores variables con </w:t>
      </w:r>
      <w:r>
        <w:rPr>
          <w:rStyle w:val="17"/>
          <w:rFonts w:hint="default" w:ascii="Arial" w:hAnsi="Arial" w:cs="Arial"/>
          <w:sz w:val="22"/>
          <w:szCs w:val="22"/>
        </w:rPr>
        <w:t>SelectKBest</w:t>
      </w:r>
      <w:r>
        <w:rPr>
          <w:rFonts w:hint="default" w:ascii="Arial" w:hAnsi="Arial" w:cs="Arial"/>
          <w:sz w:val="22"/>
          <w:szCs w:val="22"/>
        </w:rPr>
        <w:t>.</w:t>
      </w:r>
    </w:p>
    <w:p w14:paraId="30CC910E">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Generación de características polinómicas.</w:t>
      </w:r>
    </w:p>
    <w:p w14:paraId="570AC53C">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Evaluación comparativa entre modelos.</w:t>
      </w:r>
    </w:p>
    <w:p w14:paraId="5D2E22ED">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sz w:val="22"/>
          <w:szCs w:val="22"/>
        </w:rPr>
      </w:pPr>
      <w:r>
        <w:rPr>
          <w:rStyle w:val="20"/>
          <w:rFonts w:hint="default" w:ascii="Arial" w:hAnsi="Arial" w:cs="Arial"/>
          <w:sz w:val="22"/>
          <w:szCs w:val="22"/>
        </w:rPr>
        <w:t>Reducción de Dimensionalidad:</w:t>
      </w:r>
    </w:p>
    <w:p w14:paraId="0A4E9474">
      <w:pPr>
        <w:pStyle w:val="19"/>
        <w:keepNext w:val="0"/>
        <w:keepLines w:val="0"/>
        <w:widowControl/>
        <w:numPr>
          <w:ilvl w:val="0"/>
          <w:numId w:val="8"/>
        </w:numPr>
        <w:suppressLineNumbers w:val="0"/>
        <w:spacing w:before="0" w:beforeAutospacing="1" w:after="0" w:afterAutospacing="1"/>
        <w:ind w:left="420" w:leftChars="0" w:right="0" w:hanging="420" w:firstLineChars="0"/>
        <w:rPr>
          <w:rFonts w:hint="default" w:ascii="Arial" w:hAnsi="Arial" w:cs="Arial"/>
          <w:b/>
          <w:bCs/>
          <w:sz w:val="22"/>
          <w:szCs w:val="22"/>
          <w:lang w:val="es-ES"/>
        </w:rPr>
      </w:pPr>
      <w:r>
        <w:rPr>
          <w:rFonts w:hint="default" w:ascii="Arial" w:hAnsi="Arial" w:cs="Arial"/>
          <w:sz w:val="22"/>
          <w:szCs w:val="22"/>
        </w:rPr>
        <w:t>Aplicación de PCA para retener el 95% de la varianza con solo 10 componentes principales, reduciendo complejidad y sobreajuste.</w:t>
      </w:r>
      <w:bookmarkStart w:id="0" w:name="2._Propuesta_y_Organización_CRISP-DM_"/>
      <w:bookmarkEnd w:id="0"/>
      <w:bookmarkStart w:id="1" w:name="6._Entregables_"/>
      <w:bookmarkEnd w:id="1"/>
    </w:p>
    <w:p w14:paraId="70DA738A">
      <w:pPr>
        <w:pStyle w:val="19"/>
        <w:keepNext w:val="0"/>
        <w:keepLines w:val="0"/>
        <w:widowControl/>
        <w:numPr>
          <w:numId w:val="0"/>
        </w:numPr>
        <w:suppressLineNumbers w:val="0"/>
        <w:spacing w:before="0" w:beforeAutospacing="1" w:after="0" w:afterAutospacing="1"/>
        <w:ind w:leftChars="0" w:right="0" w:rightChars="0"/>
        <w:rPr>
          <w:rFonts w:hint="default" w:ascii="Arial" w:hAnsi="Arial" w:cs="Arial"/>
          <w:b/>
          <w:bCs/>
          <w:sz w:val="22"/>
          <w:szCs w:val="22"/>
          <w:lang w:val="es-ES"/>
        </w:rPr>
      </w:pPr>
      <w:r>
        <w:rPr>
          <w:rFonts w:hint="default" w:ascii="Arial" w:hAnsi="Arial" w:cs="Arial"/>
          <w:b/>
          <w:bCs/>
          <w:sz w:val="22"/>
          <w:szCs w:val="22"/>
          <w:lang w:val="es-ES"/>
        </w:rPr>
        <w:t>4.2 Feature Engineering</w:t>
      </w:r>
    </w:p>
    <w:p w14:paraId="078F745D">
      <w:pPr>
        <w:rPr>
          <w:rFonts w:hint="default" w:ascii="Arial" w:hAnsi="Arial" w:cs="Arial"/>
          <w:b/>
          <w:bCs/>
          <w:lang w:val="es-ES"/>
        </w:rPr>
      </w:pPr>
      <w:r>
        <w:rPr>
          <w:rFonts w:hint="default" w:ascii="Arial" w:hAnsi="Arial" w:cs="Arial"/>
          <w:b/>
          <w:bCs/>
          <w:lang w:val="es-ES"/>
        </w:rPr>
        <w:t>Transformaciones Realizadas</w:t>
      </w:r>
    </w:p>
    <w:p w14:paraId="256FD7BF">
      <w:pPr>
        <w:numPr>
          <w:ilvl w:val="0"/>
          <w:numId w:val="9"/>
        </w:numPr>
        <w:rPr>
          <w:rFonts w:hint="default" w:ascii="Arial" w:hAnsi="Arial" w:cs="Arial"/>
          <w:lang w:val="es-ES"/>
        </w:rPr>
      </w:pPr>
      <w:r>
        <w:rPr>
          <w:rFonts w:hint="default" w:ascii="Arial" w:hAnsi="Arial" w:cs="Arial"/>
          <w:b/>
          <w:bCs/>
          <w:lang w:val="es-ES"/>
        </w:rPr>
        <w:t>Eliminación de columna no numérica:</w:t>
      </w:r>
      <w:r>
        <w:rPr>
          <w:rFonts w:hint="default" w:ascii="Arial" w:hAnsi="Arial" w:cs="Arial"/>
          <w:lang w:val="es-ES"/>
        </w:rPr>
        <w:t xml:space="preserve"> Se removió "Country Name" por no aportar valor numérico al modelo.</w:t>
      </w:r>
    </w:p>
    <w:p w14:paraId="4EB48A8F">
      <w:pPr>
        <w:numPr>
          <w:ilvl w:val="0"/>
          <w:numId w:val="9"/>
        </w:numPr>
        <w:rPr>
          <w:rFonts w:hint="default" w:ascii="Arial" w:hAnsi="Arial" w:cs="Arial"/>
          <w:lang w:val="es-ES"/>
        </w:rPr>
      </w:pPr>
      <w:r>
        <w:rPr>
          <w:rFonts w:hint="default" w:ascii="Arial" w:hAnsi="Arial" w:cs="Arial"/>
          <w:b/>
          <w:bCs/>
          <w:lang w:val="es-ES"/>
        </w:rPr>
        <w:t>Selección de variables (SelectKBest):</w:t>
      </w:r>
      <w:r>
        <w:rPr>
          <w:rFonts w:hint="default" w:ascii="Arial" w:hAnsi="Arial" w:cs="Arial"/>
          <w:lang w:val="es-ES"/>
        </w:rPr>
        <w:t xml:space="preserve"> Se usó para conservar las 10 variables más relevantes.</w:t>
      </w:r>
    </w:p>
    <w:p w14:paraId="7F34776C">
      <w:pPr>
        <w:numPr>
          <w:ilvl w:val="0"/>
          <w:numId w:val="9"/>
        </w:numPr>
        <w:rPr>
          <w:rFonts w:hint="default" w:ascii="Arial" w:hAnsi="Arial" w:cs="Arial"/>
          <w:lang w:val="es-ES"/>
        </w:rPr>
      </w:pPr>
      <w:r>
        <w:rPr>
          <w:rFonts w:hint="default" w:ascii="Arial" w:hAnsi="Arial" w:cs="Arial"/>
          <w:b/>
          <w:bCs/>
          <w:lang w:val="es-ES"/>
        </w:rPr>
        <w:t>Generación de variables polinómicas:</w:t>
      </w:r>
      <w:r>
        <w:rPr>
          <w:rFonts w:hint="default" w:ascii="Arial" w:hAnsi="Arial" w:cs="Arial"/>
          <w:lang w:val="es-ES"/>
        </w:rPr>
        <w:t xml:space="preserve"> Se aplicó PolynomialFeatures de grado 2 tras la selección de features, lo cual permitió capturar interacciones no lineales entre variables.</w:t>
      </w:r>
    </w:p>
    <w:p w14:paraId="1AD66485">
      <w:pPr>
        <w:rPr>
          <w:rFonts w:hint="default" w:ascii="Arial" w:hAnsi="Arial" w:cs="Arial"/>
          <w:b/>
          <w:bCs/>
          <w:lang w:val="es-ES"/>
        </w:rPr>
      </w:pPr>
      <w:r>
        <w:rPr>
          <w:rFonts w:hint="default" w:ascii="Arial" w:hAnsi="Arial" w:cs="Arial"/>
          <w:b/>
          <w:bCs/>
          <w:lang w:val="es-ES"/>
        </w:rPr>
        <w:t>Justificación</w:t>
      </w:r>
    </w:p>
    <w:p w14:paraId="2DDB0694">
      <w:pPr>
        <w:numPr>
          <w:ilvl w:val="0"/>
          <w:numId w:val="10"/>
        </w:numPr>
        <w:rPr>
          <w:rFonts w:hint="default" w:ascii="Arial" w:hAnsi="Arial" w:cs="Arial"/>
          <w:lang w:val="es-ES"/>
        </w:rPr>
      </w:pPr>
      <w:r>
        <w:rPr>
          <w:rFonts w:hint="default" w:ascii="Arial" w:hAnsi="Arial" w:cs="Arial"/>
          <w:b/>
          <w:bCs/>
          <w:lang w:val="es-ES"/>
        </w:rPr>
        <w:t>SelectKBest:</w:t>
      </w:r>
      <w:r>
        <w:rPr>
          <w:rFonts w:hint="default" w:ascii="Arial" w:hAnsi="Arial" w:cs="Arial"/>
          <w:lang w:val="es-ES"/>
        </w:rPr>
        <w:t xml:space="preserve"> Permite reducir la dimensionalidad y evitar sobreajuste, centrando el modelo en las variables más informativas.</w:t>
      </w:r>
    </w:p>
    <w:p w14:paraId="46982173">
      <w:pPr>
        <w:numPr>
          <w:ilvl w:val="0"/>
          <w:numId w:val="10"/>
        </w:numPr>
        <w:rPr>
          <w:rFonts w:hint="default" w:ascii="Arial" w:hAnsi="Arial" w:cs="Arial"/>
          <w:lang w:val="es-ES"/>
        </w:rPr>
      </w:pPr>
      <w:r>
        <w:rPr>
          <w:rFonts w:hint="default" w:ascii="Arial" w:hAnsi="Arial" w:cs="Arial"/>
          <w:b/>
          <w:bCs/>
          <w:lang w:val="es-ES"/>
        </w:rPr>
        <w:t>Polynomial Features:</w:t>
      </w:r>
      <w:r>
        <w:rPr>
          <w:rFonts w:hint="default" w:ascii="Arial" w:hAnsi="Arial" w:cs="Arial"/>
          <w:lang w:val="es-ES"/>
        </w:rPr>
        <w:t xml:space="preserve"> Añadir interacciones cuadráticas puede mejorar el desempeño de modelos como Lasso o Random Forest cuando las relaciones no son lineales.</w:t>
      </w:r>
    </w:p>
    <w:p w14:paraId="1C981916">
      <w:pPr>
        <w:rPr>
          <w:rFonts w:hint="default" w:ascii="Arial" w:hAnsi="Arial" w:cs="Arial"/>
          <w:b/>
          <w:bCs/>
          <w:lang w:val="es-ES"/>
        </w:rPr>
      </w:pPr>
      <w:r>
        <w:rPr>
          <w:rFonts w:hint="default" w:ascii="Arial" w:hAnsi="Arial" w:cs="Arial"/>
          <w:b/>
          <w:bCs/>
          <w:lang w:val="es-ES"/>
        </w:rPr>
        <w:t>4.3 Modelos Comparados</w:t>
      </w:r>
    </w:p>
    <w:p w14:paraId="000A7AE9">
      <w:pPr>
        <w:jc w:val="both"/>
        <w:rPr>
          <w:rFonts w:hint="default" w:ascii="Arial" w:hAnsi="Arial" w:cs="Arial"/>
          <w:b/>
          <w:bCs/>
          <w:lang w:val="es-ES"/>
        </w:rPr>
      </w:pPr>
      <w:r>
        <w:rPr>
          <w:rFonts w:hint="default" w:ascii="Arial" w:hAnsi="Arial" w:cs="Arial"/>
          <w:b/>
          <w:bCs/>
          <w:lang w:val="es-ES"/>
        </w:rPr>
        <w:t>Lasso Regression (Regresión Lineal con Regularización L1)</w:t>
      </w:r>
    </w:p>
    <w:p w14:paraId="5634D169">
      <w:pPr>
        <w:numPr>
          <w:ilvl w:val="0"/>
          <w:numId w:val="11"/>
        </w:numPr>
        <w:jc w:val="both"/>
        <w:rPr>
          <w:rFonts w:hint="default" w:ascii="Arial" w:hAnsi="Arial" w:cs="Arial"/>
          <w:lang w:val="es-ES"/>
        </w:rPr>
      </w:pPr>
      <w:r>
        <w:rPr>
          <w:rFonts w:hint="default" w:ascii="Arial" w:hAnsi="Arial" w:cs="Arial"/>
          <w:lang w:val="es-ES"/>
        </w:rPr>
        <w:t>Lasso es una extensión de la regresión lineal tradicional que incluye una penalización L1 sobre los coeficientes del modelo.</w:t>
      </w:r>
    </w:p>
    <w:p w14:paraId="435284B5">
      <w:pPr>
        <w:numPr>
          <w:ilvl w:val="0"/>
          <w:numId w:val="11"/>
        </w:numPr>
        <w:jc w:val="both"/>
        <w:rPr>
          <w:rFonts w:hint="default" w:ascii="Arial" w:hAnsi="Arial" w:cs="Arial"/>
          <w:lang w:val="es-ES"/>
        </w:rPr>
      </w:pPr>
      <w:r>
        <w:rPr>
          <w:rFonts w:hint="default" w:ascii="Arial" w:hAnsi="Arial" w:cs="Arial"/>
          <w:lang w:val="es-ES"/>
        </w:rPr>
        <w:t>Esta penalización fuerza a algunos coeficientes a ser exactamente cero, lo cual realiza una selección automática de variables.</w:t>
      </w:r>
    </w:p>
    <w:p w14:paraId="4FB9EC3E">
      <w:pPr>
        <w:numPr>
          <w:ilvl w:val="0"/>
          <w:numId w:val="11"/>
        </w:numPr>
        <w:jc w:val="both"/>
        <w:rPr>
          <w:rFonts w:hint="default" w:ascii="Arial" w:hAnsi="Arial" w:cs="Arial"/>
          <w:lang w:val="es-ES"/>
        </w:rPr>
      </w:pPr>
      <w:r>
        <w:rPr>
          <w:rFonts w:hint="default" w:ascii="Arial" w:hAnsi="Arial" w:cs="Arial"/>
          <w:lang w:val="es-ES"/>
        </w:rPr>
        <w:t>Es especialmente útil cuando:</w:t>
      </w:r>
    </w:p>
    <w:p w14:paraId="2AA8F438">
      <w:pPr>
        <w:numPr>
          <w:ilvl w:val="1"/>
          <w:numId w:val="11"/>
        </w:numPr>
        <w:jc w:val="both"/>
        <w:rPr>
          <w:rFonts w:hint="default" w:ascii="Arial" w:hAnsi="Arial" w:cs="Arial"/>
          <w:lang w:val="es-ES"/>
        </w:rPr>
      </w:pPr>
      <w:r>
        <w:rPr>
          <w:rFonts w:hint="default" w:ascii="Arial" w:hAnsi="Arial" w:cs="Arial"/>
          <w:lang w:val="es-ES"/>
        </w:rPr>
        <w:t>Se tienen muchas variables y se sospecha que no todas aportan valor.</w:t>
      </w:r>
    </w:p>
    <w:p w14:paraId="2EADDF30">
      <w:pPr>
        <w:numPr>
          <w:ilvl w:val="1"/>
          <w:numId w:val="11"/>
        </w:numPr>
        <w:jc w:val="both"/>
        <w:rPr>
          <w:rFonts w:hint="default" w:ascii="Arial" w:hAnsi="Arial" w:cs="Arial"/>
          <w:lang w:val="es-ES"/>
        </w:rPr>
      </w:pPr>
      <w:r>
        <w:rPr>
          <w:rFonts w:hint="default" w:ascii="Arial" w:hAnsi="Arial" w:cs="Arial"/>
          <w:lang w:val="es-ES"/>
        </w:rPr>
        <w:t>Se busca un modelo interpretable y parsimonioso.</w:t>
      </w:r>
    </w:p>
    <w:p w14:paraId="5F57FBEB">
      <w:pPr>
        <w:numPr>
          <w:ilvl w:val="1"/>
          <w:numId w:val="11"/>
        </w:numPr>
        <w:jc w:val="both"/>
        <w:rPr>
          <w:rFonts w:hint="default" w:ascii="Arial" w:hAnsi="Arial" w:cs="Arial"/>
          <w:lang w:val="es-ES"/>
        </w:rPr>
      </w:pPr>
      <w:r>
        <w:rPr>
          <w:rFonts w:hint="default" w:ascii="Arial" w:hAnsi="Arial" w:cs="Arial"/>
          <w:lang w:val="es-ES"/>
        </w:rPr>
        <w:t>Hay colinealidad entre variables.</w:t>
      </w:r>
    </w:p>
    <w:p w14:paraId="21686A43">
      <w:pPr>
        <w:jc w:val="both"/>
        <w:rPr>
          <w:rFonts w:hint="default" w:ascii="Arial" w:hAnsi="Arial" w:cs="Arial"/>
          <w:lang w:val="es-ES"/>
        </w:rPr>
      </w:pPr>
      <w:r>
        <w:rPr>
          <w:rFonts w:hint="default" w:ascii="Arial" w:hAnsi="Arial" w:cs="Arial"/>
          <w:lang w:val="es-ES"/>
        </w:rPr>
        <w:t>En este proyecto, se busca entender qué variables tienen mayor impacto en la participación de mujeres en cargos gerenciales. Lasso permite observar claramente qué variables son descartadas o conservadas, favoreciendo la explicabilidad.</w:t>
      </w:r>
    </w:p>
    <w:p w14:paraId="3DC148CF">
      <w:pPr>
        <w:rPr>
          <w:rFonts w:hint="default" w:ascii="Arial" w:hAnsi="Arial" w:cs="Arial"/>
          <w:b/>
          <w:bCs/>
        </w:rPr>
      </w:pPr>
      <w:r>
        <w:rPr>
          <w:rFonts w:hint="default" w:ascii="Arial" w:hAnsi="Arial" w:cs="Arial"/>
          <w:b/>
          <w:bCs/>
          <w:lang w:val="es-ES"/>
        </w:rPr>
        <w:t xml:space="preserve">4.4 </w:t>
      </w:r>
      <w:r>
        <w:rPr>
          <w:rFonts w:hint="default" w:ascii="Arial" w:hAnsi="Arial" w:cs="Arial"/>
          <w:b/>
          <w:bCs/>
        </w:rPr>
        <w:t>Random Forest Regressor</w:t>
      </w:r>
    </w:p>
    <w:p w14:paraId="619D97D9">
      <w:pPr>
        <w:numPr>
          <w:ilvl w:val="0"/>
          <w:numId w:val="12"/>
        </w:numPr>
        <w:rPr>
          <w:rFonts w:hint="default" w:ascii="Arial" w:hAnsi="Arial" w:cs="Arial"/>
          <w:lang w:val="es-ES"/>
        </w:rPr>
      </w:pPr>
      <w:r>
        <w:rPr>
          <w:rFonts w:hint="default" w:ascii="Arial" w:hAnsi="Arial" w:cs="Arial"/>
          <w:lang w:val="es-ES"/>
        </w:rPr>
        <w:t>Random Forest es un modelo de aprendizaje en ensamble basado en árboles de decisión.</w:t>
      </w:r>
    </w:p>
    <w:p w14:paraId="75D75B03">
      <w:pPr>
        <w:numPr>
          <w:ilvl w:val="0"/>
          <w:numId w:val="12"/>
        </w:numPr>
        <w:rPr>
          <w:rFonts w:hint="default" w:ascii="Arial" w:hAnsi="Arial" w:cs="Arial"/>
          <w:lang w:val="es-ES"/>
        </w:rPr>
      </w:pPr>
      <w:r>
        <w:rPr>
          <w:rFonts w:hint="default" w:ascii="Arial" w:hAnsi="Arial" w:cs="Arial"/>
          <w:lang w:val="es-ES"/>
        </w:rPr>
        <w:t>Es no lineal, robusto al sobreajuste y capaz de capturar interacciones complejas entre variables.</w:t>
      </w:r>
    </w:p>
    <w:p w14:paraId="61CB739B">
      <w:pPr>
        <w:numPr>
          <w:ilvl w:val="0"/>
          <w:numId w:val="12"/>
        </w:numPr>
        <w:rPr>
          <w:rFonts w:hint="default" w:ascii="Arial" w:hAnsi="Arial" w:cs="Arial"/>
          <w:lang w:val="es-ES"/>
        </w:rPr>
      </w:pPr>
      <w:r>
        <w:rPr>
          <w:rFonts w:hint="default" w:ascii="Arial" w:hAnsi="Arial" w:cs="Arial"/>
          <w:lang w:val="es-ES"/>
        </w:rPr>
        <w:t>Aporta ventajas como:</w:t>
      </w:r>
    </w:p>
    <w:p w14:paraId="551EE257">
      <w:pPr>
        <w:numPr>
          <w:ilvl w:val="1"/>
          <w:numId w:val="12"/>
        </w:numPr>
        <w:rPr>
          <w:rFonts w:hint="default" w:ascii="Arial" w:hAnsi="Arial" w:cs="Arial"/>
          <w:lang w:val="es-ES"/>
        </w:rPr>
      </w:pPr>
      <w:r>
        <w:rPr>
          <w:rFonts w:hint="default" w:ascii="Arial" w:hAnsi="Arial" w:cs="Arial"/>
          <w:lang w:val="es-ES"/>
        </w:rPr>
        <w:t>Buen rendimiento predictivo sin necesidad de mucho preprocesamiento.</w:t>
      </w:r>
    </w:p>
    <w:p w14:paraId="1CDE0610">
      <w:pPr>
        <w:numPr>
          <w:ilvl w:val="1"/>
          <w:numId w:val="12"/>
        </w:numPr>
        <w:rPr>
          <w:rFonts w:hint="default" w:ascii="Arial" w:hAnsi="Arial" w:cs="Arial"/>
          <w:lang w:val="es-ES"/>
        </w:rPr>
      </w:pPr>
      <w:r>
        <w:rPr>
          <w:rFonts w:hint="default" w:ascii="Arial" w:hAnsi="Arial" w:cs="Arial"/>
          <w:lang w:val="es-ES"/>
        </w:rPr>
        <w:t>Manejo natural de interacciones y no linealidades.</w:t>
      </w:r>
    </w:p>
    <w:p w14:paraId="0C9B6138">
      <w:pPr>
        <w:numPr>
          <w:ilvl w:val="1"/>
          <w:numId w:val="12"/>
        </w:numPr>
        <w:rPr>
          <w:rFonts w:hint="default" w:ascii="Arial" w:hAnsi="Arial" w:cs="Arial"/>
          <w:lang w:val="es-ES"/>
        </w:rPr>
      </w:pPr>
      <w:r>
        <w:rPr>
          <w:rFonts w:hint="default" w:ascii="Arial" w:hAnsi="Arial" w:cs="Arial"/>
          <w:lang w:val="es-ES"/>
        </w:rPr>
        <w:t>Estimaciones de importancia de variables.</w:t>
      </w:r>
    </w:p>
    <w:p w14:paraId="3FED46CF">
      <w:pPr>
        <w:jc w:val="both"/>
        <w:rPr>
          <w:rFonts w:hint="default" w:ascii="Arial" w:hAnsi="Arial" w:cs="Arial"/>
          <w:b/>
          <w:bCs/>
          <w:lang w:val="es-ES"/>
        </w:rPr>
      </w:pPr>
      <w:r>
        <w:rPr>
          <w:rFonts w:hint="default" w:ascii="Arial" w:hAnsi="Arial" w:cs="Arial"/>
          <w:b/>
          <w:bCs/>
          <w:lang w:val="es-ES"/>
        </w:rPr>
        <w:t>En este proyecto:</w:t>
      </w:r>
    </w:p>
    <w:p w14:paraId="0CC24626">
      <w:pPr>
        <w:numPr>
          <w:ilvl w:val="0"/>
          <w:numId w:val="13"/>
        </w:numPr>
        <w:jc w:val="both"/>
        <w:rPr>
          <w:rFonts w:hint="default" w:ascii="Arial" w:hAnsi="Arial" w:cs="Arial"/>
          <w:lang w:val="es-ES"/>
        </w:rPr>
      </w:pPr>
      <w:r>
        <w:rPr>
          <w:rFonts w:hint="default" w:ascii="Arial" w:hAnsi="Arial" w:cs="Arial"/>
          <w:lang w:val="es-ES"/>
        </w:rPr>
        <w:t>El fenómeno a modelar (porcentaje de mujeres en roles gerenciales) puede depender de múltiples factores con relaciones no lineales y efectos cruzados.</w:t>
      </w:r>
    </w:p>
    <w:p w14:paraId="0C7D82DB">
      <w:pPr>
        <w:numPr>
          <w:ilvl w:val="0"/>
          <w:numId w:val="13"/>
        </w:numPr>
        <w:jc w:val="both"/>
        <w:rPr>
          <w:rFonts w:hint="default" w:ascii="Arial" w:hAnsi="Arial" w:cs="Arial"/>
          <w:lang w:val="es-ES"/>
        </w:rPr>
      </w:pPr>
      <w:r>
        <w:rPr>
          <w:rFonts w:hint="default" w:ascii="Arial" w:hAnsi="Arial" w:cs="Arial"/>
          <w:lang w:val="es-ES"/>
        </w:rPr>
        <w:t>Se aplicaron features polinómicas, lo que puede beneficiar especialmente a modelos no lineales como Random Forest.</w:t>
      </w:r>
    </w:p>
    <w:p w14:paraId="5773D5FA">
      <w:pPr>
        <w:pStyle w:val="2"/>
        <w:bidi w:val="0"/>
        <w:rPr>
          <w:rFonts w:hint="default" w:ascii="Arial" w:hAnsi="Arial" w:cs="Arial"/>
          <w:b/>
          <w:bCs/>
          <w:color w:val="auto"/>
          <w:sz w:val="24"/>
          <w:szCs w:val="24"/>
        </w:rPr>
      </w:pPr>
      <w:r>
        <w:rPr>
          <w:rFonts w:hint="default" w:ascii="Arial" w:hAnsi="Arial" w:cs="Arial"/>
          <w:b/>
          <w:bCs/>
          <w:color w:val="auto"/>
          <w:sz w:val="24"/>
          <w:szCs w:val="24"/>
        </w:rPr>
        <w:t>5. Evaluación (Evaluation)</w:t>
      </w:r>
    </w:p>
    <w:p w14:paraId="2329A37F">
      <w:pPr>
        <w:pStyle w:val="19"/>
        <w:keepNext w:val="0"/>
        <w:keepLines w:val="0"/>
        <w:widowControl/>
        <w:suppressLineNumbers w:val="0"/>
        <w:spacing w:before="0" w:beforeAutospacing="1" w:after="0" w:afterAutospacing="1"/>
        <w:ind w:left="0" w:right="0"/>
        <w:rPr>
          <w:rStyle w:val="20"/>
        </w:rPr>
      </w:pPr>
      <w:r>
        <w:rPr>
          <w:rStyle w:val="20"/>
          <w:rFonts w:hint="default"/>
          <w:lang w:val="es-ES"/>
        </w:rPr>
        <w:t xml:space="preserve">5.1 </w:t>
      </w:r>
      <w:r>
        <w:rPr>
          <w:rStyle w:val="20"/>
        </w:rPr>
        <w:t>Métricas Utilizadas:</w:t>
      </w:r>
    </w:p>
    <w:p w14:paraId="6AE21F1E">
      <w:pPr>
        <w:pStyle w:val="19"/>
        <w:keepNext w:val="0"/>
        <w:keepLines w:val="0"/>
        <w:widowControl/>
        <w:numPr>
          <w:ilvl w:val="0"/>
          <w:numId w:val="14"/>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Coeficiente de determinación (R²).</w:t>
      </w:r>
    </w:p>
    <w:p w14:paraId="41A91C18">
      <w:pPr>
        <w:pStyle w:val="19"/>
        <w:keepNext w:val="0"/>
        <w:keepLines w:val="0"/>
        <w:widowControl/>
        <w:numPr>
          <w:ilvl w:val="0"/>
          <w:numId w:val="14"/>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Error Cuadrático Medio (MSE).</w:t>
      </w:r>
    </w:p>
    <w:p w14:paraId="6D2B1B1B">
      <w:pPr>
        <w:pStyle w:val="19"/>
        <w:keepNext w:val="0"/>
        <w:keepLines w:val="0"/>
        <w:widowControl/>
        <w:numPr>
          <w:ilvl w:val="0"/>
          <w:numId w:val="14"/>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Error Absoluto Medio (MAE).</w:t>
      </w:r>
    </w:p>
    <w:p w14:paraId="2C44D076">
      <w:pPr>
        <w:pStyle w:val="19"/>
        <w:keepNext w:val="0"/>
        <w:keepLines w:val="0"/>
        <w:widowControl/>
        <w:numPr>
          <w:ilvl w:val="0"/>
          <w:numId w:val="14"/>
        </w:numPr>
        <w:suppressLineNumbers w:val="0"/>
        <w:spacing w:before="0" w:beforeAutospacing="1" w:after="0" w:afterAutospacing="1"/>
        <w:ind w:left="420" w:leftChars="0" w:right="0" w:hanging="420" w:firstLineChars="0"/>
        <w:rPr>
          <w:rFonts w:hint="default" w:ascii="Arial" w:hAnsi="Arial" w:cs="Arial"/>
          <w:b/>
          <w:bCs/>
          <w:sz w:val="22"/>
          <w:szCs w:val="22"/>
          <w:lang w:val="es-ES"/>
        </w:rPr>
      </w:pPr>
      <w:r>
        <w:rPr>
          <w:rFonts w:hint="default" w:ascii="Arial" w:hAnsi="Arial" w:cs="Arial"/>
          <w:b/>
          <w:bCs/>
          <w:sz w:val="22"/>
          <w:szCs w:val="22"/>
          <w:lang w:val="es-ES"/>
        </w:rPr>
        <w:t>Conclusiones</w:t>
      </w:r>
    </w:p>
    <w:p w14:paraId="355012EE">
      <w:pPr>
        <w:rPr>
          <w:rFonts w:hint="default" w:ascii="Arial" w:hAnsi="Arial" w:cs="Arial"/>
          <w:sz w:val="22"/>
          <w:szCs w:val="22"/>
          <w:lang w:val="es-ES"/>
        </w:rPr>
      </w:pPr>
      <w:r>
        <w:rPr>
          <w:rFonts w:hint="default" w:ascii="Arial" w:hAnsi="Arial" w:cs="Arial"/>
          <w:sz w:val="22"/>
          <w:szCs w:val="22"/>
          <w:lang w:val="es-ES"/>
        </w:rPr>
        <w:t>Los resultados de los dos modelos evaluados, los podemos ver en la siguiente Tabla 1:</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0"/>
        <w:gridCol w:w="1810"/>
        <w:gridCol w:w="1810"/>
        <w:gridCol w:w="1810"/>
        <w:gridCol w:w="1810"/>
      </w:tblGrid>
      <w:tr w14:paraId="42C72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vAlign w:val="center"/>
          </w:tcPr>
          <w:p w14:paraId="20203CDC">
            <w:pPr>
              <w:spacing w:after="0" w:line="240" w:lineRule="auto"/>
              <w:rPr>
                <w:lang w:val="es-ES"/>
              </w:rPr>
            </w:pPr>
            <w:r>
              <w:rPr>
                <w:b/>
                <w:bCs/>
              </w:rPr>
              <w:t>Métrica</w:t>
            </w:r>
          </w:p>
        </w:tc>
        <w:tc>
          <w:tcPr>
            <w:tcW w:w="1810" w:type="dxa"/>
            <w:vAlign w:val="center"/>
          </w:tcPr>
          <w:p w14:paraId="0FCB7826">
            <w:pPr>
              <w:spacing w:after="0" w:line="240" w:lineRule="auto"/>
              <w:rPr>
                <w:lang w:val="es-ES"/>
              </w:rPr>
            </w:pPr>
            <w:r>
              <w:rPr>
                <w:b/>
                <w:bCs/>
              </w:rPr>
              <w:t>Lasso Regression</w:t>
            </w:r>
          </w:p>
        </w:tc>
        <w:tc>
          <w:tcPr>
            <w:tcW w:w="1810" w:type="dxa"/>
            <w:vAlign w:val="center"/>
          </w:tcPr>
          <w:p w14:paraId="0BCD1470">
            <w:pPr>
              <w:spacing w:after="0" w:line="240" w:lineRule="auto"/>
              <w:rPr>
                <w:lang w:val="es-ES"/>
              </w:rPr>
            </w:pPr>
            <w:r>
              <w:rPr>
                <w:b/>
                <w:bCs/>
              </w:rPr>
              <w:t>Random Forest Regressor</w:t>
            </w:r>
          </w:p>
        </w:tc>
        <w:tc>
          <w:tcPr>
            <w:tcW w:w="1810" w:type="dxa"/>
            <w:vAlign w:val="center"/>
          </w:tcPr>
          <w:p w14:paraId="5595BCDE">
            <w:pPr>
              <w:spacing w:after="0" w:line="240" w:lineRule="auto"/>
              <w:rPr>
                <w:lang w:val="es-ES"/>
              </w:rPr>
            </w:pPr>
            <w:r>
              <w:rPr>
                <w:b/>
                <w:bCs/>
              </w:rPr>
              <w:t>Mejor Modelo</w:t>
            </w:r>
          </w:p>
        </w:tc>
        <w:tc>
          <w:tcPr>
            <w:tcW w:w="1810" w:type="dxa"/>
            <w:vAlign w:val="center"/>
          </w:tcPr>
          <w:p w14:paraId="4DC272B1">
            <w:pPr>
              <w:spacing w:after="0" w:line="240" w:lineRule="auto"/>
              <w:rPr>
                <w:rFonts w:hint="default"/>
                <w:b/>
                <w:bCs/>
                <w:lang w:val="es-ES"/>
              </w:rPr>
            </w:pPr>
            <w:r>
              <w:rPr>
                <w:rFonts w:hint="default"/>
                <w:b/>
                <w:bCs/>
                <w:lang w:val="es-ES"/>
              </w:rPr>
              <w:t>Polinomial-PCA</w:t>
            </w:r>
          </w:p>
        </w:tc>
      </w:tr>
      <w:tr w14:paraId="40805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vAlign w:val="center"/>
          </w:tcPr>
          <w:p w14:paraId="54833CA9">
            <w:pPr>
              <w:spacing w:after="0" w:line="240" w:lineRule="auto"/>
              <w:rPr>
                <w:lang w:val="es-ES"/>
              </w:rPr>
            </w:pPr>
            <w:r>
              <w:rPr>
                <w:rStyle w:val="20"/>
              </w:rPr>
              <w:t>R²</w:t>
            </w:r>
          </w:p>
        </w:tc>
        <w:tc>
          <w:tcPr>
            <w:tcW w:w="1810" w:type="dxa"/>
            <w:vAlign w:val="center"/>
          </w:tcPr>
          <w:p w14:paraId="49BB0393">
            <w:pPr>
              <w:spacing w:after="0" w:line="240" w:lineRule="auto"/>
              <w:rPr>
                <w:lang w:val="es-ES"/>
              </w:rPr>
            </w:pPr>
            <w:r>
              <w:rPr>
                <w:rStyle w:val="20"/>
              </w:rPr>
              <w:t>0.8609</w:t>
            </w:r>
          </w:p>
        </w:tc>
        <w:tc>
          <w:tcPr>
            <w:tcW w:w="1810" w:type="dxa"/>
            <w:vAlign w:val="center"/>
          </w:tcPr>
          <w:p w14:paraId="2684F2A0">
            <w:pPr>
              <w:spacing w:after="0" w:line="240" w:lineRule="auto"/>
              <w:rPr>
                <w:lang w:val="es-ES"/>
              </w:rPr>
            </w:pPr>
            <w:r>
              <w:t>0.7819</w:t>
            </w:r>
          </w:p>
        </w:tc>
        <w:tc>
          <w:tcPr>
            <w:tcW w:w="1810" w:type="dxa"/>
            <w:vAlign w:val="center"/>
          </w:tcPr>
          <w:p w14:paraId="555C9DE5">
            <w:pPr>
              <w:spacing w:after="0" w:line="240" w:lineRule="auto"/>
              <w:rPr>
                <w:lang w:val="es-ES"/>
              </w:rPr>
            </w:pPr>
            <w:r>
              <w:rPr>
                <w:rFonts w:ascii="Segoe UI Emoji" w:hAnsi="Segoe UI Emoji" w:cs="Segoe UI Emoji"/>
              </w:rPr>
              <w:t>✅</w:t>
            </w:r>
            <w:r>
              <w:t xml:space="preserve"> Lasso</w:t>
            </w:r>
          </w:p>
        </w:tc>
        <w:tc>
          <w:tcPr>
            <w:tcW w:w="1810" w:type="dxa"/>
            <w:vAlign w:val="center"/>
          </w:tcPr>
          <w:p w14:paraId="2DD0236E">
            <w:pPr>
              <w:spacing w:after="0" w:line="240" w:lineRule="auto"/>
              <w:rPr>
                <w:rFonts w:ascii="Segoe UI Emoji" w:hAnsi="Segoe UI Emoji" w:cs="Segoe UI Emoji"/>
              </w:rPr>
            </w:pPr>
            <w:r>
              <w:rPr>
                <w:rFonts w:ascii="Consolas" w:hAnsi="Consolas" w:eastAsia="Consolas" w:cs="Consolas"/>
                <w:i w:val="0"/>
                <w:iCs w:val="0"/>
                <w:caps w:val="0"/>
                <w:color w:val="auto"/>
                <w:spacing w:val="0"/>
                <w:sz w:val="21"/>
                <w:szCs w:val="21"/>
              </w:rPr>
              <w:t>0.583</w:t>
            </w:r>
          </w:p>
        </w:tc>
      </w:tr>
      <w:tr w14:paraId="79061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vAlign w:val="center"/>
          </w:tcPr>
          <w:p w14:paraId="0475059C">
            <w:pPr>
              <w:spacing w:after="0" w:line="240" w:lineRule="auto"/>
              <w:rPr>
                <w:lang w:val="es-ES"/>
              </w:rPr>
            </w:pPr>
            <w:r>
              <w:rPr>
                <w:rStyle w:val="20"/>
              </w:rPr>
              <w:t>MSE</w:t>
            </w:r>
          </w:p>
        </w:tc>
        <w:tc>
          <w:tcPr>
            <w:tcW w:w="1810" w:type="dxa"/>
            <w:vAlign w:val="center"/>
          </w:tcPr>
          <w:p w14:paraId="1864D2A5">
            <w:pPr>
              <w:spacing w:after="0" w:line="240" w:lineRule="auto"/>
              <w:rPr>
                <w:lang w:val="es-ES"/>
              </w:rPr>
            </w:pPr>
            <w:r>
              <w:rPr>
                <w:rStyle w:val="20"/>
              </w:rPr>
              <w:t>0.00133</w:t>
            </w:r>
          </w:p>
        </w:tc>
        <w:tc>
          <w:tcPr>
            <w:tcW w:w="1810" w:type="dxa"/>
            <w:vAlign w:val="center"/>
          </w:tcPr>
          <w:p w14:paraId="6EF1B46B">
            <w:pPr>
              <w:spacing w:after="0" w:line="240" w:lineRule="auto"/>
              <w:rPr>
                <w:lang w:val="es-ES"/>
              </w:rPr>
            </w:pPr>
            <w:r>
              <w:t>0.00208</w:t>
            </w:r>
          </w:p>
        </w:tc>
        <w:tc>
          <w:tcPr>
            <w:tcW w:w="1810" w:type="dxa"/>
            <w:vAlign w:val="center"/>
          </w:tcPr>
          <w:p w14:paraId="49A35AB7">
            <w:pPr>
              <w:spacing w:after="0" w:line="240" w:lineRule="auto"/>
              <w:rPr>
                <w:lang w:val="es-ES"/>
              </w:rPr>
            </w:pPr>
            <w:r>
              <w:rPr>
                <w:rFonts w:ascii="Segoe UI Emoji" w:hAnsi="Segoe UI Emoji" w:cs="Segoe UI Emoji"/>
              </w:rPr>
              <w:t>✅</w:t>
            </w:r>
            <w:r>
              <w:t xml:space="preserve"> Lasso</w:t>
            </w:r>
          </w:p>
        </w:tc>
        <w:tc>
          <w:tcPr>
            <w:tcW w:w="1810" w:type="dxa"/>
            <w:vAlign w:val="center"/>
          </w:tcPr>
          <w:p w14:paraId="5F270BC9">
            <w:pPr>
              <w:spacing w:after="0" w:line="240" w:lineRule="auto"/>
              <w:rPr>
                <w:rFonts w:ascii="Segoe UI Emoji" w:hAnsi="Segoe UI Emoji" w:cs="Segoe UI Emoji"/>
              </w:rPr>
            </w:pPr>
            <w:r>
              <w:rPr>
                <w:rFonts w:ascii="Consolas" w:hAnsi="Consolas" w:eastAsia="Consolas" w:cs="Consolas"/>
                <w:i w:val="0"/>
                <w:iCs w:val="0"/>
                <w:caps w:val="0"/>
                <w:color w:val="auto"/>
                <w:spacing w:val="0"/>
                <w:sz w:val="21"/>
                <w:szCs w:val="21"/>
              </w:rPr>
              <w:t>0.0039</w:t>
            </w:r>
          </w:p>
        </w:tc>
      </w:tr>
      <w:tr w14:paraId="675E4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vAlign w:val="center"/>
          </w:tcPr>
          <w:p w14:paraId="057BA053">
            <w:pPr>
              <w:spacing w:after="0" w:line="240" w:lineRule="auto"/>
              <w:rPr>
                <w:lang w:val="es-ES"/>
              </w:rPr>
            </w:pPr>
            <w:r>
              <w:rPr>
                <w:rStyle w:val="20"/>
              </w:rPr>
              <w:t>MAE</w:t>
            </w:r>
          </w:p>
        </w:tc>
        <w:tc>
          <w:tcPr>
            <w:tcW w:w="1810" w:type="dxa"/>
            <w:vAlign w:val="center"/>
          </w:tcPr>
          <w:p w14:paraId="72C24712">
            <w:pPr>
              <w:spacing w:after="0" w:line="240" w:lineRule="auto"/>
              <w:rPr>
                <w:lang w:val="es-ES"/>
              </w:rPr>
            </w:pPr>
            <w:r>
              <w:rPr>
                <w:rStyle w:val="20"/>
              </w:rPr>
              <w:t>0.0282</w:t>
            </w:r>
          </w:p>
        </w:tc>
        <w:tc>
          <w:tcPr>
            <w:tcW w:w="1810" w:type="dxa"/>
            <w:vAlign w:val="center"/>
          </w:tcPr>
          <w:p w14:paraId="222D8337">
            <w:pPr>
              <w:spacing w:after="0" w:line="240" w:lineRule="auto"/>
              <w:rPr>
                <w:lang w:val="es-ES"/>
              </w:rPr>
            </w:pPr>
            <w:r>
              <w:t>0.0315</w:t>
            </w:r>
          </w:p>
        </w:tc>
        <w:tc>
          <w:tcPr>
            <w:tcW w:w="1810" w:type="dxa"/>
            <w:vAlign w:val="center"/>
          </w:tcPr>
          <w:p w14:paraId="470F8A41">
            <w:pPr>
              <w:spacing w:after="0" w:line="240" w:lineRule="auto"/>
              <w:rPr>
                <w:lang w:val="es-ES"/>
              </w:rPr>
            </w:pPr>
            <w:r>
              <w:rPr>
                <w:rFonts w:ascii="Segoe UI Emoji" w:hAnsi="Segoe UI Emoji" w:cs="Segoe UI Emoji"/>
              </w:rPr>
              <w:t>✅</w:t>
            </w:r>
            <w:r>
              <w:t xml:space="preserve"> Lasso</w:t>
            </w:r>
          </w:p>
        </w:tc>
        <w:tc>
          <w:tcPr>
            <w:tcW w:w="1810" w:type="dxa"/>
            <w:vAlign w:val="center"/>
          </w:tcPr>
          <w:p w14:paraId="7C992D37">
            <w:pPr>
              <w:spacing w:after="0" w:line="240" w:lineRule="auto"/>
              <w:rPr>
                <w:rFonts w:ascii="Segoe UI Emoji" w:hAnsi="Segoe UI Emoji" w:cs="Segoe UI Emoji"/>
                <w:color w:val="auto"/>
              </w:rPr>
            </w:pPr>
            <w:r>
              <w:rPr>
                <w:rFonts w:ascii="Consolas" w:hAnsi="Consolas" w:eastAsia="Consolas" w:cs="Consolas"/>
                <w:b w:val="0"/>
                <w:bCs w:val="0"/>
                <w:i w:val="0"/>
                <w:iCs w:val="0"/>
                <w:caps w:val="0"/>
                <w:color w:val="auto"/>
                <w:spacing w:val="0"/>
                <w:sz w:val="21"/>
                <w:szCs w:val="21"/>
              </w:rPr>
              <w:t>0.0486</w:t>
            </w:r>
          </w:p>
        </w:tc>
      </w:tr>
    </w:tbl>
    <w:p w14:paraId="1B6F5B63">
      <w:pPr>
        <w:jc w:val="center"/>
        <w:rPr>
          <w:lang w:val="es-ES"/>
        </w:rPr>
      </w:pPr>
      <w:r>
        <w:rPr>
          <w:b/>
          <w:bCs/>
          <w:lang w:val="es-ES"/>
        </w:rPr>
        <w:t>Tabla 1</w:t>
      </w:r>
      <w:r>
        <w:rPr>
          <w:lang w:val="es-ES"/>
        </w:rPr>
        <w:t>. Resultado de las métricas de los modelos evaluados</w:t>
      </w:r>
    </w:p>
    <w:p w14:paraId="60D53508">
      <w:pPr>
        <w:rPr>
          <w:rFonts w:hint="default" w:ascii="Arial" w:hAnsi="Arial" w:cs="Arial"/>
          <w:b/>
          <w:bCs/>
          <w:lang w:val="es-ES"/>
        </w:rPr>
      </w:pPr>
      <w:r>
        <w:rPr>
          <w:rFonts w:hint="default" w:ascii="Arial" w:hAnsi="Arial" w:cs="Arial"/>
          <w:b/>
          <w:bCs/>
          <w:lang w:val="es-ES"/>
        </w:rPr>
        <w:t>5.2  Descripción de los resultados</w:t>
      </w:r>
    </w:p>
    <w:p w14:paraId="586CC30B">
      <w:pPr>
        <w:jc w:val="both"/>
        <w:rPr>
          <w:rFonts w:hint="default" w:ascii="Arial" w:hAnsi="Arial" w:cs="Arial"/>
          <w:lang w:val="es-ES"/>
        </w:rPr>
      </w:pPr>
      <w:r>
        <w:rPr>
          <w:rFonts w:hint="default" w:ascii="Arial" w:hAnsi="Arial" w:cs="Arial"/>
          <w:b/>
          <w:bCs/>
          <w:lang w:val="es-ES"/>
        </w:rPr>
        <w:t>Lasso Regression superó a Random Forest en todas las métricas evaluadas</w:t>
      </w:r>
      <w:r>
        <w:rPr>
          <w:rFonts w:hint="default" w:ascii="Arial" w:hAnsi="Arial" w:cs="Arial"/>
          <w:lang w:val="es-ES"/>
        </w:rPr>
        <w:t>, lo cual sugiere que:</w:t>
      </w:r>
    </w:p>
    <w:p w14:paraId="5F834F57">
      <w:pPr>
        <w:numPr>
          <w:ilvl w:val="0"/>
          <w:numId w:val="15"/>
        </w:numPr>
        <w:jc w:val="both"/>
        <w:rPr>
          <w:rFonts w:hint="default" w:ascii="Arial" w:hAnsi="Arial" w:cs="Arial"/>
          <w:lang w:val="es-ES"/>
        </w:rPr>
      </w:pPr>
      <w:r>
        <w:rPr>
          <w:rFonts w:hint="default" w:ascii="Arial" w:hAnsi="Arial" w:cs="Arial"/>
          <w:lang w:val="es-ES"/>
        </w:rPr>
        <w:t xml:space="preserve">La relación entre las variables predictoras y la variable objetivo es </w:t>
      </w:r>
      <w:r>
        <w:rPr>
          <w:rFonts w:hint="default" w:ascii="Arial" w:hAnsi="Arial" w:cs="Arial"/>
          <w:b/>
          <w:bCs/>
          <w:lang w:val="es-ES"/>
        </w:rPr>
        <w:t>esencialmente lineal</w:t>
      </w:r>
      <w:r>
        <w:rPr>
          <w:rFonts w:hint="default" w:ascii="Arial" w:hAnsi="Arial" w:cs="Arial"/>
          <w:lang w:val="es-ES"/>
        </w:rPr>
        <w:t xml:space="preserve"> o </w:t>
      </w:r>
      <w:r>
        <w:rPr>
          <w:rFonts w:hint="default" w:ascii="Arial" w:hAnsi="Arial" w:cs="Arial"/>
          <w:b/>
          <w:bCs/>
          <w:lang w:val="es-ES"/>
        </w:rPr>
        <w:t>suficientemente bien capturada</w:t>
      </w:r>
      <w:r>
        <w:rPr>
          <w:rFonts w:hint="default" w:ascii="Arial" w:hAnsi="Arial" w:cs="Arial"/>
          <w:lang w:val="es-ES"/>
        </w:rPr>
        <w:t xml:space="preserve"> por un modelo lineal regularizado.</w:t>
      </w:r>
    </w:p>
    <w:p w14:paraId="4B87AE59">
      <w:pPr>
        <w:numPr>
          <w:ilvl w:val="0"/>
          <w:numId w:val="15"/>
        </w:numPr>
        <w:jc w:val="both"/>
        <w:rPr>
          <w:rFonts w:hint="default" w:ascii="Arial" w:hAnsi="Arial" w:cs="Arial"/>
          <w:lang w:val="es-ES"/>
        </w:rPr>
      </w:pPr>
      <w:r>
        <w:rPr>
          <w:rFonts w:hint="default" w:ascii="Arial" w:hAnsi="Arial" w:cs="Arial"/>
          <w:lang w:val="es-ES"/>
        </w:rPr>
        <w:t xml:space="preserve">Las transformaciones aplicadas (feature selection + polynomial features) </w:t>
      </w:r>
      <w:r>
        <w:rPr>
          <w:rFonts w:hint="default" w:ascii="Arial" w:hAnsi="Arial" w:cs="Arial"/>
          <w:b/>
          <w:bCs/>
          <w:lang w:val="es-ES"/>
        </w:rPr>
        <w:t>beneficiaron al modelo Lasso</w:t>
      </w:r>
      <w:r>
        <w:rPr>
          <w:rFonts w:hint="default" w:ascii="Arial" w:hAnsi="Arial" w:cs="Arial"/>
          <w:lang w:val="es-ES"/>
        </w:rPr>
        <w:t>, permitiéndole capturar la varianza relevante de manera eficiente.</w:t>
      </w:r>
    </w:p>
    <w:p w14:paraId="114BE9AB">
      <w:pPr>
        <w:numPr>
          <w:ilvl w:val="0"/>
          <w:numId w:val="15"/>
        </w:numPr>
        <w:jc w:val="both"/>
        <w:rPr>
          <w:rFonts w:hint="default" w:ascii="Arial" w:hAnsi="Arial" w:cs="Arial"/>
          <w:lang w:val="es-ES"/>
        </w:rPr>
      </w:pPr>
      <w:r>
        <w:rPr>
          <w:rFonts w:hint="default" w:ascii="Arial" w:hAnsi="Arial" w:cs="Arial"/>
          <w:lang w:val="es-ES"/>
        </w:rPr>
        <w:t>Se aplicó polynomial features (capturar relaciones no lineales) y PC (reducción de la dimensionalidad) como paso previo para la evaluación de los datos, sin embargo el desempeño no mejoró sino empeoró.</w:t>
      </w:r>
    </w:p>
    <w:p w14:paraId="0E7E2F5F">
      <w:pPr>
        <w:numPr>
          <w:ilvl w:val="0"/>
          <w:numId w:val="15"/>
        </w:numPr>
        <w:jc w:val="both"/>
        <w:rPr>
          <w:rFonts w:hint="default" w:ascii="Arial" w:hAnsi="Arial" w:cs="Arial"/>
          <w:lang w:val="es-ES"/>
        </w:rPr>
      </w:pPr>
      <w:r>
        <w:rPr>
          <w:rFonts w:hint="default" w:ascii="Arial" w:hAnsi="Arial" w:cs="Arial"/>
          <w:lang w:val="es-ES"/>
        </w:rPr>
        <w:t xml:space="preserve">Aunque Random Forest es un modelo más flexible y poderoso en términos de modelado no lineal, </w:t>
      </w:r>
      <w:r>
        <w:rPr>
          <w:rFonts w:hint="default" w:ascii="Arial" w:hAnsi="Arial" w:cs="Arial"/>
          <w:b/>
          <w:bCs/>
          <w:lang w:val="es-ES"/>
        </w:rPr>
        <w:t>en este caso no fue necesario</w:t>
      </w:r>
      <w:r>
        <w:rPr>
          <w:rFonts w:hint="default" w:ascii="Arial" w:hAnsi="Arial" w:cs="Arial"/>
          <w:lang w:val="es-ES"/>
        </w:rPr>
        <w:t xml:space="preserve"> porque la estructura de los datos ya se ajustaba bien a una forma más simple.</w:t>
      </w:r>
    </w:p>
    <w:p w14:paraId="48F5F62D">
      <w:pPr>
        <w:pStyle w:val="2"/>
        <w:numPr>
          <w:ilvl w:val="0"/>
          <w:numId w:val="16"/>
        </w:numPr>
        <w:bidi w:val="0"/>
        <w:rPr>
          <w:rFonts w:hint="default" w:ascii="Arial" w:hAnsi="Arial" w:cs="Arial"/>
          <w:b/>
          <w:bCs/>
          <w:color w:val="auto"/>
          <w:sz w:val="24"/>
          <w:szCs w:val="24"/>
          <w:lang w:val="es-ES"/>
        </w:rPr>
      </w:pPr>
      <w:r>
        <w:rPr>
          <w:rFonts w:hint="default" w:ascii="Arial" w:hAnsi="Arial" w:cs="Arial"/>
          <w:b/>
          <w:bCs/>
          <w:color w:val="auto"/>
          <w:sz w:val="24"/>
          <w:szCs w:val="24"/>
          <w:lang w:val="es-ES"/>
        </w:rPr>
        <w:t>Despliegue(Deployment)</w:t>
      </w:r>
    </w:p>
    <w:p w14:paraId="7F8431A0">
      <w:pPr>
        <w:pStyle w:val="4"/>
        <w:keepNext w:val="0"/>
        <w:keepLines w:val="0"/>
        <w:widowControl/>
        <w:suppressLineNumbers w:val="0"/>
        <w:rPr>
          <w:rFonts w:hint="default" w:ascii="Arial" w:hAnsi="Arial" w:cs="Arial"/>
          <w:color w:val="auto"/>
          <w:sz w:val="22"/>
          <w:szCs w:val="22"/>
        </w:rPr>
      </w:pPr>
      <w:r>
        <w:rPr>
          <w:rStyle w:val="20"/>
          <w:rFonts w:hint="default" w:ascii="Arial" w:hAnsi="Arial" w:cs="Arial"/>
          <w:color w:val="auto"/>
          <w:sz w:val="22"/>
          <w:szCs w:val="22"/>
        </w:rPr>
        <w:t>Etapa 1: Preparación del Modelo</w:t>
      </w:r>
    </w:p>
    <w:p w14:paraId="52433748">
      <w:pPr>
        <w:pStyle w:val="19"/>
        <w:keepNext w:val="0"/>
        <w:keepLines w:val="0"/>
        <w:widowControl/>
        <w:numPr>
          <w:ilvl w:val="0"/>
          <w:numId w:val="17"/>
        </w:numPr>
        <w:suppressLineNumbers w:val="0"/>
        <w:spacing w:before="0" w:beforeAutospacing="1" w:after="0" w:afterAutospacing="1"/>
        <w:ind w:right="0"/>
        <w:rPr>
          <w:rFonts w:hint="default" w:ascii="Arial" w:hAnsi="Arial" w:cs="Arial"/>
          <w:sz w:val="22"/>
          <w:szCs w:val="22"/>
        </w:rPr>
      </w:pPr>
      <w:r>
        <w:rPr>
          <w:rStyle w:val="20"/>
          <w:rFonts w:hint="default" w:ascii="Arial" w:hAnsi="Arial" w:cs="Arial"/>
          <w:sz w:val="22"/>
          <w:szCs w:val="22"/>
        </w:rPr>
        <w:t>Entrenar el modelo con datos históricos</w:t>
      </w:r>
    </w:p>
    <w:p w14:paraId="6C04ECEA">
      <w:pPr>
        <w:pStyle w:val="19"/>
        <w:keepNext w:val="0"/>
        <w:keepLines w:val="0"/>
        <w:widowControl/>
        <w:numPr>
          <w:ilvl w:val="0"/>
          <w:numId w:val="18"/>
        </w:numPr>
        <w:suppressLineNumbers w:val="0"/>
        <w:spacing w:before="0" w:beforeAutospacing="1" w:after="0" w:afterAutospacing="1"/>
        <w:ind w:left="420" w:leftChars="0" w:right="0" w:rightChars="0" w:hanging="420" w:firstLineChars="0"/>
        <w:jc w:val="both"/>
        <w:rPr>
          <w:rFonts w:hint="default" w:ascii="Arial" w:hAnsi="Arial" w:cs="Arial"/>
          <w:sz w:val="22"/>
          <w:szCs w:val="22"/>
        </w:rPr>
      </w:pPr>
      <w:r>
        <w:rPr>
          <w:rFonts w:hint="default" w:ascii="Arial" w:hAnsi="Arial" w:cs="Arial"/>
          <w:sz w:val="22"/>
          <w:szCs w:val="22"/>
        </w:rPr>
        <w:t xml:space="preserve">Aplicar </w:t>
      </w:r>
      <w:r>
        <w:rPr>
          <w:rStyle w:val="17"/>
          <w:rFonts w:hint="default" w:ascii="Arial" w:hAnsi="Arial" w:cs="Arial"/>
          <w:sz w:val="22"/>
          <w:szCs w:val="22"/>
        </w:rPr>
        <w:t>SelectKBest</w:t>
      </w:r>
      <w:r>
        <w:rPr>
          <w:rFonts w:hint="default" w:ascii="Arial" w:hAnsi="Arial" w:cs="Arial"/>
          <w:sz w:val="22"/>
          <w:szCs w:val="22"/>
        </w:rPr>
        <w:t xml:space="preserve">, </w:t>
      </w:r>
      <w:r>
        <w:rPr>
          <w:rStyle w:val="17"/>
          <w:rFonts w:hint="default" w:ascii="Arial" w:hAnsi="Arial" w:cs="Arial"/>
          <w:sz w:val="22"/>
          <w:szCs w:val="22"/>
        </w:rPr>
        <w:t>PolynomialFeatures</w:t>
      </w:r>
      <w:r>
        <w:rPr>
          <w:rFonts w:hint="default" w:ascii="Arial" w:hAnsi="Arial" w:cs="Arial"/>
          <w:sz w:val="22"/>
          <w:szCs w:val="22"/>
        </w:rPr>
        <w:t xml:space="preserve">, </w:t>
      </w:r>
      <w:r>
        <w:rPr>
          <w:rStyle w:val="17"/>
          <w:rFonts w:hint="default" w:ascii="Arial" w:hAnsi="Arial" w:cs="Arial"/>
          <w:sz w:val="22"/>
          <w:szCs w:val="22"/>
        </w:rPr>
        <w:t>PCA</w:t>
      </w:r>
      <w:r>
        <w:rPr>
          <w:rFonts w:hint="default" w:ascii="Arial" w:hAnsi="Arial" w:cs="Arial"/>
          <w:sz w:val="22"/>
          <w:szCs w:val="22"/>
        </w:rPr>
        <w:t xml:space="preserve"> y entrenar con regresión </w:t>
      </w:r>
      <w:r>
        <w:rPr>
          <w:rStyle w:val="20"/>
          <w:rFonts w:hint="default" w:ascii="Arial" w:hAnsi="Arial" w:cs="Arial"/>
          <w:sz w:val="22"/>
          <w:szCs w:val="22"/>
        </w:rPr>
        <w:t>Lasso</w:t>
      </w:r>
      <w:r>
        <w:rPr>
          <w:rStyle w:val="20"/>
          <w:rFonts w:hint="default" w:ascii="Arial" w:hAnsi="Arial" w:cs="Arial"/>
          <w:sz w:val="22"/>
          <w:szCs w:val="22"/>
          <w:lang w:val="es-ES"/>
        </w:rPr>
        <w:t>.</w:t>
      </w:r>
    </w:p>
    <w:p w14:paraId="5BFE5F66">
      <w:pPr>
        <w:pStyle w:val="19"/>
        <w:keepNext w:val="0"/>
        <w:keepLines w:val="0"/>
        <w:widowControl/>
        <w:numPr>
          <w:ilvl w:val="0"/>
          <w:numId w:val="18"/>
        </w:numPr>
        <w:suppressLineNumbers w:val="0"/>
        <w:spacing w:before="0" w:beforeAutospacing="1" w:after="0" w:afterAutospacing="1"/>
        <w:ind w:left="420" w:leftChars="0" w:right="0" w:rightChars="0" w:hanging="420" w:firstLineChars="0"/>
        <w:jc w:val="both"/>
        <w:rPr>
          <w:rFonts w:hint="default" w:ascii="Arial" w:hAnsi="Arial" w:cs="Arial"/>
          <w:sz w:val="22"/>
          <w:szCs w:val="22"/>
        </w:rPr>
      </w:pPr>
      <w:r>
        <w:rPr>
          <w:rFonts w:hint="default" w:ascii="Arial" w:hAnsi="Arial" w:cs="Arial"/>
          <w:sz w:val="22"/>
          <w:szCs w:val="22"/>
        </w:rPr>
        <w:t>Validar métricas (R², MSE, MAE).</w:t>
      </w:r>
    </w:p>
    <w:p w14:paraId="73FE7483">
      <w:pPr>
        <w:pStyle w:val="19"/>
        <w:keepNext w:val="0"/>
        <w:keepLines w:val="0"/>
        <w:widowControl/>
        <w:numPr>
          <w:ilvl w:val="0"/>
          <w:numId w:val="17"/>
        </w:numPr>
        <w:suppressLineNumbers w:val="0"/>
        <w:spacing w:before="0" w:beforeAutospacing="1" w:after="0" w:afterAutospacing="1"/>
        <w:ind w:left="0" w:leftChars="0" w:right="0" w:firstLine="0" w:firstLineChars="0"/>
        <w:rPr>
          <w:rFonts w:hint="default" w:ascii="Arial" w:hAnsi="Arial" w:cs="Arial"/>
          <w:sz w:val="22"/>
          <w:szCs w:val="22"/>
        </w:rPr>
      </w:pPr>
      <w:r>
        <w:rPr>
          <w:rStyle w:val="20"/>
          <w:rFonts w:hint="default" w:ascii="Arial" w:hAnsi="Arial" w:cs="Arial"/>
          <w:sz w:val="22"/>
          <w:szCs w:val="22"/>
        </w:rPr>
        <w:t>Guardar el modelo entrenado</w:t>
      </w:r>
    </w:p>
    <w:p w14:paraId="481A12D3">
      <w:pPr>
        <w:pStyle w:val="19"/>
        <w:keepNext w:val="0"/>
        <w:keepLines w:val="0"/>
        <w:widowControl/>
        <w:numPr>
          <w:ilvl w:val="0"/>
          <w:numId w:val="19"/>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 xml:space="preserve">Serializarlo usando </w:t>
      </w:r>
      <w:r>
        <w:rPr>
          <w:rStyle w:val="17"/>
          <w:rFonts w:hint="default" w:ascii="Arial" w:hAnsi="Arial" w:cs="Arial"/>
          <w:sz w:val="22"/>
          <w:szCs w:val="22"/>
        </w:rPr>
        <w:t>joblib</w:t>
      </w:r>
      <w:r>
        <w:rPr>
          <w:rFonts w:hint="default" w:ascii="Arial" w:hAnsi="Arial" w:cs="Arial"/>
          <w:sz w:val="22"/>
          <w:szCs w:val="22"/>
        </w:rPr>
        <w:t xml:space="preserve"> o </w:t>
      </w:r>
      <w:r>
        <w:rPr>
          <w:rStyle w:val="17"/>
          <w:rFonts w:hint="default" w:ascii="Arial" w:hAnsi="Arial" w:cs="Arial"/>
          <w:sz w:val="22"/>
          <w:szCs w:val="22"/>
        </w:rPr>
        <w:t>pickle</w:t>
      </w:r>
      <w:r>
        <w:rPr>
          <w:rFonts w:hint="default" w:ascii="Arial" w:hAnsi="Arial" w:cs="Arial"/>
          <w:sz w:val="22"/>
          <w:szCs w:val="22"/>
        </w:rPr>
        <w:t xml:space="preserve"> para uso posterior en producción.</w:t>
      </w:r>
    </w:p>
    <w:p w14:paraId="3492DB03">
      <w:pPr>
        <w:pStyle w:val="4"/>
        <w:keepNext w:val="0"/>
        <w:keepLines w:val="0"/>
        <w:widowControl/>
        <w:suppressLineNumbers w:val="0"/>
        <w:rPr>
          <w:rStyle w:val="20"/>
          <w:rFonts w:hint="default" w:ascii="Arial" w:hAnsi="Arial" w:cs="Arial"/>
          <w:color w:val="auto"/>
          <w:sz w:val="22"/>
          <w:szCs w:val="22"/>
        </w:rPr>
      </w:pPr>
      <w:r>
        <w:rPr>
          <w:rStyle w:val="20"/>
          <w:rFonts w:hint="default" w:ascii="Arial" w:hAnsi="Arial" w:cs="Arial"/>
          <w:color w:val="auto"/>
          <w:sz w:val="22"/>
          <w:szCs w:val="22"/>
        </w:rPr>
        <w:t>Etapa 2: Desarrollo del Backend</w:t>
      </w:r>
    </w:p>
    <w:p w14:paraId="721C48FE">
      <w:pPr>
        <w:numPr>
          <w:ilvl w:val="0"/>
          <w:numId w:val="20"/>
        </w:numPr>
        <w:rPr>
          <w:rFonts w:hint="default" w:ascii="Arial" w:hAnsi="Arial" w:cs="Arial"/>
          <w:sz w:val="22"/>
          <w:szCs w:val="22"/>
        </w:rPr>
      </w:pPr>
      <w:r>
        <w:rPr>
          <w:rStyle w:val="20"/>
          <w:rFonts w:hint="default" w:ascii="Arial" w:hAnsi="Arial" w:cs="Arial"/>
          <w:sz w:val="22"/>
          <w:szCs w:val="22"/>
        </w:rPr>
        <w:t>Crear una API REST con Flask o FastAPI</w:t>
      </w:r>
    </w:p>
    <w:p w14:paraId="65C30A10">
      <w:pPr>
        <w:numPr>
          <w:ilvl w:val="0"/>
          <w:numId w:val="21"/>
        </w:numPr>
        <w:ind w:left="420" w:leftChars="0" w:hanging="420" w:firstLineChars="0"/>
        <w:rPr>
          <w:rFonts w:hint="default" w:ascii="Arial" w:hAnsi="Arial" w:cs="Arial"/>
        </w:rPr>
      </w:pPr>
      <w:r>
        <w:rPr>
          <w:rFonts w:hint="default" w:ascii="Arial" w:hAnsi="Arial" w:cs="Arial"/>
        </w:rPr>
        <w:t>Endpoint que reciba los datos de entrada (indicadores socioeconómico</w:t>
      </w:r>
      <w:r>
        <w:rPr>
          <w:rFonts w:hint="default" w:ascii="Arial" w:hAnsi="Arial" w:cs="Arial"/>
          <w:lang w:val="es-ES"/>
        </w:rPr>
        <w:t>.</w:t>
      </w:r>
    </w:p>
    <w:p w14:paraId="77F5E615">
      <w:pPr>
        <w:numPr>
          <w:ilvl w:val="0"/>
          <w:numId w:val="21"/>
        </w:numPr>
        <w:ind w:left="420" w:leftChars="0" w:hanging="420" w:firstLineChars="0"/>
        <w:rPr>
          <w:rFonts w:hint="default" w:ascii="Arial" w:hAnsi="Arial" w:cs="Arial"/>
          <w:sz w:val="22"/>
          <w:szCs w:val="22"/>
        </w:rPr>
      </w:pPr>
      <w:r>
        <w:rPr>
          <w:rFonts w:hint="default" w:ascii="Arial" w:hAnsi="Arial" w:cs="Arial"/>
          <w:sz w:val="22"/>
          <w:szCs w:val="22"/>
        </w:rPr>
        <w:t>Internamente carga el modelo entrenado y retorna la predicción.</w:t>
      </w:r>
    </w:p>
    <w:p w14:paraId="084F0FEC">
      <w:pPr>
        <w:numPr>
          <w:ilvl w:val="0"/>
          <w:numId w:val="20"/>
        </w:numPr>
        <w:ind w:left="0" w:leftChars="0" w:firstLine="0" w:firstLineChars="0"/>
        <w:rPr>
          <w:rFonts w:hint="default" w:ascii="Arial" w:hAnsi="Arial" w:cs="Arial"/>
          <w:sz w:val="22"/>
          <w:szCs w:val="22"/>
        </w:rPr>
      </w:pPr>
      <w:r>
        <w:rPr>
          <w:rStyle w:val="20"/>
          <w:rFonts w:hint="default" w:ascii="Arial" w:hAnsi="Arial" w:cs="Arial"/>
          <w:sz w:val="22"/>
          <w:szCs w:val="22"/>
        </w:rPr>
        <w:t>Validar funcionamiento local</w:t>
      </w:r>
    </w:p>
    <w:p w14:paraId="7BDE3883">
      <w:pPr>
        <w:pStyle w:val="19"/>
        <w:keepNext w:val="0"/>
        <w:keepLines w:val="0"/>
        <w:widowControl/>
        <w:numPr>
          <w:ilvl w:val="0"/>
          <w:numId w:val="22"/>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Usar herramientas como Postman o curl para probar la API.</w:t>
      </w:r>
    </w:p>
    <w:p w14:paraId="791F8EB4">
      <w:pPr>
        <w:pStyle w:val="4"/>
        <w:keepNext w:val="0"/>
        <w:keepLines w:val="0"/>
        <w:widowControl/>
        <w:suppressLineNumbers w:val="0"/>
        <w:rPr>
          <w:rFonts w:hint="default" w:ascii="Arial" w:hAnsi="Arial" w:cs="Arial"/>
          <w:b/>
          <w:bCs/>
          <w:color w:val="auto"/>
          <w:sz w:val="22"/>
          <w:szCs w:val="22"/>
        </w:rPr>
      </w:pPr>
      <w:r>
        <w:rPr>
          <w:rStyle w:val="20"/>
          <w:rFonts w:hint="default" w:ascii="Arial" w:hAnsi="Arial" w:cs="Arial"/>
          <w:b/>
          <w:bCs/>
          <w:color w:val="auto"/>
          <w:sz w:val="22"/>
          <w:szCs w:val="22"/>
        </w:rPr>
        <w:t>Etapa 3: Integración de Datos</w:t>
      </w:r>
    </w:p>
    <w:p w14:paraId="2E645259">
      <w:pPr>
        <w:pStyle w:val="19"/>
        <w:keepNext w:val="0"/>
        <w:keepLines w:val="0"/>
        <w:widowControl/>
        <w:numPr>
          <w:ilvl w:val="0"/>
          <w:numId w:val="23"/>
        </w:numPr>
        <w:suppressLineNumbers w:val="0"/>
        <w:spacing w:before="0" w:beforeAutospacing="1" w:after="0" w:afterAutospacing="1"/>
        <w:ind w:right="0"/>
        <w:rPr>
          <w:rFonts w:hint="default" w:ascii="Arial" w:hAnsi="Arial" w:cs="Arial"/>
          <w:sz w:val="22"/>
          <w:szCs w:val="22"/>
        </w:rPr>
      </w:pPr>
      <w:r>
        <w:rPr>
          <w:rStyle w:val="20"/>
          <w:rFonts w:hint="default" w:ascii="Arial" w:hAnsi="Arial" w:cs="Arial"/>
          <w:sz w:val="22"/>
          <w:szCs w:val="22"/>
        </w:rPr>
        <w:t>Configurar acceso a base de datos (PostgreSQL o SQLite)</w:t>
      </w:r>
    </w:p>
    <w:p w14:paraId="2AAD8B14">
      <w:pPr>
        <w:pStyle w:val="19"/>
        <w:keepNext w:val="0"/>
        <w:keepLines w:val="0"/>
        <w:widowControl/>
        <w:numPr>
          <w:ilvl w:val="0"/>
          <w:numId w:val="24"/>
        </w:numPr>
        <w:suppressLineNumbers w:val="0"/>
        <w:spacing w:before="0" w:beforeAutospacing="1" w:after="0" w:afterAutospacing="1"/>
        <w:ind w:left="420" w:leftChars="0" w:right="0" w:rightChars="0" w:hanging="420" w:firstLineChars="0"/>
        <w:rPr>
          <w:rFonts w:hint="default" w:ascii="Arial" w:hAnsi="Arial" w:cs="Arial"/>
          <w:sz w:val="22"/>
          <w:szCs w:val="22"/>
        </w:rPr>
      </w:pPr>
      <w:r>
        <w:rPr>
          <w:rFonts w:hint="default" w:ascii="Arial" w:hAnsi="Arial" w:cs="Arial"/>
          <w:sz w:val="22"/>
          <w:szCs w:val="22"/>
        </w:rPr>
        <w:t>Almacenar predicciones, historial y permitir auditoría del sistema.</w:t>
      </w:r>
    </w:p>
    <w:p w14:paraId="72706ECB">
      <w:pPr>
        <w:pStyle w:val="19"/>
        <w:keepNext w:val="0"/>
        <w:keepLines w:val="0"/>
        <w:widowControl/>
        <w:numPr>
          <w:ilvl w:val="0"/>
          <w:numId w:val="23"/>
        </w:numPr>
        <w:suppressLineNumbers w:val="0"/>
        <w:spacing w:before="0" w:beforeAutospacing="1" w:after="0" w:afterAutospacing="1"/>
        <w:ind w:left="0" w:leftChars="0" w:right="0" w:firstLine="0" w:firstLineChars="0"/>
        <w:rPr>
          <w:rFonts w:hint="default" w:ascii="Arial" w:hAnsi="Arial" w:cs="Arial"/>
          <w:sz w:val="22"/>
          <w:szCs w:val="22"/>
        </w:rPr>
      </w:pPr>
      <w:r>
        <w:rPr>
          <w:rStyle w:val="20"/>
          <w:rFonts w:hint="default" w:ascii="Arial" w:hAnsi="Arial" w:cs="Arial"/>
          <w:sz w:val="22"/>
          <w:szCs w:val="22"/>
        </w:rPr>
        <w:t>Incorporar carga de datos externa</w:t>
      </w:r>
    </w:p>
    <w:p w14:paraId="5BF9A675">
      <w:pPr>
        <w:pStyle w:val="19"/>
        <w:keepNext w:val="0"/>
        <w:keepLines w:val="0"/>
        <w:widowControl/>
        <w:numPr>
          <w:ilvl w:val="0"/>
          <w:numId w:val="25"/>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 xml:space="preserve">Automatizar la extracción de indicadores desde fuentes como </w:t>
      </w:r>
      <w:r>
        <w:rPr>
          <w:rStyle w:val="20"/>
          <w:rFonts w:hint="default" w:ascii="Arial" w:hAnsi="Arial" w:cs="Arial"/>
          <w:sz w:val="22"/>
          <w:szCs w:val="22"/>
        </w:rPr>
        <w:t>CEPAL, Banco Mundial o INEC</w:t>
      </w:r>
      <w:r>
        <w:rPr>
          <w:rFonts w:hint="default" w:ascii="Arial" w:hAnsi="Arial" w:cs="Arial"/>
          <w:sz w:val="22"/>
          <w:szCs w:val="22"/>
        </w:rPr>
        <w:t>, usando APIs o archivos CSV.</w:t>
      </w:r>
    </w:p>
    <w:p w14:paraId="7602631D">
      <w:pPr>
        <w:pStyle w:val="4"/>
        <w:keepNext w:val="0"/>
        <w:keepLines w:val="0"/>
        <w:widowControl/>
        <w:suppressLineNumbers w:val="0"/>
        <w:jc w:val="both"/>
        <w:rPr>
          <w:rFonts w:hint="default" w:ascii="Arial" w:hAnsi="Arial" w:cs="Arial"/>
          <w:b/>
          <w:bCs/>
          <w:color w:val="auto"/>
          <w:sz w:val="22"/>
          <w:szCs w:val="22"/>
        </w:rPr>
      </w:pPr>
      <w:r>
        <w:rPr>
          <w:rStyle w:val="20"/>
          <w:rFonts w:hint="default" w:ascii="Arial" w:hAnsi="Arial" w:cs="Arial"/>
          <w:b/>
          <w:bCs/>
          <w:color w:val="auto"/>
          <w:sz w:val="22"/>
          <w:szCs w:val="22"/>
        </w:rPr>
        <w:t>Etapa 4: Desarrollo del Frontend</w:t>
      </w:r>
    </w:p>
    <w:p w14:paraId="2BF3BD7E">
      <w:pPr>
        <w:pStyle w:val="19"/>
        <w:keepNext w:val="0"/>
        <w:keepLines w:val="0"/>
        <w:widowControl/>
        <w:numPr>
          <w:ilvl w:val="0"/>
          <w:numId w:val="26"/>
        </w:numPr>
        <w:suppressLineNumbers w:val="0"/>
        <w:spacing w:before="0" w:beforeAutospacing="1" w:after="0" w:afterAutospacing="1"/>
        <w:ind w:right="0"/>
        <w:jc w:val="both"/>
        <w:rPr>
          <w:rFonts w:hint="default" w:ascii="Arial" w:hAnsi="Arial" w:cs="Arial"/>
          <w:sz w:val="22"/>
          <w:szCs w:val="22"/>
        </w:rPr>
      </w:pPr>
      <w:r>
        <w:rPr>
          <w:rStyle w:val="20"/>
          <w:rFonts w:hint="default" w:ascii="Arial" w:hAnsi="Arial" w:cs="Arial"/>
          <w:sz w:val="22"/>
          <w:szCs w:val="22"/>
        </w:rPr>
        <w:t>Diseñar una interfaz con Streamlit (rápido) o React (personalizable)</w:t>
      </w:r>
    </w:p>
    <w:p w14:paraId="4D9B3694">
      <w:pPr>
        <w:pStyle w:val="19"/>
        <w:keepNext w:val="0"/>
        <w:keepLines w:val="0"/>
        <w:widowControl/>
        <w:numPr>
          <w:ilvl w:val="0"/>
          <w:numId w:val="27"/>
        </w:numPr>
        <w:suppressLineNumbers w:val="0"/>
        <w:spacing w:before="0" w:beforeAutospacing="1" w:after="0" w:afterAutospacing="1"/>
        <w:ind w:left="420" w:leftChars="0" w:right="0" w:rightChars="0" w:hanging="420" w:firstLineChars="0"/>
        <w:jc w:val="both"/>
        <w:rPr>
          <w:rFonts w:hint="default" w:ascii="Arial" w:hAnsi="Arial" w:cs="Arial"/>
          <w:sz w:val="22"/>
          <w:szCs w:val="22"/>
        </w:rPr>
      </w:pPr>
      <w:r>
        <w:rPr>
          <w:rFonts w:hint="default" w:ascii="Arial" w:hAnsi="Arial" w:cs="Arial"/>
          <w:sz w:val="22"/>
          <w:szCs w:val="22"/>
        </w:rPr>
        <w:t>Permite al usuario ingresar variables y ver resultados con visualizaciones.</w:t>
      </w:r>
    </w:p>
    <w:p w14:paraId="3A62AA50">
      <w:pPr>
        <w:pStyle w:val="19"/>
        <w:keepNext w:val="0"/>
        <w:keepLines w:val="0"/>
        <w:widowControl/>
        <w:numPr>
          <w:ilvl w:val="0"/>
          <w:numId w:val="27"/>
        </w:numPr>
        <w:suppressLineNumbers w:val="0"/>
        <w:spacing w:before="0" w:beforeAutospacing="1" w:after="0" w:afterAutospacing="1"/>
        <w:ind w:left="420" w:leftChars="0" w:right="0" w:rightChars="0" w:hanging="420" w:firstLineChars="0"/>
        <w:jc w:val="both"/>
        <w:rPr>
          <w:rFonts w:hint="default" w:ascii="Arial" w:hAnsi="Arial" w:cs="Arial"/>
          <w:sz w:val="22"/>
          <w:szCs w:val="22"/>
        </w:rPr>
      </w:pPr>
      <w:r>
        <w:rPr>
          <w:rFonts w:hint="default" w:ascii="Arial" w:hAnsi="Arial" w:cs="Arial"/>
          <w:sz w:val="22"/>
          <w:szCs w:val="22"/>
        </w:rPr>
        <w:t>Mostrar interpretación del modelo: variables más influyentes, comparación regional, tendencias.</w:t>
      </w:r>
    </w:p>
    <w:p w14:paraId="2FB7D051">
      <w:pPr>
        <w:pStyle w:val="19"/>
        <w:keepNext w:val="0"/>
        <w:keepLines w:val="0"/>
        <w:widowControl/>
        <w:numPr>
          <w:numId w:val="0"/>
        </w:numPr>
        <w:suppressLineNumbers w:val="0"/>
        <w:spacing w:before="0" w:beforeAutospacing="1" w:after="0" w:afterAutospacing="1"/>
        <w:ind w:leftChars="0" w:right="0" w:rightChars="0"/>
        <w:jc w:val="both"/>
        <w:rPr>
          <w:rFonts w:hint="default" w:ascii="Arial" w:hAnsi="Arial" w:cs="Arial"/>
          <w:sz w:val="22"/>
          <w:szCs w:val="22"/>
        </w:rPr>
      </w:pPr>
      <w:r>
        <w:rPr>
          <w:rStyle w:val="20"/>
          <w:rFonts w:hint="default" w:ascii="Arial" w:hAnsi="Arial" w:cs="Arial"/>
          <w:sz w:val="22"/>
          <w:szCs w:val="22"/>
        </w:rPr>
        <w:t>Etapa 5: Despliegue en servidor</w:t>
      </w:r>
    </w:p>
    <w:p w14:paraId="07B02658">
      <w:pPr>
        <w:pStyle w:val="19"/>
        <w:keepNext w:val="0"/>
        <w:keepLines w:val="0"/>
        <w:widowControl/>
        <w:numPr>
          <w:ilvl w:val="0"/>
          <w:numId w:val="28"/>
        </w:numPr>
        <w:suppressLineNumbers w:val="0"/>
        <w:spacing w:before="0" w:beforeAutospacing="1" w:after="0" w:afterAutospacing="1"/>
        <w:ind w:right="0"/>
        <w:jc w:val="both"/>
        <w:rPr>
          <w:rFonts w:hint="default" w:ascii="Arial" w:hAnsi="Arial" w:cs="Arial"/>
          <w:sz w:val="22"/>
          <w:szCs w:val="22"/>
        </w:rPr>
      </w:pPr>
      <w:r>
        <w:rPr>
          <w:rStyle w:val="20"/>
          <w:rFonts w:hint="default" w:ascii="Arial" w:hAnsi="Arial" w:cs="Arial"/>
          <w:sz w:val="22"/>
          <w:szCs w:val="22"/>
        </w:rPr>
        <w:t>Configurar entorno en plataforma de hospedaje</w:t>
      </w:r>
    </w:p>
    <w:p w14:paraId="538172AC">
      <w:pPr>
        <w:pStyle w:val="19"/>
        <w:keepNext w:val="0"/>
        <w:keepLines w:val="0"/>
        <w:widowControl/>
        <w:numPr>
          <w:ilvl w:val="0"/>
          <w:numId w:val="29"/>
        </w:numPr>
        <w:suppressLineNumbers w:val="0"/>
        <w:spacing w:before="0" w:beforeAutospacing="1" w:after="0" w:afterAutospacing="1"/>
        <w:ind w:left="420" w:leftChars="0" w:right="0" w:rightChars="0" w:hanging="420" w:firstLineChars="0"/>
        <w:jc w:val="both"/>
        <w:rPr>
          <w:rFonts w:hint="default" w:ascii="Arial" w:hAnsi="Arial" w:cs="Arial"/>
          <w:sz w:val="22"/>
          <w:szCs w:val="22"/>
        </w:rPr>
      </w:pPr>
      <w:r>
        <w:rPr>
          <w:rFonts w:hint="default" w:ascii="Arial" w:hAnsi="Arial" w:cs="Arial"/>
          <w:sz w:val="22"/>
          <w:szCs w:val="22"/>
        </w:rPr>
        <w:t xml:space="preserve">Usar </w:t>
      </w:r>
      <w:r>
        <w:rPr>
          <w:rStyle w:val="20"/>
          <w:rFonts w:hint="default" w:ascii="Arial" w:hAnsi="Arial" w:cs="Arial"/>
          <w:sz w:val="22"/>
          <w:szCs w:val="22"/>
        </w:rPr>
        <w:t>Heroku, AWS, Render</w:t>
      </w:r>
      <w:r>
        <w:rPr>
          <w:rFonts w:hint="default" w:ascii="Arial" w:hAnsi="Arial" w:cs="Arial"/>
          <w:sz w:val="22"/>
          <w:szCs w:val="22"/>
        </w:rPr>
        <w:t xml:space="preserve"> o un servidor institucional (como uno de la USFQ).</w:t>
      </w:r>
    </w:p>
    <w:p w14:paraId="520D921A">
      <w:pPr>
        <w:pStyle w:val="19"/>
        <w:keepNext w:val="0"/>
        <w:keepLines w:val="0"/>
        <w:widowControl/>
        <w:numPr>
          <w:ilvl w:val="0"/>
          <w:numId w:val="28"/>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Subir API + modelo + frontend</w:t>
      </w:r>
    </w:p>
    <w:p w14:paraId="6B164689">
      <w:pPr>
        <w:pStyle w:val="19"/>
        <w:keepNext w:val="0"/>
        <w:keepLines w:val="0"/>
        <w:widowControl/>
        <w:numPr>
          <w:ilvl w:val="0"/>
          <w:numId w:val="30"/>
        </w:numPr>
        <w:suppressLineNumbers w:val="0"/>
        <w:spacing w:before="0" w:beforeAutospacing="1" w:after="0" w:afterAutospacing="1"/>
        <w:ind w:left="420" w:leftChars="0" w:right="0" w:rightChars="0" w:hanging="420" w:firstLineChars="0"/>
        <w:jc w:val="both"/>
        <w:rPr>
          <w:rFonts w:hint="default" w:ascii="Arial" w:hAnsi="Arial" w:cs="Arial"/>
          <w:sz w:val="22"/>
          <w:szCs w:val="22"/>
        </w:rPr>
      </w:pPr>
      <w:r>
        <w:rPr>
          <w:rFonts w:hint="default" w:ascii="Arial" w:hAnsi="Arial" w:cs="Arial"/>
          <w:sz w:val="22"/>
          <w:szCs w:val="22"/>
        </w:rPr>
        <w:t>Asegurar conexión entre frontend y API, y entre API y base de datos.</w:t>
      </w:r>
    </w:p>
    <w:p w14:paraId="023C74D8">
      <w:pPr>
        <w:pStyle w:val="19"/>
        <w:keepNext w:val="0"/>
        <w:keepLines w:val="0"/>
        <w:widowControl/>
        <w:numPr>
          <w:ilvl w:val="0"/>
          <w:numId w:val="28"/>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Habilitar logging, monitoreo y pruebas finales</w:t>
      </w:r>
    </w:p>
    <w:p w14:paraId="03E63EBD">
      <w:pPr>
        <w:pStyle w:val="19"/>
        <w:keepNext w:val="0"/>
        <w:keepLines w:val="0"/>
        <w:widowControl/>
        <w:numPr>
          <w:ilvl w:val="0"/>
          <w:numId w:val="31"/>
        </w:numPr>
        <w:suppressLineNumbers w:val="0"/>
        <w:spacing w:before="0" w:beforeAutospacing="1" w:after="0" w:afterAutospacing="1"/>
        <w:ind w:left="420" w:leftChars="0" w:right="0" w:rightChars="0" w:hanging="420" w:firstLineChars="0"/>
        <w:jc w:val="both"/>
        <w:rPr>
          <w:rFonts w:hint="default" w:ascii="Arial" w:hAnsi="Arial" w:cs="Arial"/>
          <w:sz w:val="22"/>
          <w:szCs w:val="22"/>
        </w:rPr>
      </w:pPr>
      <w:r>
        <w:rPr>
          <w:rFonts w:hint="default" w:ascii="Arial" w:hAnsi="Arial" w:cs="Arial"/>
          <w:sz w:val="22"/>
          <w:szCs w:val="22"/>
        </w:rPr>
        <w:t>Asegurar que el sistema funciona de punta a punta, incluyendo fallos y validaciones.</w:t>
      </w:r>
    </w:p>
    <w:p w14:paraId="0EF02134">
      <w:pPr>
        <w:pStyle w:val="4"/>
        <w:keepNext w:val="0"/>
        <w:keepLines w:val="0"/>
        <w:widowControl/>
        <w:suppressLineNumbers w:val="0"/>
        <w:jc w:val="both"/>
        <w:rPr>
          <w:rFonts w:hint="default" w:ascii="Arial" w:hAnsi="Arial" w:cs="Arial"/>
          <w:sz w:val="22"/>
          <w:szCs w:val="22"/>
        </w:rPr>
      </w:pPr>
      <w:r>
        <w:rPr>
          <w:rStyle w:val="20"/>
          <w:rFonts w:hint="default" w:ascii="Arial" w:hAnsi="Arial" w:cs="Arial"/>
          <w:color w:val="auto"/>
          <w:sz w:val="22"/>
          <w:szCs w:val="22"/>
        </w:rPr>
        <w:t>Etapa 6: Mantenimiento y actualización</w:t>
      </w:r>
    </w:p>
    <w:p w14:paraId="5112E437">
      <w:pPr>
        <w:pStyle w:val="19"/>
        <w:keepNext w:val="0"/>
        <w:keepLines w:val="0"/>
        <w:widowControl/>
        <w:numPr>
          <w:ilvl w:val="0"/>
          <w:numId w:val="32"/>
        </w:numPr>
        <w:suppressLineNumbers w:val="0"/>
        <w:spacing w:before="0" w:beforeAutospacing="1" w:after="0" w:afterAutospacing="1"/>
        <w:ind w:right="0"/>
        <w:jc w:val="both"/>
        <w:rPr>
          <w:rFonts w:hint="default" w:ascii="Arial" w:hAnsi="Arial" w:cs="Arial"/>
          <w:sz w:val="22"/>
          <w:szCs w:val="22"/>
        </w:rPr>
      </w:pPr>
      <w:r>
        <w:rPr>
          <w:rStyle w:val="20"/>
          <w:rFonts w:hint="default" w:ascii="Arial" w:hAnsi="Arial" w:cs="Arial"/>
          <w:sz w:val="22"/>
          <w:szCs w:val="22"/>
        </w:rPr>
        <w:t>Actualizar datos periódicamente</w:t>
      </w:r>
    </w:p>
    <w:p w14:paraId="46B1FB24">
      <w:pPr>
        <w:pStyle w:val="19"/>
        <w:keepNext w:val="0"/>
        <w:keepLines w:val="0"/>
        <w:widowControl/>
        <w:numPr>
          <w:ilvl w:val="0"/>
          <w:numId w:val="33"/>
        </w:numPr>
        <w:suppressLineNumbers w:val="0"/>
        <w:spacing w:before="0" w:beforeAutospacing="1" w:after="0" w:afterAutospacing="1"/>
        <w:ind w:left="420" w:leftChars="0" w:right="0" w:rightChars="0" w:hanging="420" w:firstLineChars="0"/>
        <w:jc w:val="both"/>
        <w:rPr>
          <w:rFonts w:hint="default" w:ascii="Arial" w:hAnsi="Arial" w:cs="Arial"/>
          <w:sz w:val="22"/>
          <w:szCs w:val="22"/>
        </w:rPr>
      </w:pPr>
      <w:r>
        <w:rPr>
          <w:rFonts w:hint="default" w:ascii="Arial" w:hAnsi="Arial" w:cs="Arial"/>
          <w:sz w:val="22"/>
          <w:szCs w:val="22"/>
        </w:rPr>
        <w:t>Programar tareas (</w:t>
      </w:r>
      <w:r>
        <w:rPr>
          <w:rStyle w:val="17"/>
          <w:rFonts w:hint="default" w:ascii="Arial" w:hAnsi="Arial" w:cs="Arial"/>
          <w:sz w:val="22"/>
          <w:szCs w:val="22"/>
        </w:rPr>
        <w:t>cron</w:t>
      </w:r>
      <w:r>
        <w:rPr>
          <w:rFonts w:hint="default" w:ascii="Arial" w:hAnsi="Arial" w:cs="Arial"/>
          <w:sz w:val="22"/>
          <w:szCs w:val="22"/>
        </w:rPr>
        <w:t>) o scripts que actualicen los datos cada mes o trimestre.</w:t>
      </w:r>
    </w:p>
    <w:p w14:paraId="55B5E785">
      <w:pPr>
        <w:pStyle w:val="19"/>
        <w:keepNext w:val="0"/>
        <w:keepLines w:val="0"/>
        <w:widowControl/>
        <w:numPr>
          <w:ilvl w:val="0"/>
          <w:numId w:val="32"/>
        </w:numPr>
        <w:suppressLineNumbers w:val="0"/>
        <w:spacing w:before="0" w:beforeAutospacing="1" w:after="0" w:afterAutospacing="1"/>
        <w:ind w:left="0" w:leftChars="0" w:right="0" w:rightChars="0" w:firstLine="0" w:firstLineChars="0"/>
        <w:jc w:val="both"/>
        <w:rPr>
          <w:rFonts w:hint="default" w:ascii="Arial" w:hAnsi="Arial" w:cs="Arial"/>
          <w:sz w:val="22"/>
          <w:szCs w:val="22"/>
        </w:rPr>
      </w:pPr>
      <w:r>
        <w:rPr>
          <w:rStyle w:val="20"/>
          <w:rFonts w:hint="default" w:ascii="Arial" w:hAnsi="Arial" w:cs="Arial"/>
          <w:sz w:val="22"/>
          <w:szCs w:val="22"/>
        </w:rPr>
        <w:t>Retrain del modelo (opcional)</w:t>
      </w:r>
    </w:p>
    <w:p w14:paraId="212030CF">
      <w:pPr>
        <w:pStyle w:val="19"/>
        <w:keepNext w:val="0"/>
        <w:keepLines w:val="0"/>
        <w:widowControl/>
        <w:numPr>
          <w:ilvl w:val="0"/>
          <w:numId w:val="34"/>
        </w:numPr>
        <w:suppressLineNumbers w:val="0"/>
        <w:spacing w:before="0" w:beforeAutospacing="1" w:after="0" w:afterAutospacing="1"/>
        <w:ind w:left="420" w:leftChars="0" w:right="0" w:rightChars="0" w:hanging="420" w:firstLineChars="0"/>
        <w:jc w:val="both"/>
        <w:rPr>
          <w:rFonts w:hint="default" w:ascii="Arial" w:hAnsi="Arial" w:cs="Arial"/>
          <w:sz w:val="22"/>
          <w:szCs w:val="22"/>
        </w:rPr>
      </w:pPr>
      <w:r>
        <w:rPr>
          <w:rFonts w:hint="default" w:ascii="Arial" w:hAnsi="Arial" w:cs="Arial"/>
          <w:sz w:val="22"/>
          <w:szCs w:val="22"/>
        </w:rPr>
        <w:t>Si se acumulan más datos, se puede reentrenar el modelo para mejorar su precisión.</w:t>
      </w:r>
    </w:p>
    <w:p w14:paraId="0068A2CC">
      <w:pPr>
        <w:pStyle w:val="19"/>
        <w:keepNext w:val="0"/>
        <w:keepLines w:val="0"/>
        <w:widowControl/>
        <w:numPr>
          <w:ilvl w:val="0"/>
          <w:numId w:val="32"/>
        </w:numPr>
        <w:suppressLineNumbers w:val="0"/>
        <w:spacing w:before="0" w:beforeAutospacing="1" w:after="0" w:afterAutospacing="1"/>
        <w:ind w:left="0" w:leftChars="0" w:right="0" w:firstLine="0" w:firstLineChars="0"/>
        <w:rPr>
          <w:rFonts w:hint="default" w:ascii="Arial" w:hAnsi="Arial" w:cs="Arial"/>
          <w:sz w:val="22"/>
          <w:szCs w:val="22"/>
        </w:rPr>
      </w:pPr>
      <w:r>
        <w:rPr>
          <w:rStyle w:val="20"/>
          <w:rFonts w:hint="default" w:ascii="Arial" w:hAnsi="Arial" w:cs="Arial"/>
          <w:sz w:val="22"/>
          <w:szCs w:val="22"/>
        </w:rPr>
        <w:t>Recoger feedback de usuarios</w:t>
      </w:r>
    </w:p>
    <w:p w14:paraId="1077D19E">
      <w:pPr>
        <w:pStyle w:val="19"/>
        <w:keepNext w:val="0"/>
        <w:keepLines w:val="0"/>
        <w:widowControl/>
        <w:numPr>
          <w:ilvl w:val="0"/>
          <w:numId w:val="35"/>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Incorporar mejoras en la visualización, interpretación o datos usados.</w:t>
      </w:r>
    </w:p>
    <w:p w14:paraId="180FD372">
      <w:pPr>
        <w:pStyle w:val="19"/>
        <w:keepNext w:val="0"/>
        <w:keepLines w:val="0"/>
        <w:widowControl/>
        <w:numPr>
          <w:numId w:val="0"/>
        </w:numPr>
        <w:suppressLineNumbers w:val="0"/>
        <w:spacing w:before="0" w:beforeAutospacing="1" w:after="0" w:afterAutospacing="1"/>
        <w:ind w:leftChars="0" w:right="0" w:rightChars="0"/>
        <w:rPr>
          <w:rFonts w:hint="default" w:ascii="Arial" w:hAnsi="Arial" w:cs="Arial"/>
          <w:b/>
          <w:bCs/>
          <w:color w:val="auto"/>
          <w:sz w:val="22"/>
          <w:szCs w:val="22"/>
          <w:lang w:val="es-ES"/>
        </w:rPr>
      </w:pPr>
      <w:r>
        <w:rPr>
          <w:rFonts w:hint="default" w:ascii="Arial" w:hAnsi="Arial" w:cs="Arial"/>
          <w:sz w:val="22"/>
          <w:szCs w:val="22"/>
          <w:lang w:val="es-ES"/>
        </w:rPr>
        <w:t>En la Figura 3 se observa un bosquejo del despliegue que se implementaría para este protecto.</w:t>
      </w:r>
    </w:p>
    <w:p w14:paraId="0B675682">
      <w:pPr>
        <w:pStyle w:val="2"/>
        <w:numPr>
          <w:numId w:val="0"/>
        </w:numPr>
        <w:bidi w:val="0"/>
      </w:pPr>
      <w:r>
        <w:drawing>
          <wp:inline distT="0" distB="0" distL="114300" distR="114300">
            <wp:extent cx="5610860" cy="3069590"/>
            <wp:effectExtent l="0" t="0" r="8890" b="1651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0">
                      <a:grayscl/>
                      <a:lum bright="-6000" contrast="12000"/>
                    </a:blip>
                    <a:stretch>
                      <a:fillRect/>
                    </a:stretch>
                  </pic:blipFill>
                  <pic:spPr>
                    <a:xfrm>
                      <a:off x="0" y="0"/>
                      <a:ext cx="5610860" cy="3069590"/>
                    </a:xfrm>
                    <a:prstGeom prst="rect">
                      <a:avLst/>
                    </a:prstGeom>
                    <a:noFill/>
                    <a:ln>
                      <a:noFill/>
                    </a:ln>
                  </pic:spPr>
                </pic:pic>
              </a:graphicData>
            </a:graphic>
          </wp:inline>
        </w:drawing>
      </w:r>
    </w:p>
    <w:p w14:paraId="742EA0D8">
      <w:pPr>
        <w:bidi w:val="0"/>
        <w:jc w:val="center"/>
        <w:rPr>
          <w:rFonts w:hint="default"/>
          <w:lang w:val="es-ES"/>
        </w:rPr>
      </w:pPr>
      <w:r>
        <w:rPr>
          <w:rFonts w:hint="default"/>
          <w:b/>
          <w:bCs/>
          <w:lang w:val="es-ES"/>
        </w:rPr>
        <w:t>Figura 3.</w:t>
      </w:r>
      <w:r>
        <w:rPr>
          <w:rFonts w:hint="default"/>
          <w:b w:val="0"/>
          <w:bCs w:val="0"/>
          <w:lang w:val="es-ES"/>
        </w:rPr>
        <w:t xml:space="preserve"> Bosquejo del d</w:t>
      </w:r>
      <w:r>
        <w:rPr>
          <w:rFonts w:hint="default"/>
          <w:lang w:val="es-ES"/>
        </w:rPr>
        <w:t>espliegue del proyecto</w:t>
      </w:r>
    </w:p>
    <w:p w14:paraId="761B705C">
      <w:pPr>
        <w:pStyle w:val="2"/>
        <w:numPr>
          <w:ilvl w:val="0"/>
          <w:numId w:val="16"/>
        </w:numPr>
        <w:bidi w:val="0"/>
        <w:rPr>
          <w:rFonts w:hint="default" w:ascii="Arial" w:hAnsi="Arial" w:cs="Arial"/>
          <w:b/>
          <w:bCs/>
          <w:color w:val="auto"/>
          <w:sz w:val="24"/>
          <w:szCs w:val="24"/>
          <w:lang w:val="es-ES"/>
        </w:rPr>
      </w:pPr>
      <w:r>
        <w:rPr>
          <w:rFonts w:hint="default" w:ascii="Arial" w:hAnsi="Arial" w:cs="Arial"/>
          <w:b/>
          <w:bCs/>
          <w:color w:val="auto"/>
          <w:sz w:val="24"/>
          <w:szCs w:val="24"/>
          <w:lang w:val="es-ES"/>
        </w:rPr>
        <w:t>Conclusiones</w:t>
      </w:r>
    </w:p>
    <w:p w14:paraId="6F066CC4">
      <w:pPr>
        <w:numPr>
          <w:ilvl w:val="0"/>
          <w:numId w:val="36"/>
        </w:numPr>
        <w:jc w:val="both"/>
        <w:rPr>
          <w:rFonts w:hint="default" w:ascii="Arial" w:hAnsi="Arial" w:cs="Arial"/>
          <w:b/>
          <w:bCs/>
          <w:lang w:val="es-ES"/>
        </w:rPr>
      </w:pPr>
      <w:r>
        <w:rPr>
          <w:rFonts w:hint="default" w:ascii="Arial" w:hAnsi="Arial" w:cs="Arial"/>
          <w:b/>
          <w:bCs/>
          <w:lang w:val="es-ES"/>
        </w:rPr>
        <w:t>Las brechas salariales en el sector público afectan al sector privado</w:t>
      </w:r>
    </w:p>
    <w:p w14:paraId="675CF50B">
      <w:pPr>
        <w:jc w:val="both"/>
        <w:rPr>
          <w:rFonts w:hint="default" w:ascii="Arial" w:hAnsi="Arial" w:cs="Arial"/>
          <w:lang w:val="es-ES"/>
        </w:rPr>
      </w:pPr>
      <w:r>
        <w:rPr>
          <w:rFonts w:hint="default" w:ascii="Arial" w:hAnsi="Arial" w:cs="Arial"/>
          <w:lang w:val="es-ES"/>
        </w:rPr>
        <w:t>Donde los hombres ganan mucho más en el sector público, hay menos mujeres como gerentes en el sector privado.</w:t>
      </w:r>
    </w:p>
    <w:p w14:paraId="57DC2FD6">
      <w:pPr>
        <w:numPr>
          <w:ilvl w:val="0"/>
          <w:numId w:val="36"/>
        </w:numPr>
        <w:ind w:left="0" w:leftChars="0" w:firstLine="0" w:firstLineChars="0"/>
        <w:jc w:val="both"/>
        <w:rPr>
          <w:rFonts w:hint="default" w:ascii="Arial" w:hAnsi="Arial" w:cs="Arial"/>
          <w:b/>
          <w:bCs/>
          <w:lang w:val="es-ES"/>
        </w:rPr>
      </w:pPr>
      <w:r>
        <w:rPr>
          <w:rFonts w:hint="default" w:ascii="Arial" w:hAnsi="Arial" w:cs="Arial"/>
          <w:b/>
          <w:bCs/>
          <w:lang w:val="es-ES"/>
        </w:rPr>
        <w:t>El sector público atrae a las líderes mujeres</w:t>
      </w:r>
    </w:p>
    <w:p w14:paraId="00860BCE">
      <w:pPr>
        <w:jc w:val="both"/>
        <w:rPr>
          <w:rFonts w:hint="default" w:ascii="Arial" w:hAnsi="Arial" w:cs="Arial"/>
          <w:lang w:val="es-ES"/>
        </w:rPr>
      </w:pPr>
      <w:r>
        <w:rPr>
          <w:rFonts w:hint="default" w:ascii="Arial" w:hAnsi="Arial" w:cs="Arial"/>
          <w:lang w:val="es-ES"/>
        </w:rPr>
        <w:t>Más mujeres en cargos directivos públicos suele significar menos en el sector privado—puede haber competencia entre sectores.</w:t>
      </w:r>
    </w:p>
    <w:p w14:paraId="03C3C83B">
      <w:pPr>
        <w:numPr>
          <w:ilvl w:val="0"/>
          <w:numId w:val="36"/>
        </w:numPr>
        <w:ind w:left="0" w:leftChars="0" w:firstLine="0" w:firstLineChars="0"/>
        <w:jc w:val="both"/>
        <w:rPr>
          <w:rFonts w:hint="default" w:ascii="Arial" w:hAnsi="Arial" w:cs="Arial"/>
          <w:b/>
          <w:bCs/>
          <w:lang w:val="es-ES"/>
        </w:rPr>
      </w:pPr>
      <w:r>
        <w:rPr>
          <w:rFonts w:hint="default" w:ascii="Arial" w:hAnsi="Arial" w:cs="Arial"/>
          <w:b/>
          <w:bCs/>
          <w:lang w:val="es-ES"/>
        </w:rPr>
        <w:t>Los trabajos privados de nivel medio son clave</w:t>
      </w:r>
    </w:p>
    <w:p w14:paraId="52C82098">
      <w:pPr>
        <w:jc w:val="both"/>
        <w:rPr>
          <w:rFonts w:hint="default" w:ascii="Arial" w:hAnsi="Arial" w:cs="Arial"/>
          <w:lang w:val="es-ES"/>
        </w:rPr>
      </w:pPr>
      <w:r>
        <w:rPr>
          <w:rFonts w:hint="default" w:ascii="Arial" w:hAnsi="Arial" w:cs="Arial"/>
          <w:lang w:val="es-ES"/>
        </w:rPr>
        <w:t>Cuando hay más mujeres en empleos privados de salario medio (como el quintil 3), también hay más en puestos gerenciales—estos roles pueden ser un trampolín.</w:t>
      </w:r>
    </w:p>
    <w:p w14:paraId="23508F2F">
      <w:pPr>
        <w:pStyle w:val="2"/>
        <w:numPr>
          <w:ilvl w:val="0"/>
          <w:numId w:val="16"/>
        </w:numPr>
        <w:bidi w:val="0"/>
        <w:rPr>
          <w:rFonts w:hint="default" w:ascii="Arial" w:hAnsi="Arial" w:cs="Arial"/>
          <w:b/>
          <w:bCs/>
          <w:color w:val="auto"/>
          <w:sz w:val="24"/>
          <w:szCs w:val="24"/>
          <w:lang w:val="es-ES"/>
        </w:rPr>
      </w:pPr>
      <w:r>
        <w:rPr>
          <w:rFonts w:hint="default" w:ascii="Arial" w:hAnsi="Arial" w:cs="Arial"/>
          <w:b/>
          <w:bCs/>
          <w:color w:val="auto"/>
          <w:sz w:val="24"/>
          <w:szCs w:val="24"/>
          <w:lang w:val="es-ES"/>
        </w:rPr>
        <w:t>Recomendaciones</w:t>
      </w:r>
    </w:p>
    <w:p w14:paraId="57A0ABF9">
      <w:pPr>
        <w:pStyle w:val="19"/>
        <w:keepNext w:val="0"/>
        <w:keepLines w:val="0"/>
        <w:widowControl/>
        <w:numPr>
          <w:ilvl w:val="0"/>
          <w:numId w:val="37"/>
        </w:numPr>
        <w:suppressLineNumbers w:val="0"/>
        <w:spacing w:before="0" w:beforeAutospacing="1" w:after="0" w:afterAutospacing="1"/>
        <w:ind w:right="0"/>
        <w:jc w:val="both"/>
        <w:rPr>
          <w:rFonts w:hint="default" w:ascii="Arial" w:hAnsi="Arial" w:cs="Arial"/>
          <w:sz w:val="22"/>
          <w:szCs w:val="22"/>
        </w:rPr>
      </w:pPr>
      <w:r>
        <w:rPr>
          <w:rStyle w:val="20"/>
          <w:rFonts w:hint="default" w:ascii="Arial" w:hAnsi="Arial" w:cs="Arial"/>
          <w:sz w:val="22"/>
          <w:szCs w:val="22"/>
        </w:rPr>
        <w:t>Fortalecer la recolección y calidad de datos</w:t>
      </w:r>
    </w:p>
    <w:p w14:paraId="240AD250">
      <w:pPr>
        <w:pStyle w:val="19"/>
        <w:keepNext w:val="0"/>
        <w:keepLines w:val="0"/>
        <w:widowControl/>
        <w:suppressLineNumbers w:val="0"/>
        <w:spacing w:before="0" w:beforeAutospacing="1" w:after="0" w:afterAutospacing="1"/>
        <w:ind w:right="0"/>
        <w:jc w:val="both"/>
        <w:rPr>
          <w:rFonts w:hint="default" w:ascii="Arial" w:hAnsi="Arial" w:cs="Arial"/>
          <w:sz w:val="22"/>
          <w:szCs w:val="22"/>
          <w:lang w:val="es-ES"/>
        </w:rPr>
      </w:pPr>
      <w:r>
        <w:rPr>
          <w:rFonts w:hint="default" w:ascii="Arial" w:hAnsi="Arial" w:cs="Arial"/>
          <w:sz w:val="22"/>
          <w:szCs w:val="22"/>
        </w:rPr>
        <w:t>Fomentar la colaboración con organismos estadísticos nacionales e internacionales para mejorar la cobertura y la calidad de los datos relacionados con el empleo y género, especialmente en países con alta tasa de valores faltantes</w:t>
      </w:r>
      <w:r>
        <w:rPr>
          <w:rFonts w:hint="default" w:ascii="Arial" w:hAnsi="Arial" w:cs="Arial"/>
          <w:sz w:val="22"/>
          <w:szCs w:val="22"/>
          <w:lang w:val="es-ES"/>
        </w:rPr>
        <w:t>.</w:t>
      </w:r>
    </w:p>
    <w:p w14:paraId="1B844CE8">
      <w:pPr>
        <w:pStyle w:val="19"/>
        <w:keepNext w:val="0"/>
        <w:keepLines w:val="0"/>
        <w:widowControl/>
        <w:numPr>
          <w:ilvl w:val="0"/>
          <w:numId w:val="37"/>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Expandir el análisis a series temporales</w:t>
      </w:r>
    </w:p>
    <w:p w14:paraId="66BC5303">
      <w:pPr>
        <w:pStyle w:val="19"/>
        <w:keepNext w:val="0"/>
        <w:keepLines w:val="0"/>
        <w:widowControl/>
        <w:suppressLineNumbers w:val="0"/>
        <w:spacing w:before="0" w:beforeAutospacing="1" w:after="0" w:afterAutospacing="1"/>
        <w:ind w:right="0"/>
        <w:jc w:val="both"/>
        <w:rPr>
          <w:rFonts w:hint="default" w:ascii="Arial" w:hAnsi="Arial" w:cs="Arial"/>
          <w:sz w:val="22"/>
          <w:szCs w:val="22"/>
        </w:rPr>
      </w:pPr>
      <w:r>
        <w:rPr>
          <w:rFonts w:hint="default" w:ascii="Arial" w:hAnsi="Arial" w:cs="Arial"/>
          <w:sz w:val="22"/>
          <w:szCs w:val="22"/>
        </w:rPr>
        <w:t>Incorporar análisis longitudinales utilizando datos de múltiples años para entender la evolución del indicador en el tiempo y evaluar el impacto de políticas implementadas.</w:t>
      </w:r>
    </w:p>
    <w:p w14:paraId="1EC244EC">
      <w:pPr>
        <w:pStyle w:val="19"/>
        <w:keepNext w:val="0"/>
        <w:keepLines w:val="0"/>
        <w:widowControl/>
        <w:numPr>
          <w:ilvl w:val="0"/>
          <w:numId w:val="37"/>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Complementar con variables cualitativas y contextuales</w:t>
      </w:r>
    </w:p>
    <w:p w14:paraId="3D6F502F">
      <w:pPr>
        <w:pStyle w:val="19"/>
        <w:keepNext w:val="0"/>
        <w:keepLines w:val="0"/>
        <w:widowControl/>
        <w:suppressLineNumbers w:val="0"/>
        <w:spacing w:before="0" w:beforeAutospacing="1" w:after="0" w:afterAutospacing="1"/>
        <w:ind w:right="0"/>
        <w:jc w:val="both"/>
        <w:rPr>
          <w:rFonts w:hint="default" w:ascii="Arial" w:hAnsi="Arial" w:cs="Arial"/>
          <w:sz w:val="22"/>
          <w:szCs w:val="22"/>
        </w:rPr>
      </w:pPr>
      <w:r>
        <w:rPr>
          <w:rFonts w:hint="default" w:ascii="Arial" w:hAnsi="Arial" w:cs="Arial"/>
          <w:sz w:val="22"/>
          <w:szCs w:val="22"/>
        </w:rPr>
        <w:t>Integrar indicadores culturales, institucionales y normativos (como políticas de equidad, licencias parentales o cuotas de género) que pueden ofrecer una visión más completa sobre los determinantes de la participación femenina en cargos gerenciales.</w:t>
      </w:r>
    </w:p>
    <w:p w14:paraId="67FEB156">
      <w:pPr>
        <w:pStyle w:val="19"/>
        <w:keepNext w:val="0"/>
        <w:keepLines w:val="0"/>
        <w:widowControl/>
        <w:numPr>
          <w:ilvl w:val="0"/>
          <w:numId w:val="37"/>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Utilizar técnicas de imputación más robustas</w:t>
      </w:r>
    </w:p>
    <w:p w14:paraId="6D405892">
      <w:pPr>
        <w:pStyle w:val="19"/>
        <w:keepNext w:val="0"/>
        <w:keepLines w:val="0"/>
        <w:widowControl/>
        <w:suppressLineNumbers w:val="0"/>
        <w:spacing w:before="0" w:beforeAutospacing="1" w:after="0" w:afterAutospacing="1"/>
        <w:ind w:right="0"/>
        <w:jc w:val="both"/>
        <w:rPr>
          <w:rFonts w:hint="default" w:ascii="Arial" w:hAnsi="Arial" w:cs="Arial"/>
          <w:sz w:val="22"/>
          <w:szCs w:val="22"/>
        </w:rPr>
      </w:pPr>
      <w:r>
        <w:rPr>
          <w:rFonts w:hint="default" w:ascii="Arial" w:hAnsi="Arial" w:cs="Arial"/>
          <w:sz w:val="22"/>
          <w:szCs w:val="22"/>
        </w:rPr>
        <w:t>Emplear métodos avanzados de imputación, como regresión múltiple o algoritmos basados en machine learning (p. ej., KNN-imputation), para reducir posibles sesgos derivados de la imputación simple por media.</w:t>
      </w:r>
    </w:p>
    <w:p w14:paraId="54D95FC8">
      <w:pPr>
        <w:pStyle w:val="19"/>
        <w:keepNext w:val="0"/>
        <w:keepLines w:val="0"/>
        <w:widowControl/>
        <w:numPr>
          <w:ilvl w:val="0"/>
          <w:numId w:val="37"/>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Aumentar la interpretabilidad del modelo</w:t>
      </w:r>
    </w:p>
    <w:p w14:paraId="7797BBAD">
      <w:pPr>
        <w:pStyle w:val="19"/>
        <w:keepNext w:val="0"/>
        <w:keepLines w:val="0"/>
        <w:widowControl/>
        <w:suppressLineNumbers w:val="0"/>
        <w:spacing w:before="0" w:beforeAutospacing="1" w:after="0" w:afterAutospacing="1"/>
        <w:ind w:right="0"/>
        <w:jc w:val="both"/>
        <w:rPr>
          <w:rFonts w:hint="default" w:ascii="Arial" w:hAnsi="Arial" w:cs="Arial"/>
          <w:sz w:val="22"/>
          <w:szCs w:val="22"/>
        </w:rPr>
      </w:pPr>
      <w:r>
        <w:rPr>
          <w:rFonts w:hint="default" w:ascii="Arial" w:hAnsi="Arial" w:cs="Arial"/>
          <w:sz w:val="22"/>
          <w:szCs w:val="22"/>
        </w:rPr>
        <w:t>Priorizar modelos explicables como regresiones generalizadas, árboles de decisión o técnicas de SHAP (SHapley Additive exPlanations) para comprender mejor el peso específico de cada variable en la predicción del indicador.</w:t>
      </w:r>
    </w:p>
    <w:p w14:paraId="040F92EF">
      <w:pPr>
        <w:pStyle w:val="19"/>
        <w:keepNext w:val="0"/>
        <w:keepLines w:val="0"/>
        <w:widowControl/>
        <w:numPr>
          <w:ilvl w:val="0"/>
          <w:numId w:val="37"/>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Validación cruzada y pruebas en nuevos contextos</w:t>
      </w:r>
    </w:p>
    <w:p w14:paraId="3CDA111C">
      <w:pPr>
        <w:pStyle w:val="19"/>
        <w:keepNext w:val="0"/>
        <w:keepLines w:val="0"/>
        <w:widowControl/>
        <w:suppressLineNumbers w:val="0"/>
        <w:spacing w:before="0" w:beforeAutospacing="1" w:after="0" w:afterAutospacing="1"/>
        <w:ind w:right="0"/>
        <w:jc w:val="both"/>
        <w:rPr>
          <w:rFonts w:hint="default" w:ascii="Arial" w:hAnsi="Arial" w:cs="Arial"/>
          <w:sz w:val="22"/>
          <w:szCs w:val="22"/>
        </w:rPr>
      </w:pPr>
      <w:r>
        <w:rPr>
          <w:rFonts w:hint="default" w:ascii="Arial" w:hAnsi="Arial" w:cs="Arial"/>
          <w:sz w:val="22"/>
          <w:szCs w:val="22"/>
        </w:rPr>
        <w:t>Validar el modelo con datos de distintos años o regiones geográficas para asegurar su robustez y aplicabilidad en contextos diversos.</w:t>
      </w:r>
    </w:p>
    <w:p w14:paraId="107C75E9">
      <w:pPr>
        <w:pStyle w:val="19"/>
        <w:keepNext w:val="0"/>
        <w:keepLines w:val="0"/>
        <w:widowControl/>
        <w:numPr>
          <w:ilvl w:val="0"/>
          <w:numId w:val="37"/>
        </w:numPr>
        <w:suppressLineNumbers w:val="0"/>
        <w:spacing w:before="0" w:beforeAutospacing="1" w:after="0" w:afterAutospacing="1"/>
        <w:ind w:left="0" w:leftChars="0" w:right="0" w:firstLine="0" w:firstLineChars="0"/>
        <w:jc w:val="both"/>
        <w:rPr>
          <w:rFonts w:hint="default" w:ascii="Arial" w:hAnsi="Arial" w:cs="Arial"/>
          <w:sz w:val="22"/>
          <w:szCs w:val="22"/>
        </w:rPr>
      </w:pPr>
      <w:r>
        <w:rPr>
          <w:rStyle w:val="20"/>
          <w:rFonts w:hint="default" w:ascii="Arial" w:hAnsi="Arial" w:cs="Arial"/>
          <w:sz w:val="22"/>
          <w:szCs w:val="22"/>
        </w:rPr>
        <w:t>Difusión y visualización de resultados:</w:t>
      </w:r>
    </w:p>
    <w:p w14:paraId="352F9599">
      <w:pPr>
        <w:pStyle w:val="19"/>
        <w:keepNext w:val="0"/>
        <w:keepLines w:val="0"/>
        <w:widowControl/>
        <w:suppressLineNumbers w:val="0"/>
        <w:spacing w:before="0" w:beforeAutospacing="1" w:after="0" w:afterAutospacing="1"/>
        <w:ind w:right="0"/>
        <w:jc w:val="both"/>
        <w:rPr>
          <w:rFonts w:hint="default" w:ascii="Arial" w:hAnsi="Arial" w:cs="Arial"/>
          <w:sz w:val="22"/>
          <w:szCs w:val="22"/>
        </w:rPr>
      </w:pPr>
      <w:r>
        <w:rPr>
          <w:rFonts w:hint="default" w:ascii="Arial" w:hAnsi="Arial" w:cs="Arial"/>
          <w:sz w:val="22"/>
          <w:szCs w:val="22"/>
        </w:rPr>
        <w:t>Presentar los hallazgos mediante dashboards interactivos o informes visuales para facilitar la toma de decisiones por parte de entidades públicas, organismos multilaterales y ONG interesadas en equidad de género.</w:t>
      </w:r>
    </w:p>
    <w:p w14:paraId="6F70D44B">
      <w:pPr>
        <w:pStyle w:val="19"/>
        <w:keepNext w:val="0"/>
        <w:keepLines w:val="0"/>
        <w:widowControl/>
        <w:suppressLineNumbers w:val="0"/>
        <w:spacing w:before="0" w:beforeAutospacing="1" w:after="0" w:afterAutospacing="1"/>
        <w:ind w:right="0"/>
        <w:jc w:val="both"/>
        <w:rPr>
          <w:rFonts w:hint="default" w:ascii="Arial" w:hAnsi="Arial" w:cs="Arial"/>
          <w:sz w:val="22"/>
          <w:szCs w:val="22"/>
        </w:rPr>
      </w:pPr>
    </w:p>
    <w:p w14:paraId="6EE09412">
      <w:pPr>
        <w:pStyle w:val="2"/>
        <w:numPr>
          <w:ilvl w:val="0"/>
          <w:numId w:val="16"/>
        </w:numPr>
        <w:bidi w:val="0"/>
        <w:rPr>
          <w:rFonts w:hint="default" w:ascii="Arial" w:hAnsi="Arial" w:cs="Arial"/>
          <w:b/>
          <w:bCs/>
          <w:color w:val="auto"/>
          <w:sz w:val="24"/>
          <w:szCs w:val="24"/>
          <w:lang w:val="es-ES"/>
        </w:rPr>
      </w:pPr>
      <w:r>
        <w:rPr>
          <w:rFonts w:hint="default" w:ascii="Arial" w:hAnsi="Arial" w:cs="Arial"/>
          <w:b/>
          <w:bCs/>
          <w:color w:val="auto"/>
          <w:sz w:val="24"/>
          <w:szCs w:val="24"/>
        </w:rPr>
        <w:t>Estructuctura del repositorio de GitHub</w:t>
      </w:r>
    </w:p>
    <w:p w14:paraId="706D872A">
      <w:pPr>
        <w:pStyle w:val="13"/>
        <w:spacing w:before="166"/>
        <w:rPr>
          <w:b/>
          <w:bCs/>
          <w:sz w:val="20"/>
        </w:rPr>
      </w:pPr>
      <w:r>
        <w:rPr>
          <w:b/>
          <w:bCs/>
          <w:sz w:val="20"/>
        </w:rPr>
        <w:t>WWBI_InclusionFinanciera</w:t>
      </w:r>
      <w:r>
        <w:rPr>
          <w:rFonts w:hint="default"/>
          <w:b/>
          <w:bCs/>
          <w:sz w:val="20"/>
          <w:lang w:val="es-ES"/>
        </w:rPr>
        <w:t>4</w:t>
      </w:r>
      <w:r>
        <w:rPr>
          <w:b/>
          <w:bCs/>
          <w:sz w:val="20"/>
        </w:rPr>
        <w:t>/</w:t>
      </w:r>
    </w:p>
    <w:p w14:paraId="24DCFB61">
      <w:pPr>
        <w:pStyle w:val="13"/>
        <w:spacing w:before="166"/>
        <w:rPr>
          <w:sz w:val="20"/>
        </w:rPr>
      </w:pPr>
      <w:r>
        <w:rPr>
          <w:sz w:val="20"/>
        </w:rPr>
        <w:t>│</w:t>
      </w:r>
    </w:p>
    <w:p w14:paraId="070266D9">
      <w:pPr>
        <w:pStyle w:val="13"/>
        <w:spacing w:before="166"/>
        <w:rPr>
          <w:b/>
          <w:bCs/>
          <w:sz w:val="20"/>
        </w:rPr>
      </w:pPr>
      <w:r>
        <w:rPr>
          <w:b/>
          <w:bCs/>
          <w:sz w:val="20"/>
        </w:rPr>
        <w:t>├── data/</w:t>
      </w:r>
    </w:p>
    <w:p w14:paraId="76CAF10B">
      <w:pPr>
        <w:pStyle w:val="13"/>
        <w:spacing w:before="166"/>
        <w:rPr>
          <w:rFonts w:hint="default"/>
          <w:b/>
          <w:bCs/>
          <w:sz w:val="20"/>
          <w:lang w:val="es-ES"/>
        </w:rPr>
      </w:pPr>
      <w:r>
        <w:rPr>
          <w:b/>
          <w:bCs/>
          <w:sz w:val="20"/>
        </w:rPr>
        <w:t xml:space="preserve">│   ├── </w:t>
      </w:r>
      <w:r>
        <w:rPr>
          <w:rFonts w:hint="default"/>
          <w:b/>
          <w:bCs/>
          <w:sz w:val="20"/>
        </w:rPr>
        <w:t>DataEngineering_curated</w:t>
      </w:r>
      <w:r>
        <w:rPr>
          <w:rFonts w:hint="default"/>
          <w:b/>
          <w:bCs/>
          <w:sz w:val="20"/>
          <w:lang w:val="es-ES"/>
        </w:rPr>
        <w:t>/analisis_final</w:t>
      </w:r>
    </w:p>
    <w:p w14:paraId="066AE17D">
      <w:pPr>
        <w:pStyle w:val="13"/>
        <w:spacing w:before="166"/>
        <w:rPr>
          <w:rFonts w:hint="default"/>
          <w:sz w:val="20"/>
          <w:lang w:val="es-ES"/>
        </w:rPr>
      </w:pPr>
      <w:r>
        <w:rPr>
          <w:rFonts w:hint="default"/>
          <w:sz w:val="20"/>
          <w:lang w:val="es-ES"/>
        </w:rPr>
        <w:t xml:space="preserve">       dataset_indicadores_latam_2013_2017.csv</w:t>
      </w:r>
    </w:p>
    <w:p w14:paraId="5F36F334">
      <w:pPr>
        <w:pStyle w:val="13"/>
        <w:spacing w:before="166"/>
        <w:rPr>
          <w:rFonts w:hint="default"/>
          <w:sz w:val="20"/>
          <w:lang w:val="es-ES"/>
        </w:rPr>
      </w:pPr>
      <w:r>
        <w:rPr>
          <w:rFonts w:hint="default"/>
          <w:sz w:val="20"/>
          <w:lang w:val="es-ES"/>
        </w:rPr>
        <w:t xml:space="preserve">       dataset_indicadores_latam_2013_2017_sin_venezuela.csv</w:t>
      </w:r>
    </w:p>
    <w:p w14:paraId="0DB59BDE">
      <w:pPr>
        <w:pStyle w:val="13"/>
        <w:spacing w:before="166"/>
        <w:ind w:firstLine="300" w:firstLineChars="150"/>
        <w:rPr>
          <w:rFonts w:hint="default"/>
          <w:sz w:val="20"/>
          <w:lang w:val="es-ES"/>
        </w:rPr>
      </w:pPr>
      <w:r>
        <w:rPr>
          <w:rFonts w:hint="default"/>
          <w:sz w:val="20"/>
          <w:lang w:val="es-ES"/>
        </w:rPr>
        <w:t>dataset_indicadores_latam_y_anio_2013_sin_pvalue.csv</w:t>
      </w:r>
    </w:p>
    <w:p w14:paraId="0E902258">
      <w:pPr>
        <w:pStyle w:val="13"/>
        <w:spacing w:before="166"/>
        <w:ind w:firstLine="300" w:firstLineChars="150"/>
        <w:rPr>
          <w:rFonts w:hint="default"/>
          <w:sz w:val="20"/>
          <w:lang w:val="es-ES"/>
        </w:rPr>
      </w:pPr>
      <w:r>
        <w:rPr>
          <w:rFonts w:hint="default"/>
          <w:sz w:val="20"/>
          <w:lang w:val="es-ES"/>
        </w:rPr>
        <w:t>dataset_indicadores_latam_y_anio_2014_sin_pvalue.csv</w:t>
      </w:r>
    </w:p>
    <w:p w14:paraId="3F3AA8DD">
      <w:pPr>
        <w:pStyle w:val="13"/>
        <w:spacing w:before="166"/>
        <w:ind w:firstLine="300" w:firstLineChars="150"/>
        <w:rPr>
          <w:rFonts w:hint="default"/>
          <w:sz w:val="20"/>
          <w:lang w:val="es-ES"/>
        </w:rPr>
      </w:pPr>
      <w:r>
        <w:rPr>
          <w:rFonts w:hint="default"/>
          <w:sz w:val="20"/>
          <w:lang w:val="es-ES"/>
        </w:rPr>
        <w:t>dataset_indicadores_latam_y_anio_2015_sin_pvalue.csv</w:t>
      </w:r>
    </w:p>
    <w:p w14:paraId="7AF244BB">
      <w:pPr>
        <w:pStyle w:val="13"/>
        <w:spacing w:before="166"/>
        <w:ind w:firstLine="300" w:firstLineChars="150"/>
        <w:rPr>
          <w:rFonts w:hint="default"/>
          <w:sz w:val="20"/>
          <w:lang w:val="es-ES"/>
        </w:rPr>
      </w:pPr>
      <w:r>
        <w:rPr>
          <w:rFonts w:hint="default"/>
          <w:sz w:val="20"/>
          <w:lang w:val="es-ES"/>
        </w:rPr>
        <w:t>dataset_indicadores_latam_y_anio_2016_sin_pvalue.csv</w:t>
      </w:r>
    </w:p>
    <w:p w14:paraId="7DFD922A">
      <w:pPr>
        <w:pStyle w:val="13"/>
        <w:spacing w:before="166"/>
        <w:ind w:firstLine="300" w:firstLineChars="150"/>
        <w:rPr>
          <w:rFonts w:hint="default"/>
          <w:sz w:val="20"/>
          <w:lang w:val="es-ES"/>
        </w:rPr>
      </w:pPr>
      <w:r>
        <w:rPr>
          <w:rFonts w:hint="default"/>
          <w:sz w:val="20"/>
          <w:lang w:val="es-ES"/>
        </w:rPr>
        <w:t>dataset_indicadores_latam_y_anio_2017_sin_pvalue.csv</w:t>
      </w:r>
    </w:p>
    <w:p w14:paraId="1ABC233C">
      <w:pPr>
        <w:pStyle w:val="13"/>
        <w:spacing w:before="166"/>
        <w:rPr>
          <w:rFonts w:hint="default"/>
          <w:sz w:val="20"/>
          <w:lang w:val="es-ES"/>
        </w:rPr>
      </w:pPr>
    </w:p>
    <w:p w14:paraId="049DCBA6">
      <w:pPr>
        <w:pStyle w:val="13"/>
        <w:spacing w:before="166"/>
        <w:rPr>
          <w:rFonts w:hint="default"/>
          <w:b/>
          <w:bCs/>
          <w:sz w:val="20"/>
          <w:lang w:val="es-ES"/>
        </w:rPr>
      </w:pPr>
      <w:r>
        <w:rPr>
          <w:b/>
          <w:bCs/>
          <w:sz w:val="20"/>
        </w:rPr>
        <w:t xml:space="preserve">│   ├── </w:t>
      </w:r>
      <w:r>
        <w:rPr>
          <w:rFonts w:hint="default"/>
          <w:b/>
          <w:bCs/>
          <w:sz w:val="20"/>
        </w:rPr>
        <w:t>DataWrangling_clean</w:t>
      </w:r>
      <w:r>
        <w:rPr>
          <w:rFonts w:hint="default"/>
          <w:b/>
          <w:bCs/>
          <w:sz w:val="20"/>
          <w:lang w:val="es-ES"/>
        </w:rPr>
        <w:t>/parciales</w:t>
      </w:r>
    </w:p>
    <w:p w14:paraId="3095258B">
      <w:pPr>
        <w:pStyle w:val="13"/>
        <w:spacing w:before="166"/>
        <w:rPr>
          <w:rFonts w:hint="default"/>
          <w:sz w:val="20"/>
          <w:lang w:val="es-ES"/>
        </w:rPr>
      </w:pPr>
      <w:r>
        <w:rPr>
          <w:rFonts w:hint="default"/>
          <w:sz w:val="20"/>
          <w:lang w:val="es-ES"/>
        </w:rPr>
        <w:t xml:space="preserve">       dataset_indicadores_latam_y_anio_2013.csv</w:t>
      </w:r>
    </w:p>
    <w:p w14:paraId="6A44F156">
      <w:pPr>
        <w:pStyle w:val="13"/>
        <w:spacing w:before="166"/>
        <w:rPr>
          <w:rFonts w:hint="default"/>
          <w:sz w:val="20"/>
          <w:lang w:val="es-ES"/>
        </w:rPr>
      </w:pPr>
      <w:r>
        <w:rPr>
          <w:rFonts w:hint="default"/>
          <w:sz w:val="20"/>
          <w:lang w:val="es-ES"/>
        </w:rPr>
        <w:t xml:space="preserve">       dataset_indicadores_latam_y_anio_2014.csv</w:t>
      </w:r>
    </w:p>
    <w:p w14:paraId="146A9256">
      <w:pPr>
        <w:pStyle w:val="13"/>
        <w:spacing w:before="166"/>
        <w:rPr>
          <w:rFonts w:hint="default"/>
          <w:sz w:val="20"/>
          <w:lang w:val="es-ES"/>
        </w:rPr>
      </w:pPr>
      <w:r>
        <w:rPr>
          <w:rFonts w:hint="default"/>
          <w:sz w:val="20"/>
          <w:lang w:val="es-ES"/>
        </w:rPr>
        <w:t xml:space="preserve">      dataset_indicadores_latam_y_anio_2015.csv</w:t>
      </w:r>
    </w:p>
    <w:p w14:paraId="5700D71D">
      <w:pPr>
        <w:pStyle w:val="13"/>
        <w:spacing w:before="166"/>
        <w:ind w:firstLine="300" w:firstLineChars="150"/>
        <w:rPr>
          <w:rFonts w:hint="default"/>
          <w:sz w:val="20"/>
          <w:lang w:val="es-ES"/>
        </w:rPr>
      </w:pPr>
      <w:r>
        <w:rPr>
          <w:rFonts w:hint="default"/>
          <w:sz w:val="20"/>
          <w:lang w:val="es-ES"/>
        </w:rPr>
        <w:t>dataset_indicadores_latam_y_anio_2016.csv</w:t>
      </w:r>
    </w:p>
    <w:p w14:paraId="072A5811">
      <w:pPr>
        <w:pStyle w:val="13"/>
        <w:spacing w:before="166"/>
        <w:ind w:firstLine="300" w:firstLineChars="150"/>
        <w:rPr>
          <w:rFonts w:hint="default"/>
          <w:sz w:val="20"/>
          <w:lang w:val="es-ES"/>
        </w:rPr>
      </w:pPr>
      <w:r>
        <w:rPr>
          <w:rFonts w:hint="default"/>
          <w:sz w:val="20"/>
          <w:lang w:val="es-ES"/>
        </w:rPr>
        <w:t>dataset_indicadores_latam_y_anio_2017.csv</w:t>
      </w:r>
    </w:p>
    <w:p w14:paraId="20ED8092">
      <w:pPr>
        <w:pStyle w:val="13"/>
        <w:spacing w:before="166"/>
        <w:ind w:firstLine="300" w:firstLineChars="150"/>
        <w:rPr>
          <w:rFonts w:hint="default"/>
          <w:sz w:val="20"/>
          <w:lang w:val="es-ES"/>
        </w:rPr>
      </w:pPr>
      <w:r>
        <w:rPr>
          <w:rFonts w:hint="default"/>
          <w:sz w:val="20"/>
          <w:lang w:val="es-ES"/>
        </w:rPr>
        <w:t>df_latam_genero.csv</w:t>
      </w:r>
    </w:p>
    <w:p w14:paraId="7D51F052">
      <w:pPr>
        <w:pStyle w:val="13"/>
        <w:spacing w:before="166"/>
        <w:ind w:firstLine="300" w:firstLineChars="150"/>
        <w:rPr>
          <w:rFonts w:hint="default"/>
          <w:sz w:val="20"/>
          <w:lang w:val="es-ES"/>
        </w:rPr>
      </w:pPr>
      <w:r>
        <w:rPr>
          <w:rFonts w:hint="default"/>
          <w:sz w:val="20"/>
          <w:lang w:val="es-ES"/>
        </w:rPr>
        <w:t>df_latam_genero_colsdropped_rowsdropped.csv</w:t>
      </w:r>
    </w:p>
    <w:p w14:paraId="35A795FB">
      <w:pPr>
        <w:pStyle w:val="13"/>
        <w:spacing w:before="166"/>
        <w:ind w:firstLine="300" w:firstLineChars="150"/>
        <w:rPr>
          <w:rFonts w:hint="default"/>
          <w:sz w:val="20"/>
          <w:lang w:val="es-ES"/>
        </w:rPr>
      </w:pPr>
      <w:r>
        <w:rPr>
          <w:rFonts w:hint="default"/>
          <w:sz w:val="20"/>
          <w:lang w:val="es-ES"/>
        </w:rPr>
        <w:t>df_latam_genero_colsdropped_rowsdropped_imputed.csv</w:t>
      </w:r>
    </w:p>
    <w:p w14:paraId="0C10AD0A">
      <w:pPr>
        <w:pStyle w:val="13"/>
        <w:spacing w:before="166"/>
        <w:ind w:firstLine="300" w:firstLineChars="150"/>
        <w:rPr>
          <w:rFonts w:hint="default"/>
          <w:sz w:val="20"/>
          <w:lang w:val="es-ES"/>
        </w:rPr>
      </w:pPr>
      <w:r>
        <w:rPr>
          <w:rFonts w:hint="default"/>
          <w:sz w:val="20"/>
          <w:lang w:val="es-ES"/>
        </w:rPr>
        <w:t>df_latam_genero_dropped.csv</w:t>
      </w:r>
    </w:p>
    <w:p w14:paraId="6815E9D0">
      <w:pPr>
        <w:pStyle w:val="13"/>
        <w:spacing w:before="166"/>
        <w:rPr>
          <w:b/>
          <w:bCs/>
          <w:sz w:val="20"/>
        </w:rPr>
      </w:pPr>
      <w:r>
        <w:rPr>
          <w:b/>
          <w:bCs/>
          <w:sz w:val="20"/>
        </w:rPr>
        <w:t xml:space="preserve">│   └── </w:t>
      </w:r>
      <w:r>
        <w:rPr>
          <w:rFonts w:hint="default"/>
          <w:b/>
          <w:bCs/>
          <w:sz w:val="20"/>
          <w:lang w:val="es-ES"/>
        </w:rPr>
        <w:t>raw</w:t>
      </w:r>
      <w:r>
        <w:rPr>
          <w:b/>
          <w:bCs/>
          <w:sz w:val="20"/>
        </w:rPr>
        <w:t>/</w:t>
      </w:r>
    </w:p>
    <w:p w14:paraId="50845522">
      <w:pPr>
        <w:pStyle w:val="13"/>
        <w:spacing w:before="166"/>
        <w:rPr>
          <w:rFonts w:hint="default"/>
          <w:sz w:val="20"/>
          <w:lang w:val="es-ES"/>
        </w:rPr>
      </w:pPr>
      <w:r>
        <w:rPr>
          <w:rFonts w:hint="default"/>
          <w:sz w:val="20"/>
          <w:lang w:val="es-ES"/>
        </w:rPr>
        <w:t xml:space="preserve">     WWBICountry.csv</w:t>
      </w:r>
    </w:p>
    <w:p w14:paraId="6D85FE08">
      <w:pPr>
        <w:pStyle w:val="13"/>
        <w:spacing w:before="166"/>
        <w:rPr>
          <w:rFonts w:hint="default"/>
          <w:sz w:val="20"/>
          <w:lang w:val="es-ES"/>
        </w:rPr>
      </w:pPr>
      <w:r>
        <w:rPr>
          <w:rFonts w:hint="default"/>
          <w:sz w:val="20"/>
          <w:lang w:val="es-ES"/>
        </w:rPr>
        <w:t>WWBICSV.csv</w:t>
      </w:r>
    </w:p>
    <w:p w14:paraId="596466A3">
      <w:pPr>
        <w:pStyle w:val="13"/>
        <w:spacing w:before="166"/>
        <w:rPr>
          <w:rFonts w:hint="default"/>
          <w:sz w:val="20"/>
          <w:lang w:val="es-ES"/>
        </w:rPr>
      </w:pPr>
      <w:r>
        <w:rPr>
          <w:rFonts w:hint="default"/>
          <w:sz w:val="20"/>
          <w:lang w:val="es-ES"/>
        </w:rPr>
        <w:t>WWBISeries.csv</w:t>
      </w:r>
    </w:p>
    <w:p w14:paraId="54A3ACD3">
      <w:pPr>
        <w:pStyle w:val="13"/>
        <w:spacing w:before="166"/>
        <w:rPr>
          <w:sz w:val="20"/>
        </w:rPr>
      </w:pPr>
      <w:r>
        <w:rPr>
          <w:sz w:val="20"/>
        </w:rPr>
        <w:t>│</w:t>
      </w:r>
    </w:p>
    <w:p w14:paraId="4B3B77AD">
      <w:pPr>
        <w:pStyle w:val="13"/>
        <w:spacing w:before="166"/>
        <w:rPr>
          <w:b/>
          <w:bCs/>
          <w:sz w:val="20"/>
        </w:rPr>
      </w:pPr>
      <w:r>
        <w:rPr>
          <w:b/>
          <w:bCs/>
          <w:sz w:val="20"/>
        </w:rPr>
        <w:t>├── notebooks/</w:t>
      </w:r>
    </w:p>
    <w:p w14:paraId="203440F4">
      <w:pPr>
        <w:pStyle w:val="13"/>
        <w:spacing w:before="166"/>
        <w:rPr>
          <w:sz w:val="20"/>
        </w:rPr>
      </w:pPr>
      <w:r>
        <w:rPr>
          <w:sz w:val="20"/>
        </w:rPr>
        <w:t xml:space="preserve">│   ├── </w:t>
      </w:r>
      <w:r>
        <w:rPr>
          <w:rFonts w:hint="default"/>
          <w:sz w:val="20"/>
        </w:rPr>
        <w:t>01_EDA.ipynb</w:t>
      </w:r>
    </w:p>
    <w:p w14:paraId="5D9CEDFB">
      <w:pPr>
        <w:pStyle w:val="13"/>
        <w:spacing w:before="166"/>
        <w:rPr>
          <w:rFonts w:hint="default"/>
          <w:sz w:val="20"/>
          <w:lang w:val="es-ES"/>
        </w:rPr>
      </w:pPr>
      <w:r>
        <w:rPr>
          <w:sz w:val="20"/>
        </w:rPr>
        <w:t xml:space="preserve">│   └── </w:t>
      </w:r>
      <w:r>
        <w:rPr>
          <w:rFonts w:hint="default"/>
          <w:sz w:val="20"/>
          <w:lang w:val="es-ES"/>
        </w:rPr>
        <w:t xml:space="preserve">  02_DataWrangling.ipynb</w:t>
      </w:r>
    </w:p>
    <w:p w14:paraId="138A328E">
      <w:pPr>
        <w:pStyle w:val="13"/>
        <w:spacing w:before="166"/>
        <w:rPr>
          <w:rFonts w:hint="default"/>
          <w:sz w:val="20"/>
          <w:lang w:val="es-ES"/>
        </w:rPr>
      </w:pPr>
      <w:r>
        <w:rPr>
          <w:sz w:val="20"/>
        </w:rPr>
        <w:t>│   └──</w:t>
      </w:r>
      <w:r>
        <w:rPr>
          <w:rFonts w:hint="default"/>
          <w:sz w:val="20"/>
          <w:lang w:val="es-ES"/>
        </w:rPr>
        <w:t xml:space="preserve">  03_FI_DataModeling.ipynb</w:t>
      </w:r>
    </w:p>
    <w:p w14:paraId="796333C7">
      <w:pPr>
        <w:pStyle w:val="13"/>
        <w:spacing w:before="166"/>
        <w:rPr>
          <w:rFonts w:hint="default"/>
          <w:sz w:val="20"/>
          <w:lang w:val="es-ES"/>
        </w:rPr>
      </w:pPr>
      <w:r>
        <w:rPr>
          <w:sz w:val="20"/>
        </w:rPr>
        <w:t>│   └──</w:t>
      </w:r>
      <w:r>
        <w:rPr>
          <w:rFonts w:hint="default"/>
          <w:sz w:val="20"/>
          <w:lang w:val="es-ES"/>
        </w:rPr>
        <w:t xml:space="preserve"> 04_FI_DataModeling_with_PCA.ipynb</w:t>
      </w:r>
    </w:p>
    <w:p w14:paraId="24E9CDA0">
      <w:pPr>
        <w:pStyle w:val="13"/>
        <w:spacing w:before="166"/>
        <w:rPr>
          <w:sz w:val="20"/>
        </w:rPr>
      </w:pPr>
      <w:r>
        <w:rPr>
          <w:sz w:val="20"/>
        </w:rPr>
        <w:t>│</w:t>
      </w:r>
    </w:p>
    <w:p w14:paraId="64734E3E">
      <w:pPr>
        <w:pStyle w:val="13"/>
        <w:spacing w:before="166"/>
        <w:rPr>
          <w:b/>
          <w:bCs/>
          <w:sz w:val="20"/>
        </w:rPr>
      </w:pPr>
      <w:r>
        <w:rPr>
          <w:b/>
          <w:bCs/>
          <w:sz w:val="20"/>
        </w:rPr>
        <w:t>├── src/</w:t>
      </w:r>
    </w:p>
    <w:p w14:paraId="185043AA">
      <w:pPr>
        <w:pStyle w:val="13"/>
        <w:spacing w:before="166"/>
        <w:rPr>
          <w:sz w:val="20"/>
        </w:rPr>
      </w:pPr>
      <w:r>
        <w:rPr>
          <w:sz w:val="20"/>
        </w:rPr>
        <w:t>│   ├── data_prep.py</w:t>
      </w:r>
    </w:p>
    <w:p w14:paraId="320FA579">
      <w:pPr>
        <w:pStyle w:val="13"/>
        <w:spacing w:before="166"/>
        <w:rPr>
          <w:sz w:val="20"/>
        </w:rPr>
      </w:pPr>
      <w:r>
        <w:rPr>
          <w:sz w:val="20"/>
        </w:rPr>
        <w:t>│   └── utils.py</w:t>
      </w:r>
    </w:p>
    <w:p w14:paraId="60D91A65">
      <w:pPr>
        <w:pStyle w:val="13"/>
        <w:spacing w:before="166"/>
        <w:rPr>
          <w:sz w:val="20"/>
        </w:rPr>
      </w:pPr>
      <w:r>
        <w:rPr>
          <w:sz w:val="20"/>
        </w:rPr>
        <w:t>│</w:t>
      </w:r>
    </w:p>
    <w:p w14:paraId="78BD95E3">
      <w:pPr>
        <w:pStyle w:val="13"/>
        <w:spacing w:before="166"/>
        <w:rPr>
          <w:sz w:val="20"/>
        </w:rPr>
      </w:pPr>
      <w:r>
        <w:rPr>
          <w:sz w:val="20"/>
        </w:rPr>
        <w:t>├</w:t>
      </w:r>
      <w:r>
        <w:rPr>
          <w:b/>
          <w:bCs/>
          <w:sz w:val="20"/>
        </w:rPr>
        <w:t>── reports/</w:t>
      </w:r>
    </w:p>
    <w:p w14:paraId="18CA7885">
      <w:pPr>
        <w:pStyle w:val="13"/>
        <w:spacing w:before="166"/>
        <w:rPr>
          <w:sz w:val="20"/>
        </w:rPr>
      </w:pPr>
      <w:r>
        <w:rPr>
          <w:sz w:val="20"/>
        </w:rPr>
        <w:t>│</w:t>
      </w:r>
      <w:r>
        <w:rPr>
          <w:b/>
          <w:bCs/>
          <w:sz w:val="20"/>
        </w:rPr>
        <w:t xml:space="preserve">   ├── figures/</w:t>
      </w:r>
    </w:p>
    <w:p w14:paraId="344B3266">
      <w:pPr>
        <w:pStyle w:val="13"/>
        <w:spacing w:before="166"/>
        <w:rPr>
          <w:rFonts w:hint="default"/>
          <w:sz w:val="20"/>
          <w:lang w:val="es-ES"/>
        </w:rPr>
      </w:pPr>
      <w:r>
        <w:rPr>
          <w:rFonts w:hint="default"/>
          <w:sz w:val="20"/>
          <w:lang w:val="es-ES"/>
        </w:rPr>
        <w:t xml:space="preserve">       Female to male wage ratio in the private sector (using mean)_latam_comparison.png</w:t>
      </w:r>
    </w:p>
    <w:p w14:paraId="47596F99">
      <w:pPr>
        <w:pStyle w:val="13"/>
        <w:spacing w:before="166"/>
        <w:rPr>
          <w:rFonts w:hint="default"/>
          <w:sz w:val="20"/>
          <w:lang w:val="es-ES"/>
        </w:rPr>
      </w:pPr>
      <w:r>
        <w:rPr>
          <w:rFonts w:hint="default"/>
          <w:sz w:val="20"/>
          <w:lang w:val="es-ES"/>
        </w:rPr>
        <w:t xml:space="preserve">       Females, as a share of private paid employees by occupational group</w:t>
      </w:r>
    </w:p>
    <w:p w14:paraId="6D045E47">
      <w:pPr>
        <w:pStyle w:val="13"/>
        <w:spacing w:before="166"/>
        <w:rPr>
          <w:rFonts w:hint="default"/>
          <w:sz w:val="20"/>
          <w:lang w:val="es-ES"/>
        </w:rPr>
      </w:pPr>
      <w:r>
        <w:rPr>
          <w:rFonts w:hint="default"/>
          <w:sz w:val="20"/>
          <w:lang w:val="es-ES"/>
        </w:rPr>
        <w:t xml:space="preserve">       Females, as a share of public paid employees by industry</w:t>
      </w:r>
    </w:p>
    <w:p w14:paraId="35F62FDA">
      <w:pPr>
        <w:pStyle w:val="13"/>
        <w:spacing w:before="166"/>
        <w:rPr>
          <w:rFonts w:hint="default"/>
          <w:sz w:val="20"/>
          <w:lang w:val="es-ES"/>
        </w:rPr>
      </w:pPr>
      <w:r>
        <w:rPr>
          <w:rFonts w:hint="default"/>
          <w:sz w:val="20"/>
          <w:lang w:val="es-ES"/>
        </w:rPr>
        <w:t xml:space="preserve">       Females, as a share of public paid employees by occupational group</w:t>
      </w:r>
    </w:p>
    <w:p w14:paraId="4B5BC19A">
      <w:pPr>
        <w:pStyle w:val="13"/>
        <w:spacing w:before="166"/>
        <w:rPr>
          <w:rFonts w:hint="default"/>
          <w:sz w:val="20"/>
          <w:lang w:val="es-ES"/>
        </w:rPr>
      </w:pPr>
      <w:r>
        <w:rPr>
          <w:rFonts w:hint="default"/>
          <w:sz w:val="20"/>
          <w:lang w:val="es-ES"/>
        </w:rPr>
        <w:t xml:space="preserve">       Gender wage premium in the public sector, by industry</w:t>
      </w:r>
    </w:p>
    <w:p w14:paraId="24B780E2">
      <w:pPr>
        <w:pStyle w:val="13"/>
        <w:spacing w:before="166"/>
        <w:rPr>
          <w:rFonts w:hint="default"/>
          <w:sz w:val="20"/>
          <w:lang w:val="es-ES"/>
        </w:rPr>
      </w:pPr>
      <w:r>
        <w:rPr>
          <w:rFonts w:hint="default"/>
          <w:sz w:val="20"/>
          <w:lang w:val="es-ES"/>
        </w:rPr>
        <w:t xml:space="preserve">       Public sector wage premium for females, by industry</w:t>
      </w:r>
    </w:p>
    <w:p w14:paraId="358198BB">
      <w:pPr>
        <w:pStyle w:val="13"/>
        <w:spacing w:before="166"/>
        <w:rPr>
          <w:sz w:val="20"/>
        </w:rPr>
      </w:pPr>
      <w:r>
        <w:rPr>
          <w:sz w:val="20"/>
        </w:rPr>
        <w:t xml:space="preserve">│   </w:t>
      </w:r>
      <w:r>
        <w:rPr>
          <w:b/>
          <w:bCs/>
          <w:sz w:val="20"/>
        </w:rPr>
        <w:t xml:space="preserve">└── </w:t>
      </w:r>
      <w:r>
        <w:rPr>
          <w:rFonts w:hint="default"/>
          <w:b/>
          <w:bCs/>
          <w:sz w:val="20"/>
          <w:lang w:val="es-ES"/>
        </w:rPr>
        <w:t>R</w:t>
      </w:r>
      <w:r>
        <w:rPr>
          <w:b/>
          <w:bCs/>
          <w:sz w:val="20"/>
        </w:rPr>
        <w:t>eporte</w:t>
      </w:r>
      <w:r>
        <w:rPr>
          <w:rFonts w:hint="default"/>
          <w:b/>
          <w:bCs/>
          <w:sz w:val="20"/>
          <w:lang w:val="es-ES"/>
        </w:rPr>
        <w:t>FinalCP</w:t>
      </w:r>
      <w:r>
        <w:rPr>
          <w:b/>
          <w:bCs/>
          <w:sz w:val="20"/>
        </w:rPr>
        <w:t>.pdf</w:t>
      </w:r>
    </w:p>
    <w:p w14:paraId="57079ABB">
      <w:pPr>
        <w:pStyle w:val="13"/>
        <w:spacing w:before="166"/>
        <w:rPr>
          <w:sz w:val="20"/>
        </w:rPr>
      </w:pPr>
      <w:r>
        <w:rPr>
          <w:sz w:val="20"/>
        </w:rPr>
        <w:t>│</w:t>
      </w:r>
    </w:p>
    <w:p w14:paraId="67343AD3">
      <w:pPr>
        <w:pStyle w:val="13"/>
        <w:spacing w:before="166"/>
        <w:rPr>
          <w:sz w:val="20"/>
        </w:rPr>
      </w:pPr>
      <w:r>
        <w:rPr>
          <w:sz w:val="20"/>
        </w:rPr>
        <w:t>├── README.md</w:t>
      </w:r>
    </w:p>
    <w:p w14:paraId="7E8BC449">
      <w:pPr>
        <w:pStyle w:val="13"/>
        <w:spacing w:before="166"/>
        <w:rPr>
          <w:sz w:val="20"/>
        </w:rPr>
      </w:pPr>
      <w:r>
        <w:rPr>
          <w:sz w:val="20"/>
        </w:rPr>
        <w:t>├── .gitignore</w:t>
      </w:r>
    </w:p>
    <w:p w14:paraId="0F204335">
      <w:pPr>
        <w:pStyle w:val="13"/>
        <w:spacing w:before="166"/>
        <w:rPr>
          <w:sz w:val="20"/>
        </w:rPr>
      </w:pPr>
      <w:r>
        <w:rPr>
          <w:sz w:val="20"/>
        </w:rPr>
        <w:t>└── requirements.txt</w:t>
      </w:r>
    </w:p>
    <w:p w14:paraId="463E3639">
      <w:pPr>
        <w:rPr>
          <w:rFonts w:hint="default"/>
          <w:lang w:val="es-ES"/>
        </w:rPr>
      </w:pPr>
    </w:p>
    <w:sectPr>
      <w:headerReference r:id="rId5" w:type="default"/>
      <w:footerReference r:id="rId6" w:type="default"/>
      <w:pgSz w:w="12240" w:h="15840"/>
      <w:pgMar w:top="1411" w:right="1701" w:bottom="1411"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 w:name="Arial MT">
    <w:altName w:val="Arial"/>
    <w:panose1 w:val="00000000000000000000"/>
    <w:charset w:val="01"/>
    <w:family w:val="swiss"/>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 w:name="Rockwell">
    <w:panose1 w:val="020606030202050204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Tw Cen MT">
    <w:panose1 w:val="020B0602020104020603"/>
    <w:charset w:val="00"/>
    <w:family w:val="auto"/>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Segoe UI Semibold">
    <w:panose1 w:val="020B0702040204020203"/>
    <w:charset w:val="00"/>
    <w:family w:val="auto"/>
    <w:pitch w:val="default"/>
    <w:sig w:usb0="E4002EFF" w:usb1="C000E47F" w:usb2="00000009" w:usb3="00000000" w:csb0="200001FF" w:csb1="00000000"/>
  </w:font>
  <w:font w:name="Rage Italic">
    <w:panose1 w:val="03070502040507070304"/>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A31E2">
    <w:pPr>
      <w:pStyle w:val="15"/>
      <w:rPr>
        <w:lang w:val="es-E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D2731B">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66D2731B">
                    <w:pPr>
                      <w:pStyle w:val="15"/>
                    </w:pPr>
                    <w:r>
                      <w:fldChar w:fldCharType="begin"/>
                    </w:r>
                    <w:r>
                      <w:instrText xml:space="preserve"> PAGE  \* MERGEFORMAT </w:instrText>
                    </w:r>
                    <w:r>
                      <w:fldChar w:fldCharType="separate"/>
                    </w:r>
                    <w:r>
                      <w:t>1</w:t>
                    </w:r>
                    <w:r>
                      <w:fldChar w:fldCharType="end"/>
                    </w:r>
                  </w:p>
                </w:txbxContent>
              </v:textbox>
            </v:shape>
          </w:pict>
        </mc:Fallback>
      </mc:AlternateContent>
    </w:r>
    <w:r>
      <w:rPr>
        <w:lang w:val="es-ES"/>
      </w:rPr>
      <w:t>Carla Parra                                                                                                         Maestría en Ciencia de Datos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5B50AF">
    <w:pPr>
      <w:pStyle w:val="16"/>
      <w:jc w:val="center"/>
    </w:pPr>
    <w:r>
      <w:drawing>
        <wp:inline distT="0" distB="0" distL="0" distR="0">
          <wp:extent cx="769620" cy="647065"/>
          <wp:effectExtent l="0" t="0" r="0" b="635"/>
          <wp:docPr id="32976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61868" name="Picture 1"/>
                  <pic:cNvPicPr>
                    <a:picLocks noChangeAspect="1"/>
                  </pic:cNvPicPr>
                </pic:nvPicPr>
                <pic:blipFill>
                  <a:blip r:embed="rId1"/>
                  <a:stretch>
                    <a:fillRect/>
                  </a:stretch>
                </pic:blipFill>
                <pic:spPr>
                  <a:xfrm>
                    <a:off x="0" y="0"/>
                    <a:ext cx="788786" cy="66318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7E3F8"/>
    <w:multiLevelType w:val="singleLevel"/>
    <w:tmpl w:val="A887E3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2132AD2"/>
    <w:multiLevelType w:val="singleLevel"/>
    <w:tmpl w:val="B2132AD2"/>
    <w:lvl w:ilvl="0" w:tentative="0">
      <w:start w:val="1"/>
      <w:numFmt w:val="decimal"/>
      <w:suff w:val="space"/>
      <w:lvlText w:val="%1."/>
      <w:lvlJc w:val="left"/>
    </w:lvl>
  </w:abstractNum>
  <w:abstractNum w:abstractNumId="2">
    <w:nsid w:val="B6CA75A7"/>
    <w:multiLevelType w:val="singleLevel"/>
    <w:tmpl w:val="B6CA75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96D2C80"/>
    <w:multiLevelType w:val="singleLevel"/>
    <w:tmpl w:val="B96D2C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B139E0E"/>
    <w:multiLevelType w:val="singleLevel"/>
    <w:tmpl w:val="BB139E0E"/>
    <w:lvl w:ilvl="0" w:tentative="0">
      <w:start w:val="1"/>
      <w:numFmt w:val="decimal"/>
      <w:suff w:val="space"/>
      <w:lvlText w:val="%1."/>
      <w:lvlJc w:val="left"/>
    </w:lvl>
  </w:abstractNum>
  <w:abstractNum w:abstractNumId="5">
    <w:nsid w:val="CE33E693"/>
    <w:multiLevelType w:val="singleLevel"/>
    <w:tmpl w:val="CE33E6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2DE356D"/>
    <w:multiLevelType w:val="singleLevel"/>
    <w:tmpl w:val="D2DE356D"/>
    <w:lvl w:ilvl="0" w:tentative="0">
      <w:start w:val="1"/>
      <w:numFmt w:val="decimal"/>
      <w:suff w:val="space"/>
      <w:lvlText w:val="%1."/>
      <w:lvlJc w:val="left"/>
    </w:lvl>
  </w:abstractNum>
  <w:abstractNum w:abstractNumId="7">
    <w:nsid w:val="DD45AF00"/>
    <w:multiLevelType w:val="singleLevel"/>
    <w:tmpl w:val="DD45AF00"/>
    <w:lvl w:ilvl="0" w:tentative="0">
      <w:start w:val="1"/>
      <w:numFmt w:val="decimal"/>
      <w:suff w:val="space"/>
      <w:lvlText w:val="%1."/>
      <w:lvlJc w:val="left"/>
    </w:lvl>
  </w:abstractNum>
  <w:abstractNum w:abstractNumId="8">
    <w:nsid w:val="E090B56B"/>
    <w:multiLevelType w:val="singleLevel"/>
    <w:tmpl w:val="E090B5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28AB5D3"/>
    <w:multiLevelType w:val="singleLevel"/>
    <w:tmpl w:val="E28AB5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C8BA25F"/>
    <w:multiLevelType w:val="singleLevel"/>
    <w:tmpl w:val="EC8BA2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56E3211"/>
    <w:multiLevelType w:val="singleLevel"/>
    <w:tmpl w:val="F56E3211"/>
    <w:lvl w:ilvl="0" w:tentative="0">
      <w:start w:val="1"/>
      <w:numFmt w:val="decimal"/>
      <w:suff w:val="space"/>
      <w:lvlText w:val="%1."/>
      <w:lvlJc w:val="left"/>
      <w:rPr>
        <w:rFonts w:hint="default"/>
        <w:b/>
        <w:bCs/>
      </w:rPr>
    </w:lvl>
  </w:abstractNum>
  <w:abstractNum w:abstractNumId="12">
    <w:nsid w:val="FF2F6D0D"/>
    <w:multiLevelType w:val="singleLevel"/>
    <w:tmpl w:val="FF2F6D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49DDE31"/>
    <w:multiLevelType w:val="singleLevel"/>
    <w:tmpl w:val="049DDE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653EAC8"/>
    <w:multiLevelType w:val="singleLevel"/>
    <w:tmpl w:val="0653EAC8"/>
    <w:lvl w:ilvl="0" w:tentative="0">
      <w:start w:val="1"/>
      <w:numFmt w:val="decimal"/>
      <w:suff w:val="space"/>
      <w:lvlText w:val="%1."/>
      <w:lvlJc w:val="left"/>
    </w:lvl>
  </w:abstractNum>
  <w:abstractNum w:abstractNumId="15">
    <w:nsid w:val="15E45CDB"/>
    <w:multiLevelType w:val="singleLevel"/>
    <w:tmpl w:val="15E45CDB"/>
    <w:lvl w:ilvl="0" w:tentative="0">
      <w:start w:val="1"/>
      <w:numFmt w:val="decimal"/>
      <w:suff w:val="space"/>
      <w:lvlText w:val="%1."/>
      <w:lvlJc w:val="left"/>
    </w:lvl>
  </w:abstractNum>
  <w:abstractNum w:abstractNumId="16">
    <w:nsid w:val="1AC6DE98"/>
    <w:multiLevelType w:val="singleLevel"/>
    <w:tmpl w:val="1AC6DE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E1950EC"/>
    <w:multiLevelType w:val="singleLevel"/>
    <w:tmpl w:val="1E1950EC"/>
    <w:lvl w:ilvl="0" w:tentative="0">
      <w:start w:val="1"/>
      <w:numFmt w:val="decimal"/>
      <w:suff w:val="space"/>
      <w:lvlText w:val="%1."/>
      <w:lvlJc w:val="left"/>
    </w:lvl>
  </w:abstractNum>
  <w:abstractNum w:abstractNumId="18">
    <w:nsid w:val="298691C4"/>
    <w:multiLevelType w:val="singleLevel"/>
    <w:tmpl w:val="298691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1CE6E73"/>
    <w:multiLevelType w:val="multilevel"/>
    <w:tmpl w:val="31CE6E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AEF5073"/>
    <w:multiLevelType w:val="singleLevel"/>
    <w:tmpl w:val="3AEF50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F204787"/>
    <w:multiLevelType w:val="singleLevel"/>
    <w:tmpl w:val="3F204787"/>
    <w:lvl w:ilvl="0" w:tentative="0">
      <w:start w:val="1"/>
      <w:numFmt w:val="decimal"/>
      <w:suff w:val="space"/>
      <w:lvlText w:val="%1."/>
      <w:lvlJc w:val="left"/>
    </w:lvl>
  </w:abstractNum>
  <w:abstractNum w:abstractNumId="22">
    <w:nsid w:val="42C9E022"/>
    <w:multiLevelType w:val="singleLevel"/>
    <w:tmpl w:val="42C9E0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6A93191"/>
    <w:multiLevelType w:val="singleLevel"/>
    <w:tmpl w:val="46A931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8BF96E2"/>
    <w:multiLevelType w:val="singleLevel"/>
    <w:tmpl w:val="48BF96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99CC876"/>
    <w:multiLevelType w:val="singleLevel"/>
    <w:tmpl w:val="499CC8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A5EC262"/>
    <w:multiLevelType w:val="singleLevel"/>
    <w:tmpl w:val="4A5EC2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4E183213"/>
    <w:multiLevelType w:val="multilevel"/>
    <w:tmpl w:val="4E1832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E9722EA"/>
    <w:multiLevelType w:val="singleLevel"/>
    <w:tmpl w:val="4E9722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4EAC6DB5"/>
    <w:multiLevelType w:val="multilevel"/>
    <w:tmpl w:val="4EAC6D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2B81EB4"/>
    <w:multiLevelType w:val="multilevel"/>
    <w:tmpl w:val="52B81E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935C920"/>
    <w:multiLevelType w:val="singleLevel"/>
    <w:tmpl w:val="5935C920"/>
    <w:lvl w:ilvl="0" w:tentative="0">
      <w:start w:val="1"/>
      <w:numFmt w:val="lowerLetter"/>
      <w:suff w:val="space"/>
      <w:lvlText w:val="%1."/>
      <w:lvlJc w:val="left"/>
      <w:rPr>
        <w:rFonts w:hint="default"/>
        <w:b/>
        <w:bCs/>
      </w:rPr>
    </w:lvl>
  </w:abstractNum>
  <w:abstractNum w:abstractNumId="32">
    <w:nsid w:val="653FBA1C"/>
    <w:multiLevelType w:val="singleLevel"/>
    <w:tmpl w:val="653FBA1C"/>
    <w:lvl w:ilvl="0" w:tentative="0">
      <w:start w:val="1"/>
      <w:numFmt w:val="decimal"/>
      <w:suff w:val="space"/>
      <w:lvlText w:val="%1."/>
      <w:lvlJc w:val="left"/>
    </w:lvl>
  </w:abstractNum>
  <w:abstractNum w:abstractNumId="33">
    <w:nsid w:val="66260943"/>
    <w:multiLevelType w:val="multilevel"/>
    <w:tmpl w:val="662609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9B21F87"/>
    <w:multiLevelType w:val="multilevel"/>
    <w:tmpl w:val="69B21F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071A410"/>
    <w:multiLevelType w:val="singleLevel"/>
    <w:tmpl w:val="7071A410"/>
    <w:lvl w:ilvl="0" w:tentative="0">
      <w:start w:val="7"/>
      <w:numFmt w:val="decimal"/>
      <w:suff w:val="space"/>
      <w:lvlText w:val="%1."/>
      <w:lvlJc w:val="left"/>
      <w:rPr>
        <w:rFonts w:hint="default"/>
        <w:b/>
        <w:bCs/>
      </w:rPr>
    </w:lvl>
  </w:abstractNum>
  <w:abstractNum w:abstractNumId="36">
    <w:nsid w:val="7DFC3B5A"/>
    <w:multiLevelType w:val="singleLevel"/>
    <w:tmpl w:val="7DFC3B5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32"/>
  </w:num>
  <w:num w:numId="3">
    <w:abstractNumId w:val="31"/>
  </w:num>
  <w:num w:numId="4">
    <w:abstractNumId w:val="12"/>
  </w:num>
  <w:num w:numId="5">
    <w:abstractNumId w:val="36"/>
  </w:num>
  <w:num w:numId="6">
    <w:abstractNumId w:val="25"/>
  </w:num>
  <w:num w:numId="7">
    <w:abstractNumId w:val="22"/>
  </w:num>
  <w:num w:numId="8">
    <w:abstractNumId w:val="8"/>
  </w:num>
  <w:num w:numId="9">
    <w:abstractNumId w:val="34"/>
  </w:num>
  <w:num w:numId="10">
    <w:abstractNumId w:val="27"/>
  </w:num>
  <w:num w:numId="11">
    <w:abstractNumId w:val="19"/>
  </w:num>
  <w:num w:numId="12">
    <w:abstractNumId w:val="29"/>
  </w:num>
  <w:num w:numId="13">
    <w:abstractNumId w:val="30"/>
  </w:num>
  <w:num w:numId="14">
    <w:abstractNumId w:val="28"/>
  </w:num>
  <w:num w:numId="15">
    <w:abstractNumId w:val="33"/>
  </w:num>
  <w:num w:numId="16">
    <w:abstractNumId w:val="35"/>
  </w:num>
  <w:num w:numId="17">
    <w:abstractNumId w:val="15"/>
  </w:num>
  <w:num w:numId="18">
    <w:abstractNumId w:val="13"/>
  </w:num>
  <w:num w:numId="19">
    <w:abstractNumId w:val="18"/>
  </w:num>
  <w:num w:numId="20">
    <w:abstractNumId w:val="4"/>
  </w:num>
  <w:num w:numId="21">
    <w:abstractNumId w:val="16"/>
  </w:num>
  <w:num w:numId="22">
    <w:abstractNumId w:val="5"/>
  </w:num>
  <w:num w:numId="23">
    <w:abstractNumId w:val="21"/>
  </w:num>
  <w:num w:numId="24">
    <w:abstractNumId w:val="9"/>
  </w:num>
  <w:num w:numId="25">
    <w:abstractNumId w:val="10"/>
  </w:num>
  <w:num w:numId="26">
    <w:abstractNumId w:val="14"/>
  </w:num>
  <w:num w:numId="27">
    <w:abstractNumId w:val="0"/>
  </w:num>
  <w:num w:numId="28">
    <w:abstractNumId w:val="6"/>
  </w:num>
  <w:num w:numId="29">
    <w:abstractNumId w:val="20"/>
  </w:num>
  <w:num w:numId="30">
    <w:abstractNumId w:val="24"/>
  </w:num>
  <w:num w:numId="31">
    <w:abstractNumId w:val="2"/>
  </w:num>
  <w:num w:numId="32">
    <w:abstractNumId w:val="17"/>
  </w:num>
  <w:num w:numId="33">
    <w:abstractNumId w:val="23"/>
  </w:num>
  <w:num w:numId="34">
    <w:abstractNumId w:val="26"/>
  </w:num>
  <w:num w:numId="35">
    <w:abstractNumId w:val="3"/>
  </w:num>
  <w:num w:numId="36">
    <w:abstractNumId w:val="1"/>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A0"/>
    <w:rsid w:val="00167ACE"/>
    <w:rsid w:val="00267992"/>
    <w:rsid w:val="00753595"/>
    <w:rsid w:val="009B5788"/>
    <w:rsid w:val="00D7644B"/>
    <w:rsid w:val="00EA171B"/>
    <w:rsid w:val="00FF1EA0"/>
    <w:rsid w:val="33D33F82"/>
    <w:rsid w:val="74DC6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24"/>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25"/>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26"/>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27"/>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8"/>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9"/>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0"/>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qFormat/>
    <w:uiPriority w:val="1"/>
  </w:style>
  <w:style w:type="character" w:styleId="14">
    <w:name w:val="Emphasis"/>
    <w:basedOn w:val="11"/>
    <w:qFormat/>
    <w:uiPriority w:val="20"/>
    <w:rPr>
      <w:i/>
      <w:iCs/>
    </w:rPr>
  </w:style>
  <w:style w:type="paragraph" w:styleId="15">
    <w:name w:val="footer"/>
    <w:basedOn w:val="1"/>
    <w:link w:val="43"/>
    <w:unhideWhenUsed/>
    <w:uiPriority w:val="99"/>
    <w:pPr>
      <w:tabs>
        <w:tab w:val="center" w:pos="4252"/>
        <w:tab w:val="right" w:pos="8504"/>
      </w:tabs>
      <w:spacing w:after="0" w:line="240" w:lineRule="auto"/>
    </w:pPr>
  </w:style>
  <w:style w:type="paragraph" w:styleId="16">
    <w:name w:val="header"/>
    <w:basedOn w:val="1"/>
    <w:link w:val="42"/>
    <w:unhideWhenUsed/>
    <w:uiPriority w:val="99"/>
    <w:pPr>
      <w:tabs>
        <w:tab w:val="center" w:pos="4252"/>
        <w:tab w:val="right" w:pos="8504"/>
      </w:tabs>
      <w:spacing w:after="0" w:line="240" w:lineRule="auto"/>
    </w:pPr>
  </w:style>
  <w:style w:type="character" w:styleId="17">
    <w:name w:val="HTML Code"/>
    <w:basedOn w:val="11"/>
    <w:semiHidden/>
    <w:unhideWhenUsed/>
    <w:uiPriority w:val="99"/>
    <w:rPr>
      <w:rFonts w:ascii="Courier New" w:hAnsi="Courier New" w:cs="Courier New"/>
      <w:sz w:val="20"/>
      <w:szCs w:val="20"/>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uiPriority w:val="99"/>
    <w:rPr>
      <w:sz w:val="24"/>
      <w:szCs w:val="24"/>
    </w:rPr>
  </w:style>
  <w:style w:type="character" w:styleId="20">
    <w:name w:val="Strong"/>
    <w:basedOn w:val="11"/>
    <w:qFormat/>
    <w:uiPriority w:val="22"/>
    <w:rPr>
      <w:b/>
      <w:bCs/>
    </w:rPr>
  </w:style>
  <w:style w:type="paragraph" w:styleId="21">
    <w:name w:val="Subtitle"/>
    <w:basedOn w:val="1"/>
    <w:next w:val="1"/>
    <w:link w:val="3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2">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3"/>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4">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25">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26">
    <w:name w:val="Heading 3 Char"/>
    <w:basedOn w:val="11"/>
    <w:link w:val="4"/>
    <w:semiHidden/>
    <w:uiPriority w:val="9"/>
    <w:rPr>
      <w:rFonts w:eastAsiaTheme="majorEastAsia" w:cstheme="majorBidi"/>
      <w:color w:val="2E75B6" w:themeColor="accent1" w:themeShade="BF"/>
      <w:sz w:val="28"/>
      <w:szCs w:val="28"/>
    </w:rPr>
  </w:style>
  <w:style w:type="character" w:customStyle="1" w:styleId="27">
    <w:name w:val="Heading 4 Char"/>
    <w:basedOn w:val="11"/>
    <w:link w:val="5"/>
    <w:semiHidden/>
    <w:uiPriority w:val="9"/>
    <w:rPr>
      <w:rFonts w:eastAsiaTheme="majorEastAsia" w:cstheme="majorBidi"/>
      <w:i/>
      <w:iCs/>
      <w:color w:val="2E75B6" w:themeColor="accent1" w:themeShade="BF"/>
    </w:rPr>
  </w:style>
  <w:style w:type="character" w:customStyle="1" w:styleId="28">
    <w:name w:val="Heading 5 Char"/>
    <w:basedOn w:val="11"/>
    <w:link w:val="6"/>
    <w:semiHidden/>
    <w:uiPriority w:val="9"/>
    <w:rPr>
      <w:rFonts w:eastAsiaTheme="majorEastAsia" w:cstheme="majorBidi"/>
      <w:color w:val="2E75B6" w:themeColor="accent1" w:themeShade="BF"/>
    </w:rPr>
  </w:style>
  <w:style w:type="character" w:customStyle="1" w:styleId="29">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0">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2">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3">
    <w:name w:val="Title Char"/>
    <w:basedOn w:val="11"/>
    <w:link w:val="23"/>
    <w:uiPriority w:val="10"/>
    <w:rPr>
      <w:rFonts w:asciiTheme="majorHAnsi" w:hAnsiTheme="majorHAnsi" w:eastAsiaTheme="majorEastAsia" w:cstheme="majorBidi"/>
      <w:spacing w:val="-10"/>
      <w:kern w:val="28"/>
      <w:sz w:val="56"/>
      <w:szCs w:val="56"/>
    </w:rPr>
  </w:style>
  <w:style w:type="character" w:customStyle="1" w:styleId="34">
    <w:name w:val="Subtitle Char"/>
    <w:basedOn w:val="11"/>
    <w:link w:val="2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Quote Char"/>
    <w:basedOn w:val="11"/>
    <w:link w:val="35"/>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11"/>
    <w:qFormat/>
    <w:uiPriority w:val="21"/>
    <w:rPr>
      <w:i/>
      <w:iCs/>
      <w:color w:val="2E75B6" w:themeColor="accent1" w:themeShade="BF"/>
    </w:rPr>
  </w:style>
  <w:style w:type="paragraph" w:styleId="39">
    <w:name w:val="Intense Quote"/>
    <w:basedOn w:val="1"/>
    <w:next w:val="1"/>
    <w:link w:val="40"/>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40">
    <w:name w:val="Intense Quote Char"/>
    <w:basedOn w:val="11"/>
    <w:link w:val="39"/>
    <w:uiPriority w:val="30"/>
    <w:rPr>
      <w:i/>
      <w:iCs/>
      <w:color w:val="2E75B6" w:themeColor="accent1" w:themeShade="BF"/>
    </w:rPr>
  </w:style>
  <w:style w:type="character" w:customStyle="1" w:styleId="41">
    <w:name w:val="Intense Reference"/>
    <w:basedOn w:val="11"/>
    <w:qFormat/>
    <w:uiPriority w:val="32"/>
    <w:rPr>
      <w:b/>
      <w:bCs/>
      <w:smallCaps/>
      <w:color w:val="2E75B6" w:themeColor="accent1" w:themeShade="BF"/>
      <w:spacing w:val="5"/>
    </w:rPr>
  </w:style>
  <w:style w:type="character" w:customStyle="1" w:styleId="42">
    <w:name w:val="Header Char"/>
    <w:basedOn w:val="11"/>
    <w:link w:val="16"/>
    <w:uiPriority w:val="99"/>
  </w:style>
  <w:style w:type="character" w:customStyle="1" w:styleId="43">
    <w:name w:val="Footer Char"/>
    <w:basedOn w:val="11"/>
    <w:link w:val="1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2469</Words>
  <Characters>15563</Characters>
  <Lines>25</Lines>
  <Paragraphs>7</Paragraphs>
  <TotalTime>18</TotalTime>
  <ScaleCrop>false</ScaleCrop>
  <LinksUpToDate>false</LinksUpToDate>
  <CharactersWithSpaces>17951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2025-04-08T18:14:00Z</dcterms:created>
  <dc:creator>CARLA GEOVANNA PARRA BANO</dc:creator>
  <cp:lastModifiedBy>Soporte-NuCom</cp:lastModifiedBy>
  <dcterms:modified xsi:type="dcterms:W3CDTF">2025-04-14T23:02:03Z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F1689F1108584710A5E14D4E47261495_13</vt:lpwstr>
  </property>
</Properties>
</file>