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Carla Zuccarini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sz w:val="20"/>
          <w:szCs w:val="20"/>
          <w:highlight w:val="whit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linkedin.com/in/carla-zuccarini</w:t>
        </w:r>
      </w:hyperlink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tl w:val="0"/>
        </w:rPr>
        <w:t xml:space="preserve">czuccarinidev@gmail.com • (562) 508-1443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bottom w:color="000000" w:space="1" w:sz="6" w:val="single"/>
        </w:pBdr>
        <w:spacing w:line="252.00000000000003" w:lineRule="auto"/>
        <w:rPr>
          <w:b w:val="1"/>
          <w:bCs w:val="1"/>
          <w:color w:val="0070c0"/>
        </w:rPr>
      </w:pPr>
      <w:r w:rsidDel="00000000" w:rsidR="00000000" w:rsidRPr="00000000">
        <w:rPr>
          <w:b w:val="1"/>
          <w:bCs w:val="1"/>
          <w:color w:val="0070c0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Machine Learning Engineer</w:t>
      </w:r>
      <w:r w:rsidDel="00000000" w:rsidR="00000000" w:rsidRPr="00000000">
        <w:rPr>
          <w:sz w:val="22"/>
          <w:szCs w:val="22"/>
          <w:rtl w:val="0"/>
        </w:rPr>
        <w:t xml:space="preserve"> with experience developing predictive models, AI systems, and data pipelines for real-world applications. Skilled in Python, statistical modeling, feature engineering, and model evaluation using modern ML frameworks. Experience applying machine learning to sensor systems, computer vision, and large-scale sports analytics datasets. Passionate about building intelligent systems that translate complex data into actionable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bottom w:color="000000" w:space="1" w:sz="6" w:val="single"/>
        </w:pBdr>
        <w:spacing w:line="252.00000000000003" w:lineRule="auto"/>
        <w:rPr>
          <w:b w:val="1"/>
          <w:bCs w:val="1"/>
          <w:color w:val="0070c0"/>
        </w:rPr>
      </w:pPr>
      <w:r w:rsidDel="00000000" w:rsidR="00000000" w:rsidRPr="00000000">
        <w:rPr>
          <w:b w:val="1"/>
          <w:bCs w:val="1"/>
          <w:color w:val="0070c0"/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California State University, Long Beach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- B.S., Computer Science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Honors — President’s Scholar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 xml:space="preserve">                      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Cornell University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- Online Certificate in Machine Learning Foundations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 xml:space="preserve">                       </w:t>
        <w:tab/>
        <w:tab/>
        <w:tab/>
        <w:t xml:space="preserve">  August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bottom w:color="000000" w:space="1" w:sz="6" w:val="single"/>
        </w:pBdr>
        <w:spacing w:line="252.00000000000003" w:lineRule="auto"/>
        <w:rPr>
          <w:b w:val="1"/>
          <w:bCs w:val="1"/>
          <w:color w:val="0070c0"/>
        </w:rPr>
      </w:pPr>
      <w:r w:rsidDel="00000000" w:rsidR="00000000" w:rsidRPr="00000000">
        <w:rPr>
          <w:b w:val="1"/>
          <w:bCs w:val="1"/>
          <w:color w:val="0070c0"/>
          <w:rtl w:val="0"/>
        </w:rPr>
        <w:t xml:space="preserve">SKILLS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Programming Languages: </w:t>
      </w:r>
      <w:r w:rsidDel="00000000" w:rsidR="00000000" w:rsidRPr="00000000">
        <w:rPr>
          <w:sz w:val="20"/>
          <w:szCs w:val="20"/>
          <w:rtl w:val="0"/>
        </w:rPr>
        <w:t xml:space="preserve">Python, C#, JavaScript, C++, SQL, HTML, CSS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Machine Learning &amp; AI: </w:t>
      </w:r>
      <w:r w:rsidDel="00000000" w:rsidR="00000000" w:rsidRPr="00000000">
        <w:rPr>
          <w:sz w:val="20"/>
          <w:szCs w:val="20"/>
          <w:rtl w:val="0"/>
        </w:rPr>
        <w:t xml:space="preserve">Scikit-Learn, TensorFlow, Pandas, NumPy, model training, feature engineering, hyperparameter tuning, regression models, neural networks, Gaussian Process Regression, ensemble methods, cross-validation, experiment design, model evaluation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Processing &amp; Analysis: </w:t>
      </w:r>
      <w:r w:rsidDel="00000000" w:rsidR="00000000" w:rsidRPr="00000000">
        <w:rPr>
          <w:sz w:val="20"/>
          <w:szCs w:val="20"/>
          <w:rtl w:val="0"/>
        </w:rPr>
        <w:t xml:space="preserve">Data cleaning, data preprocessing, exploratory data analysis, statistical analysis, dataset engineering, telemetry data analysis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ML Systems &amp; Tools: </w:t>
      </w:r>
      <w:r w:rsidDel="00000000" w:rsidR="00000000" w:rsidRPr="00000000">
        <w:rPr>
          <w:sz w:val="20"/>
          <w:szCs w:val="20"/>
          <w:rtl w:val="0"/>
        </w:rPr>
        <w:t xml:space="preserve">Jupyter Notebooks, Git, GitHub, Linux, Microsoft Azure, Azure Machine Learning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Visualization &amp; Analytics: </w:t>
      </w:r>
      <w:r w:rsidDel="00000000" w:rsidR="00000000" w:rsidRPr="00000000">
        <w:rPr>
          <w:sz w:val="20"/>
          <w:szCs w:val="20"/>
          <w:rtl w:val="0"/>
        </w:rPr>
        <w:t xml:space="preserve">Matplotlib, Power BI, experiment reporting, model performance visualization</w:t>
      </w:r>
    </w:p>
    <w:p w:rsidR="00000000" w:rsidDel="00000000" w:rsidP="00000000" w:rsidRDefault="00000000" w:rsidRPr="00000000" w14:paraId="0000000E">
      <w:pPr>
        <w:widowControl w:val="0"/>
        <w:pBdr>
          <w:bottom w:color="000000" w:space="1" w:sz="6" w:val="single"/>
        </w:pBdr>
        <w:spacing w:line="252.00000000000003" w:lineRule="auto"/>
        <w:rPr>
          <w:color w:val="0070c0"/>
          <w:sz w:val="22"/>
          <w:szCs w:val="22"/>
        </w:rPr>
      </w:pPr>
      <w:r w:rsidDel="00000000" w:rsidR="00000000" w:rsidRPr="00000000">
        <w:rPr>
          <w:b w:val="1"/>
          <w:bCs w:val="1"/>
          <w:color w:val="0070c0"/>
          <w:rtl w:val="0"/>
        </w:rPr>
        <w:t xml:space="preserve">PROFESSIONAL </w:t>
      </w:r>
      <w:r w:rsidDel="00000000" w:rsidR="00000000" w:rsidRPr="00000000">
        <w:rPr>
          <w:b w:val="1"/>
          <w:bCs w:val="1"/>
          <w:color w:val="0070c0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52.00000000000003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Los Angeles World Airports</w:t>
      </w:r>
      <w:r w:rsidDel="00000000" w:rsidR="00000000" w:rsidRPr="00000000">
        <w:rPr>
          <w:sz w:val="22"/>
          <w:szCs w:val="22"/>
          <w:rtl w:val="0"/>
        </w:rPr>
        <w:tab/>
        <w:tab/>
        <w:tab/>
        <w:tab/>
        <w:tab/>
        <w:tab/>
        <w:tab/>
        <w:tab/>
        <w:tab/>
        <w:t xml:space="preserve"> 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July 2024 - Present</w:t>
      </w:r>
    </w:p>
    <w:p w:rsidR="00000000" w:rsidDel="00000000" w:rsidP="00000000" w:rsidRDefault="00000000" w:rsidRPr="00000000" w14:paraId="00000010">
      <w:pPr>
        <w:widowControl w:val="0"/>
        <w:spacing w:line="252.00000000000003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Student Professional Worker (AI / Data Engineering Intern)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04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data ingestion pipelines for large operational datasets using Python and REST APIs.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04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automated workflows for collecting and processing telemetry data used in analytics and modeling.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04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chatbot applications using Azure AI Studio and OpenAI APIs deployed in Microsoft Teams.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04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data transformation pipelines enabling structured datasets for downstream analytics and experimentation.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204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Collaborated with cross-functional teams to translate operational data into insights supporting decision-making.</w:t>
      </w:r>
    </w:p>
    <w:p w:rsidR="00000000" w:rsidDel="00000000" w:rsidP="00000000" w:rsidRDefault="00000000" w:rsidRPr="00000000" w14:paraId="00000016">
      <w:pPr>
        <w:spacing w:line="252.00000000000003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SoCalGas, Los Angeles, CA</w:t>
        <w:tab/>
        <w:tab/>
        <w:tab/>
        <w:tab/>
        <w:tab/>
        <w:tab/>
        <w:tab/>
        <w:tab/>
        <w:t xml:space="preserve">  February 2024 – May 2024</w:t>
      </w:r>
    </w:p>
    <w:p w:rsidR="00000000" w:rsidDel="00000000" w:rsidP="00000000" w:rsidRDefault="00000000" w:rsidRPr="00000000" w14:paraId="00000017">
      <w:pPr>
        <w:spacing w:line="252.00000000000003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Machine Learning Research Assistant - California State University, Long Beach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04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machine learning models analyzing BLE and RFID sensor data to improve construction site safety systems.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04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predictive algorithms to reduce false positives in proximity warning detection.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04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data processing pipelines for real-time telemetry streams from wearable safety devices.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04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Evaluated system performance and documented experimental workflows.</w:t>
      </w:r>
    </w:p>
    <w:p w:rsidR="00000000" w:rsidDel="00000000" w:rsidP="00000000" w:rsidRDefault="00000000" w:rsidRPr="00000000" w14:paraId="0000001C">
      <w:pPr>
        <w:widowControl w:val="0"/>
        <w:spacing w:line="252.00000000000003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Break Through Tech AI, Los Angeles, CA</w:t>
        <w:tab/>
        <w:tab/>
        <w:tab/>
        <w:tab/>
        <w:tab/>
        <w:tab/>
        <w:t xml:space="preserve">          June 2022 – April 2023</w:t>
      </w:r>
    </w:p>
    <w:p w:rsidR="00000000" w:rsidDel="00000000" w:rsidP="00000000" w:rsidRDefault="00000000" w:rsidRPr="00000000" w14:paraId="0000001D">
      <w:pPr>
        <w:widowControl w:val="0"/>
        <w:spacing w:line="252.00000000000003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Machine Learning Engineer - University of California, Los Angeles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04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and evaluated machine learning models including decision trees, clustering, and regression algorithms.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line="204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Processed and prepared datasets for training and testing using Python and Pandas.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line="204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Applied model evaluation techniques including accuracy, precision, recall, and validation methods.</w:t>
      </w:r>
    </w:p>
    <w:p w:rsidR="00000000" w:rsidDel="00000000" w:rsidP="00000000" w:rsidRDefault="00000000" w:rsidRPr="00000000" w14:paraId="00000021">
      <w:pPr>
        <w:widowControl w:val="0"/>
        <w:pBdr>
          <w:bottom w:color="000000" w:space="1" w:sz="6" w:val="single"/>
        </w:pBdr>
        <w:spacing w:line="252.00000000000003" w:lineRule="auto"/>
        <w:rPr>
          <w:b w:val="1"/>
          <w:bCs w:val="1"/>
          <w:color w:val="0070c0"/>
        </w:rPr>
      </w:pPr>
      <w:r w:rsidDel="00000000" w:rsidR="00000000" w:rsidRPr="00000000">
        <w:rPr>
          <w:b w:val="1"/>
          <w:bCs w:val="1"/>
          <w:color w:val="0070c0"/>
          <w:rtl w:val="0"/>
        </w:rPr>
        <w:t xml:space="preserve">PROJECT EXPERIENCE</w:t>
      </w:r>
    </w:p>
    <w:p w:rsidR="00000000" w:rsidDel="00000000" w:rsidP="00000000" w:rsidRDefault="00000000" w:rsidRPr="00000000" w14:paraId="00000022">
      <w:pPr>
        <w:rPr>
          <w:rFonts w:ascii="Quattrocento Sans" w:cs="Quattrocento Sans" w:eastAsia="Quattrocento Sans" w:hAnsi="Quattrocento Sans"/>
          <w:sz w:val="16"/>
          <w:szCs w:val="16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Machine Learning Optimization of Flex Sensors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attrocento Sans" w:cs="Quattrocento Sans" w:eastAsia="Quattrocento Sans" w:hAnsi="Quattrocento Sans"/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Honors Senior Thesis - California State University, Long Beach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04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an automated sensor calibration dataset collection system using Arduino and servo-based calibration platforms.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04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Collected high-resolution resistance datasets for training predictive models of sensor bending angles.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04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and evaluated multiple regression models including: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204" w:lineRule="auto"/>
        <w:ind w:left="144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Linear Regression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line="204" w:lineRule="auto"/>
        <w:ind w:left="144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Polynomial Regression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line="204" w:lineRule="auto"/>
        <w:ind w:left="144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Random Forest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line="204" w:lineRule="auto"/>
        <w:ind w:left="144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XGBoost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line="204" w:lineRule="auto"/>
        <w:ind w:left="144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Gaussian Process Regression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line="204" w:lineRule="auto"/>
        <w:ind w:left="144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Neural Networks (MLP)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04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Performed 5-fold cross-validation with performance evaluation using MAE, MSE, RMSE, R², and Adjusted R².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04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Achieved best performance using Gaussian Process Regression: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line="204" w:lineRule="auto"/>
        <w:ind w:left="144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MAE: 0.82°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line="204" w:lineRule="auto"/>
        <w:ind w:left="144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RMSE: 1.03°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line="204" w:lineRule="auto"/>
        <w:ind w:left="144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R²: 0.9981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04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Demonstrated that advanced non-linear ML models significantly improve accuracy of low-cost flex sensors.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Quattrocento Sans" w:cs="Quattrocento Sans" w:eastAsia="Quattrocento Sans" w:hAnsi="Quattrocento Sans"/>
          <w:sz w:val="16"/>
          <w:szCs w:val="16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Pressure Cooker – Tactical AI Analysis of Football Matches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Quattrocento Sans" w:cs="Quattrocento Sans" w:eastAsia="Quattrocento Sans" w:hAnsi="Quattrocento Sans"/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Mobile World Congress (MWC) 2026 Datathon Finalist – Barcelona, Spain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04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 machine learning-driven tactical analysis system using professional football tracking datasets.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04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Engineered a per-second defensive risk scoring model (0–100) using event weighting and temporal smoothing.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04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cross-match Bayesian pattern detection identifying recurring defensive vulnerabilities.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04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Achieved 100% recall of goal events using Smart Tagging data.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04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Integrated GPT-based explanation systems generating structured tactical reports grounded in event data.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04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an interactive analytics dashboard using React and FastAPI.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Quattrocento Sans" w:cs="Quattrocento Sans" w:eastAsia="Quattrocento Sans" w:hAnsi="Quattrocento Sans"/>
          <w:sz w:val="16"/>
          <w:szCs w:val="16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Computer Vision Classification — Biodiversity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Quattrocento Sans" w:cs="Quattrocento Sans" w:eastAsia="Quattrocento Sans" w:hAnsi="Quattrocento Sans"/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AI Studio Kaggle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04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convolutional neural network (CNN) models for biodiversity image classification.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04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computer vision preprocessing techniques including contour detection and bounding box extraction.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04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Achieved ~90% classification accuracy using TensorFlow and Keras.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pBdr>
          <w:bottom w:color="000000" w:space="1" w:sz="6" w:val="single"/>
        </w:pBdr>
        <w:spacing w:line="252.00000000000003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070c0"/>
          <w:rtl w:val="0"/>
        </w:rPr>
        <w:t xml:space="preserve">RESEARCH &amp; PUBLICATIONS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Quattrocento Sans" w:cs="Quattrocento Sans" w:eastAsia="Quattrocento Sans" w:hAnsi="Quattrocento Sans"/>
          <w:sz w:val="16"/>
          <w:szCs w:val="16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IEEE ISSE 2024 — Published Research Paper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04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“Struck Prevention on Construction Sites with Wireless Technology and Machine Learning” IEEE Conference - Perugia, Italy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204" w:lineRule="auto"/>
        <w:ind w:left="144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Presented research integrating BLE and RFID systems with machine learning for real-time safety monitoring.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line="204" w:lineRule="auto"/>
        <w:ind w:left="144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Demonstrated improved proximity detection accuracy through predictive modeling techniques.</w:t>
      </w:r>
    </w:p>
    <w:p w:rsidR="00000000" w:rsidDel="00000000" w:rsidP="00000000" w:rsidRDefault="00000000" w:rsidRPr="00000000" w14:paraId="00000046">
      <w:pPr>
        <w:spacing w:line="204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414" w:top="630" w:left="720" w:right="720" w:header="144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7f7fff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10800.0" w:type="dxa"/>
      <w:jc w:val="left"/>
      <w:tblLayout w:type="fixed"/>
      <w:tblLook w:val="0600"/>
    </w:tblPr>
    <w:tblGrid>
      <w:gridCol w:w="3600"/>
      <w:gridCol w:w="3600"/>
      <w:gridCol w:w="3600"/>
      <w:tblGridChange w:id="0">
        <w:tblGrid>
          <w:gridCol w:w="3600"/>
          <w:gridCol w:w="3600"/>
          <w:gridCol w:w="36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inkedin.com/in/carla-zuccarini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d33ba69a17f35cee318a742e345945d83127cce2a99f626c02228b94a36b9b09</vt:lpwstr>
  </property>
  <property fmtid="{D5CDD505-2E9C-101B-9397-08002B2CF9AE}" pid="3" name="ContentTypeId">
    <vt:lpwstr>0x01010012F6D69A94376B4DAFA2C0B7205F7CB0</vt:lpwstr>
  </property>
</Properties>
</file>