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0D4" w:rsidRDefault="00763F7C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 xml:space="preserve">Learning activities reviewed from last visit including embedment of English, </w:t>
      </w:r>
      <w:proofErr w:type="spellStart"/>
      <w:r>
        <w:rPr>
          <w:rFonts w:ascii="Arial" w:hAnsi="Arial" w:cs="Arial"/>
          <w:color w:val="333333"/>
          <w:sz w:val="20"/>
          <w:szCs w:val="20"/>
          <w:lang w:val="en"/>
        </w:rPr>
        <w:t>maths</w:t>
      </w:r>
      <w:proofErr w:type="spellEnd"/>
      <w:r>
        <w:rPr>
          <w:rFonts w:ascii="Arial" w:hAnsi="Arial" w:cs="Arial"/>
          <w:color w:val="333333"/>
          <w:sz w:val="20"/>
          <w:szCs w:val="20"/>
          <w:lang w:val="en"/>
        </w:rPr>
        <w:t xml:space="preserve"> (and functional skills if applicable)</w:t>
      </w:r>
    </w:p>
    <w:p w:rsidR="005C23EA" w:rsidRDefault="005C23EA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>We had a productive discussion about the QA courses and Martin answered my questions in various topics related with a apprenticeship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lang w:val="en"/>
        </w:rPr>
        <w:t xml:space="preserve"> </w:t>
      </w:r>
    </w:p>
    <w:p w:rsidR="00ED273F" w:rsidRDefault="00ED273F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 xml:space="preserve">Carla has been learning Intermediate C# and we also discussed her functional skills qualifications and her Portuguese qualifications. 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  <w:t xml:space="preserve">Learning activities completed during this visit including embedment of English, </w:t>
      </w:r>
      <w:proofErr w:type="spellStart"/>
      <w:r w:rsidR="00763F7C">
        <w:rPr>
          <w:rFonts w:ascii="Arial" w:hAnsi="Arial" w:cs="Arial"/>
          <w:color w:val="333333"/>
          <w:sz w:val="20"/>
          <w:szCs w:val="20"/>
          <w:lang w:val="en"/>
        </w:rPr>
        <w:t>maths</w:t>
      </w:r>
      <w:proofErr w:type="spellEnd"/>
      <w:r w:rsidR="00763F7C">
        <w:rPr>
          <w:rFonts w:ascii="Arial" w:hAnsi="Arial" w:cs="Arial"/>
          <w:color w:val="333333"/>
          <w:sz w:val="20"/>
          <w:szCs w:val="20"/>
          <w:lang w:val="en"/>
        </w:rPr>
        <w:t xml:space="preserve"> (and functional skills if applicable) – include progress towards gateway and EPA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</w:p>
    <w:p w:rsidR="00ED273F" w:rsidRDefault="00ED273F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>I went through how we will mark and transfer the portfolio between us. I also mentioned that we will have to have a meeting to go through the checklist and the requirements for completing the portfolio.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  <w:t xml:space="preserve">Learning activities planned for next visit – SMART objectives including embedment of English, </w:t>
      </w:r>
      <w:proofErr w:type="spellStart"/>
      <w:r w:rsidR="00763F7C">
        <w:rPr>
          <w:rFonts w:ascii="Arial" w:hAnsi="Arial" w:cs="Arial"/>
          <w:color w:val="333333"/>
          <w:sz w:val="20"/>
          <w:szCs w:val="20"/>
          <w:lang w:val="en"/>
        </w:rPr>
        <w:t>maths</w:t>
      </w:r>
      <w:proofErr w:type="spellEnd"/>
      <w:r w:rsidR="00763F7C">
        <w:rPr>
          <w:rFonts w:ascii="Arial" w:hAnsi="Arial" w:cs="Arial"/>
          <w:color w:val="333333"/>
          <w:sz w:val="20"/>
          <w:szCs w:val="20"/>
          <w:lang w:val="en"/>
        </w:rPr>
        <w:t xml:space="preserve"> (and functional skills if applicable)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</w:p>
    <w:p w:rsidR="00ED273F" w:rsidRDefault="00ED273F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>I have asked Carla to reformat her portfolio and get it to by the 22/03/2019 so I can check the content and structure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proofErr w:type="gramStart"/>
      <w:r w:rsidR="00763F7C">
        <w:rPr>
          <w:rFonts w:ascii="Arial" w:hAnsi="Arial" w:cs="Arial"/>
          <w:color w:val="333333"/>
          <w:sz w:val="20"/>
          <w:szCs w:val="20"/>
          <w:lang w:val="en"/>
        </w:rPr>
        <w:t>What</w:t>
      </w:r>
      <w:proofErr w:type="gramEnd"/>
      <w:r w:rsidR="00763F7C">
        <w:rPr>
          <w:rFonts w:ascii="Arial" w:hAnsi="Arial" w:cs="Arial"/>
          <w:color w:val="333333"/>
          <w:sz w:val="20"/>
          <w:szCs w:val="20"/>
          <w:lang w:val="en"/>
        </w:rPr>
        <w:t xml:space="preserve"> activities have taken place that support the 20% off the job training? Confirm the 20% Calculator and journal have been reviewed and updated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</w:p>
    <w:p w:rsidR="00ED273F" w:rsidRDefault="00ED273F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 xml:space="preserve">Carla has completed the Intermediate C# module 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proofErr w:type="gramStart"/>
      <w:r w:rsidR="00763F7C">
        <w:rPr>
          <w:rFonts w:ascii="Arial" w:hAnsi="Arial" w:cs="Arial"/>
          <w:color w:val="333333"/>
          <w:sz w:val="20"/>
          <w:szCs w:val="20"/>
          <w:lang w:val="en"/>
        </w:rPr>
        <w:t>Has</w:t>
      </w:r>
      <w:proofErr w:type="gramEnd"/>
      <w:r w:rsidR="00763F7C">
        <w:rPr>
          <w:rFonts w:ascii="Arial" w:hAnsi="Arial" w:cs="Arial"/>
          <w:color w:val="333333"/>
          <w:sz w:val="20"/>
          <w:szCs w:val="20"/>
          <w:lang w:val="en"/>
        </w:rPr>
        <w:t xml:space="preserve"> support for an Additional Learning Need (ALN) been required? (</w:t>
      </w:r>
      <w:proofErr w:type="gramStart"/>
      <w:r w:rsidR="00763F7C">
        <w:rPr>
          <w:rFonts w:ascii="Arial" w:hAnsi="Arial" w:cs="Arial"/>
          <w:color w:val="333333"/>
          <w:sz w:val="20"/>
          <w:szCs w:val="20"/>
          <w:lang w:val="en"/>
        </w:rPr>
        <w:t>e.g</w:t>
      </w:r>
      <w:proofErr w:type="gramEnd"/>
      <w:r w:rsidR="00763F7C">
        <w:rPr>
          <w:rFonts w:ascii="Arial" w:hAnsi="Arial" w:cs="Arial"/>
          <w:color w:val="333333"/>
          <w:sz w:val="20"/>
          <w:szCs w:val="20"/>
          <w:lang w:val="en"/>
        </w:rPr>
        <w:t>. extra time for exams in classroom, dyslexia etc.)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</w:p>
    <w:p w:rsidR="00ED273F" w:rsidRDefault="00ED273F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>N/A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  <w:t>Health and Safety learning activity (e.g. Health and safety check of fire exits, toilets, first aid and refreshments)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</w:p>
    <w:p w:rsidR="00ED273F" w:rsidRDefault="00ED273F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>We discussed what Carla could do to affect her working environment regarding H&amp;S – she talked about seating and taking regular breaks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  <w:t>Equality and diversity learning activity (e.g. review of the Apprenticeship Agreement, Initial Learning Module</w:t>
      </w:r>
      <w:r>
        <w:rPr>
          <w:rFonts w:ascii="Arial" w:hAnsi="Arial" w:cs="Arial"/>
          <w:color w:val="333333"/>
          <w:sz w:val="20"/>
          <w:szCs w:val="20"/>
          <w:lang w:val="en"/>
        </w:rPr>
        <w:t>, and awareness of E&amp;D policy)</w:t>
      </w:r>
      <w:r>
        <w:rPr>
          <w:rFonts w:ascii="Arial" w:hAnsi="Arial" w:cs="Arial"/>
          <w:color w:val="333333"/>
          <w:sz w:val="20"/>
          <w:szCs w:val="20"/>
          <w:lang w:val="en"/>
        </w:rPr>
        <w:br/>
      </w:r>
    </w:p>
    <w:p w:rsidR="00700E58" w:rsidRDefault="00ED273F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 xml:space="preserve">Given </w:t>
      </w:r>
      <w:r w:rsidR="00700E58">
        <w:rPr>
          <w:rFonts w:ascii="Arial" w:hAnsi="Arial" w:cs="Arial"/>
          <w:color w:val="333333"/>
          <w:sz w:val="20"/>
          <w:szCs w:val="20"/>
          <w:lang w:val="en"/>
        </w:rPr>
        <w:t xml:space="preserve">that it was International Women’s how </w:t>
      </w:r>
      <w:proofErr w:type="gramStart"/>
      <w:r w:rsidR="00700E58">
        <w:rPr>
          <w:rFonts w:ascii="Arial" w:hAnsi="Arial" w:cs="Arial"/>
          <w:color w:val="333333"/>
          <w:sz w:val="20"/>
          <w:szCs w:val="20"/>
          <w:lang w:val="en"/>
        </w:rPr>
        <w:t xml:space="preserve">can </w:t>
      </w:r>
      <w:proofErr w:type="spellStart"/>
      <w:r w:rsidR="00700E58">
        <w:rPr>
          <w:rFonts w:ascii="Arial" w:hAnsi="Arial" w:cs="Arial"/>
          <w:color w:val="333333"/>
          <w:sz w:val="20"/>
          <w:szCs w:val="20"/>
          <w:lang w:val="en"/>
        </w:rPr>
        <w:t>organisations</w:t>
      </w:r>
      <w:proofErr w:type="spellEnd"/>
      <w:proofErr w:type="gramEnd"/>
      <w:r w:rsidR="00700E58">
        <w:rPr>
          <w:rFonts w:ascii="Arial" w:hAnsi="Arial" w:cs="Arial"/>
          <w:color w:val="333333"/>
          <w:sz w:val="20"/>
          <w:szCs w:val="20"/>
          <w:lang w:val="en"/>
        </w:rPr>
        <w:t xml:space="preserve"> do to improve the workplace for women, Government could make things easier for women with young children as far as work is concerned. 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  <w:t>Safeguarding and/or prevent learning activity (e.g. review of QA and workplace policy, initial Learning Module, British Values, current news updates)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</w:p>
    <w:p w:rsidR="00700E58" w:rsidRDefault="00700E58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>We discussed how Portugal (where Carla comes from) is third safest country to live in but it is also not multi-cultural. Schools do teach a form of awareness of terrorism but not from a prevent point of view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  <w:t>Personal, social and employability learning activity (e.g. review of CV, time management, future aspirations</w:t>
      </w:r>
      <w:proofErr w:type="gramStart"/>
      <w:r w:rsidR="00763F7C">
        <w:rPr>
          <w:rFonts w:ascii="Arial" w:hAnsi="Arial" w:cs="Arial"/>
          <w:color w:val="333333"/>
          <w:sz w:val="20"/>
          <w:szCs w:val="20"/>
          <w:lang w:val="en"/>
        </w:rPr>
        <w:t>)</w:t>
      </w:r>
      <w:proofErr w:type="gramEnd"/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lastRenderedPageBreak/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  <w:t>Appeals procedure discussed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</w:p>
    <w:p w:rsidR="00700E58" w:rsidRDefault="00700E58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t>Carla is aware of the appeals procedure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  <w:t>Learner comments: Reflection on review visit and learning activities to be completed.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</w:p>
    <w:p w:rsidR="00700E58" w:rsidRDefault="00763F7C">
      <w:pPr>
        <w:rPr>
          <w:rFonts w:ascii="Arial" w:hAnsi="Arial" w:cs="Arial"/>
          <w:color w:val="333333"/>
          <w:sz w:val="20"/>
          <w:szCs w:val="20"/>
          <w:lang w:val="en"/>
        </w:rPr>
      </w:pPr>
      <w:r>
        <w:rPr>
          <w:rFonts w:ascii="Arial" w:hAnsi="Arial" w:cs="Arial"/>
          <w:color w:val="333333"/>
          <w:sz w:val="20"/>
          <w:szCs w:val="20"/>
          <w:lang w:val="en"/>
        </w:rPr>
        <w:br/>
      </w:r>
      <w:r>
        <w:rPr>
          <w:rFonts w:ascii="Arial" w:hAnsi="Arial" w:cs="Arial"/>
          <w:color w:val="333333"/>
          <w:sz w:val="20"/>
          <w:szCs w:val="20"/>
          <w:lang w:val="en"/>
        </w:rPr>
        <w:br/>
        <w:t>Employer comments: Feedback on review visit and comment on planned learning activities and 20% off the job training.</w:t>
      </w:r>
      <w:r>
        <w:rPr>
          <w:rFonts w:ascii="Arial" w:hAnsi="Arial" w:cs="Arial"/>
          <w:color w:val="333333"/>
          <w:sz w:val="20"/>
          <w:szCs w:val="20"/>
          <w:lang w:val="en"/>
        </w:rPr>
        <w:br/>
      </w:r>
      <w:r>
        <w:rPr>
          <w:rFonts w:ascii="Arial" w:hAnsi="Arial" w:cs="Arial"/>
          <w:color w:val="333333"/>
          <w:sz w:val="20"/>
          <w:szCs w:val="20"/>
          <w:lang w:val="en"/>
        </w:rPr>
        <w:br/>
      </w:r>
      <w:r>
        <w:rPr>
          <w:rFonts w:ascii="Arial" w:hAnsi="Arial" w:cs="Arial"/>
          <w:color w:val="333333"/>
          <w:sz w:val="20"/>
          <w:szCs w:val="20"/>
          <w:lang w:val="en"/>
        </w:rPr>
        <w:br/>
        <w:t xml:space="preserve">Skills Coach </w:t>
      </w:r>
      <w:proofErr w:type="gramStart"/>
      <w:r>
        <w:rPr>
          <w:rFonts w:ascii="Arial" w:hAnsi="Arial" w:cs="Arial"/>
          <w:color w:val="333333"/>
          <w:sz w:val="20"/>
          <w:szCs w:val="20"/>
          <w:lang w:val="en"/>
        </w:rPr>
        <w:t>comments</w:t>
      </w:r>
      <w:proofErr w:type="gramEnd"/>
    </w:p>
    <w:p w:rsidR="00700E58" w:rsidRDefault="00700E58">
      <w:pPr>
        <w:rPr>
          <w:rFonts w:ascii="Arial" w:hAnsi="Arial" w:cs="Arial"/>
          <w:color w:val="333333"/>
          <w:sz w:val="20"/>
          <w:szCs w:val="20"/>
          <w:lang w:val="en"/>
        </w:rPr>
      </w:pPr>
    </w:p>
    <w:p w:rsidR="00C118FA" w:rsidRDefault="00700E58">
      <w:r>
        <w:rPr>
          <w:rFonts w:ascii="Arial" w:hAnsi="Arial" w:cs="Arial"/>
          <w:color w:val="333333"/>
          <w:sz w:val="20"/>
          <w:szCs w:val="20"/>
          <w:lang w:val="en"/>
        </w:rPr>
        <w:t>Carla will upload her QA Calculator today and will get a Word version of her portfolio to me by 22/03/2019</w:t>
      </w:r>
      <w:r w:rsidR="00763F7C">
        <w:rPr>
          <w:rFonts w:ascii="Arial" w:hAnsi="Arial" w:cs="Arial"/>
          <w:color w:val="333333"/>
          <w:sz w:val="20"/>
          <w:szCs w:val="20"/>
          <w:lang w:val="en"/>
        </w:rPr>
        <w:br/>
      </w:r>
    </w:p>
    <w:sectPr w:rsidR="00C1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7C"/>
    <w:rsid w:val="002260D4"/>
    <w:rsid w:val="0035544D"/>
    <w:rsid w:val="005C23EA"/>
    <w:rsid w:val="005E3A34"/>
    <w:rsid w:val="00700E58"/>
    <w:rsid w:val="00763F7C"/>
    <w:rsid w:val="00AB4D05"/>
    <w:rsid w:val="00E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Beard, Martin</dc:creator>
  <cp:keywords/>
  <dc:description/>
  <cp:lastModifiedBy>HP</cp:lastModifiedBy>
  <cp:revision>2</cp:revision>
  <dcterms:created xsi:type="dcterms:W3CDTF">2019-03-11T11:07:00Z</dcterms:created>
  <dcterms:modified xsi:type="dcterms:W3CDTF">2019-03-11T12:20:00Z</dcterms:modified>
</cp:coreProperties>
</file>