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spacing w:before="156" w:after="156"/>
        <w:ind w:firstLine="880" w:firstLineChars="200"/>
        <w:jc w:val="center"/>
        <w:outlineLvl w:val="9"/>
        <w:rPr>
          <w:rFonts w:hint="eastAsia"/>
        </w:rPr>
      </w:pPr>
    </w:p>
    <w:p>
      <w:pPr>
        <w:pStyle w:val="20"/>
        <w:spacing w:before="156" w:after="156"/>
        <w:ind w:firstLine="880" w:firstLineChars="200"/>
        <w:jc w:val="center"/>
        <w:outlineLvl w:val="9"/>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20"/>
        <w:spacing w:before="156" w:after="156"/>
        <w:jc w:val="center"/>
        <w:rPr>
          <w:rFonts w:hint="eastAsia"/>
        </w:rPr>
      </w:pPr>
      <w:bookmarkStart w:id="0" w:name="_Toc29775"/>
      <w:r>
        <w:rPr>
          <w:rFonts w:hint="eastAsia"/>
        </w:rPr>
        <w:t>嵌入式ARM算法编程指导</w:t>
      </w:r>
      <w:bookmarkEnd w:id="0"/>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tbl>
      <w:tblPr>
        <w:tblStyle w:val="24"/>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20"/>
        <w:gridCol w:w="162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5" w:hRule="atLeast"/>
          <w:jc w:val="center"/>
        </w:trPr>
        <w:tc>
          <w:tcPr>
            <w:tcW w:w="1620" w:type="dxa"/>
            <w:tcBorders>
              <w:tl2br w:val="nil"/>
              <w:tr2bl w:val="nil"/>
            </w:tcBorders>
          </w:tcPr>
          <w:p>
            <w:pPr>
              <w:jc w:val="center"/>
              <w:rPr>
                <w:rFonts w:hint="default" w:eastAsia="宋体"/>
                <w:vertAlign w:val="baseline"/>
                <w:lang w:val="en-US" w:eastAsia="zh-CN"/>
              </w:rPr>
            </w:pPr>
            <w:r>
              <w:rPr>
                <w:rFonts w:hint="eastAsia"/>
                <w:vertAlign w:val="baseline"/>
                <w:lang w:val="en-US" w:eastAsia="zh-CN"/>
              </w:rPr>
              <w:t>编制</w:t>
            </w:r>
          </w:p>
        </w:tc>
        <w:tc>
          <w:tcPr>
            <w:tcW w:w="1620" w:type="dxa"/>
            <w:tcBorders>
              <w:tl2br w:val="nil"/>
              <w:tr2bl w:val="nil"/>
            </w:tcBorders>
          </w:tcPr>
          <w:p>
            <w:pPr>
              <w:jc w:val="center"/>
              <w:rPr>
                <w:rFonts w:hint="eastAsia" w:eastAsia="宋体"/>
                <w:vertAlign w:val="baseline"/>
                <w:lang w:val="en-US" w:eastAsia="zh-CN"/>
              </w:rPr>
            </w:pPr>
            <w:r>
              <w:rPr>
                <w:rFonts w:hint="eastAsia"/>
                <w:vertAlign w:val="baseline"/>
                <w:lang w:val="en-US" w:eastAsia="zh-CN"/>
              </w:rPr>
              <w:t>付航</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5" w:hRule="atLeast"/>
          <w:jc w:val="center"/>
        </w:trPr>
        <w:tc>
          <w:tcPr>
            <w:tcW w:w="1620" w:type="dxa"/>
            <w:tcBorders>
              <w:tl2br w:val="nil"/>
              <w:tr2bl w:val="nil"/>
            </w:tcBorders>
          </w:tcPr>
          <w:p>
            <w:pPr>
              <w:jc w:val="center"/>
              <w:rPr>
                <w:rFonts w:hint="eastAsia" w:eastAsia="宋体"/>
                <w:vertAlign w:val="baseline"/>
                <w:lang w:val="en-US" w:eastAsia="zh-CN"/>
              </w:rPr>
            </w:pPr>
            <w:r>
              <w:rPr>
                <w:rFonts w:hint="eastAsia"/>
                <w:vertAlign w:val="baseline"/>
                <w:lang w:val="en-US" w:eastAsia="zh-CN"/>
              </w:rPr>
              <w:t>日期</w:t>
            </w:r>
          </w:p>
        </w:tc>
        <w:tc>
          <w:tcPr>
            <w:tcW w:w="1620" w:type="dxa"/>
            <w:tcBorders>
              <w:tl2br w:val="nil"/>
              <w:tr2bl w:val="nil"/>
            </w:tcBorders>
          </w:tcPr>
          <w:p>
            <w:pPr>
              <w:jc w:val="center"/>
              <w:rPr>
                <w:rFonts w:hint="default" w:eastAsia="宋体"/>
                <w:vertAlign w:val="baseline"/>
                <w:lang w:val="en-US" w:eastAsia="zh-CN"/>
              </w:rPr>
            </w:pPr>
            <w:r>
              <w:rPr>
                <w:rFonts w:hint="eastAsia"/>
                <w:vertAlign w:val="baseline"/>
                <w:lang w:val="en-US" w:eastAsia="zh-CN"/>
              </w:rPr>
              <w:t>20211231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5" w:hRule="atLeast"/>
          <w:jc w:val="center"/>
        </w:trPr>
        <w:tc>
          <w:tcPr>
            <w:tcW w:w="1620" w:type="dxa"/>
            <w:tcBorders>
              <w:tl2br w:val="nil"/>
              <w:tr2bl w:val="nil"/>
            </w:tcBorders>
          </w:tcPr>
          <w:p>
            <w:pPr>
              <w:jc w:val="center"/>
              <w:rPr>
                <w:rFonts w:hint="default"/>
                <w:vertAlign w:val="baseline"/>
                <w:lang w:val="en-US" w:eastAsia="zh-CN"/>
              </w:rPr>
            </w:pPr>
            <w:r>
              <w:rPr>
                <w:rFonts w:hint="eastAsia"/>
                <w:vertAlign w:val="baseline"/>
                <w:lang w:val="en-US" w:eastAsia="zh-CN"/>
              </w:rPr>
              <w:t>版本</w:t>
            </w:r>
          </w:p>
        </w:tc>
        <w:tc>
          <w:tcPr>
            <w:tcW w:w="1620" w:type="dxa"/>
            <w:tcBorders>
              <w:tl2br w:val="nil"/>
              <w:tr2bl w:val="nil"/>
            </w:tcBorders>
          </w:tcPr>
          <w:p>
            <w:pPr>
              <w:jc w:val="center"/>
              <w:rPr>
                <w:rFonts w:hint="default"/>
                <w:vertAlign w:val="baseline"/>
                <w:lang w:val="en-US" w:eastAsia="zh-CN"/>
              </w:rPr>
            </w:pPr>
            <w:r>
              <w:rPr>
                <w:rFonts w:hint="eastAsia"/>
                <w:vertAlign w:val="baseline"/>
                <w:lang w:val="en-US" w:eastAsia="zh-CN"/>
              </w:rPr>
              <w:t>1.0.1</w:t>
            </w:r>
          </w:p>
        </w:tc>
      </w:tr>
    </w:tbl>
    <w:p>
      <w:pPr>
        <w:pStyle w:val="2"/>
        <w:numPr>
          <w:ilvl w:val="0"/>
          <w:numId w:val="0"/>
        </w:numPr>
        <w:bidi w:val="0"/>
        <w:outlineLvl w:val="9"/>
        <w:rPr>
          <w:rFonts w:hint="default"/>
          <w:lang w:val="en-US" w:eastAsia="zh-CN"/>
        </w:rPr>
      </w:pPr>
    </w:p>
    <w:p>
      <w:pPr>
        <w:pStyle w:val="3"/>
        <w:rPr>
          <w:rFonts w:hint="default"/>
          <w:lang w:val="en-US" w:eastAsia="zh-CN"/>
        </w:rPr>
      </w:pPr>
    </w:p>
    <w:p>
      <w:pPr>
        <w:pStyle w:val="3"/>
        <w:rPr>
          <w:rFonts w:hint="default"/>
          <w:lang w:val="en-US" w:eastAsia="zh-CN"/>
        </w:rPr>
      </w:pPr>
    </w:p>
    <w:p>
      <w:pPr>
        <w:pStyle w:val="3"/>
        <w:ind w:left="0" w:leftChars="0" w:firstLine="0" w:firstLineChars="0"/>
        <w:rPr>
          <w:rFonts w:hint="default"/>
          <w:lang w:val="en-US" w:eastAsia="zh-CN"/>
        </w:rPr>
      </w:pPr>
    </w:p>
    <w:p>
      <w:pPr>
        <w:pStyle w:val="3"/>
        <w:rPr>
          <w:rFonts w:hint="default"/>
          <w:lang w:val="en-US" w:eastAsia="zh-CN"/>
        </w:rPr>
      </w:pPr>
    </w:p>
    <w:sdt>
      <w:sdtPr>
        <w:rPr>
          <w:rFonts w:ascii="宋体" w:hAnsi="宋体" w:eastAsia="宋体" w:cs="Times New Roman"/>
          <w:kern w:val="2"/>
          <w:sz w:val="21"/>
          <w:szCs w:val="24"/>
          <w:lang w:val="en-US" w:eastAsia="zh-CN" w:bidi="ar-SA"/>
        </w:rPr>
        <w:id w:val="147458884"/>
        <w15:color w:val="DBDBDB"/>
        <w:docPartObj>
          <w:docPartGallery w:val="Table of Contents"/>
          <w:docPartUnique/>
        </w:docPartObj>
      </w:sdtPr>
      <w:sdtEndPr>
        <w:rPr>
          <w:rFonts w:hint="default" w:ascii="宋体" w:hAnsi="宋体" w:eastAsia="宋体" w:cs="Times New Roman"/>
          <w:b/>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7"/>
            <w:tabs>
              <w:tab w:val="right" w:leader="dot" w:pos="9070"/>
            </w:tabs>
            <w:rPr>
              <w:b/>
            </w:rPr>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rPr>
              <w:rFonts w:hint="default"/>
              <w:b/>
              <w:lang w:val="en-US" w:eastAsia="zh-CN"/>
            </w:rPr>
            <w:fldChar w:fldCharType="begin"/>
          </w:r>
          <w:r>
            <w:rPr>
              <w:rFonts w:hint="default"/>
              <w:b/>
              <w:lang w:val="en-US" w:eastAsia="zh-CN"/>
            </w:rPr>
            <w:instrText xml:space="preserve"> HYPERLINK \l _Toc29775 </w:instrText>
          </w:r>
          <w:r>
            <w:rPr>
              <w:rFonts w:hint="default"/>
              <w:b/>
              <w:lang w:val="en-US" w:eastAsia="zh-CN"/>
            </w:rPr>
            <w:fldChar w:fldCharType="separate"/>
          </w:r>
          <w:r>
            <w:rPr>
              <w:rFonts w:hint="eastAsia"/>
              <w:b/>
            </w:rPr>
            <w:t>嵌入式ARM算法编程指导</w:t>
          </w:r>
          <w:r>
            <w:rPr>
              <w:b/>
            </w:rPr>
            <w:tab/>
          </w:r>
          <w:r>
            <w:rPr>
              <w:b/>
            </w:rPr>
            <w:fldChar w:fldCharType="begin"/>
          </w:r>
          <w:r>
            <w:rPr>
              <w:b/>
            </w:rPr>
            <w:instrText xml:space="preserve"> PAGEREF _Toc29775 \h </w:instrText>
          </w:r>
          <w:r>
            <w:rPr>
              <w:b/>
            </w:rPr>
            <w:fldChar w:fldCharType="separate"/>
          </w:r>
          <w:r>
            <w:rPr>
              <w:b/>
            </w:rPr>
            <w:t>1</w:t>
          </w:r>
          <w:r>
            <w:rPr>
              <w:b/>
            </w:rPr>
            <w:fldChar w:fldCharType="end"/>
          </w:r>
          <w:r>
            <w:rPr>
              <w:rFonts w:hint="default"/>
              <w:b/>
              <w:lang w:val="en-US" w:eastAsia="zh-CN"/>
            </w:rPr>
            <w:fldChar w:fldCharType="end"/>
          </w:r>
        </w:p>
        <w:p>
          <w:pPr>
            <w:pStyle w:val="57"/>
            <w:tabs>
              <w:tab w:val="right" w:leader="dot" w:pos="9070"/>
            </w:tabs>
            <w:rPr>
              <w:b/>
            </w:rPr>
          </w:pPr>
          <w:r>
            <w:rPr>
              <w:rFonts w:hint="default"/>
              <w:b/>
              <w:lang w:val="en-US" w:eastAsia="zh-CN"/>
            </w:rPr>
            <w:fldChar w:fldCharType="begin"/>
          </w:r>
          <w:r>
            <w:rPr>
              <w:rFonts w:hint="default"/>
              <w:b/>
              <w:lang w:val="en-US" w:eastAsia="zh-CN"/>
            </w:rPr>
            <w:instrText xml:space="preserve"> HYPERLINK \l _Toc4377 </w:instrText>
          </w:r>
          <w:r>
            <w:rPr>
              <w:rFonts w:hint="default"/>
              <w:b/>
              <w:lang w:val="en-US" w:eastAsia="zh-CN"/>
            </w:rPr>
            <w:fldChar w:fldCharType="separate"/>
          </w:r>
          <w:r>
            <w:rPr>
              <w:rFonts w:hint="eastAsia"/>
              <w:b/>
              <w:lang w:val="en-US" w:eastAsia="zh-CN"/>
            </w:rPr>
            <w:t>一、 编译器优化</w:t>
          </w:r>
          <w:r>
            <w:rPr>
              <w:b/>
            </w:rPr>
            <w:tab/>
          </w:r>
          <w:r>
            <w:rPr>
              <w:b/>
            </w:rPr>
            <w:fldChar w:fldCharType="begin"/>
          </w:r>
          <w:r>
            <w:rPr>
              <w:b/>
            </w:rPr>
            <w:instrText xml:space="preserve"> PAGEREF _Toc4377 \h </w:instrText>
          </w:r>
          <w:r>
            <w:rPr>
              <w:b/>
            </w:rPr>
            <w:fldChar w:fldCharType="separate"/>
          </w:r>
          <w:r>
            <w:rPr>
              <w:b/>
            </w:rPr>
            <w:t>1</w:t>
          </w:r>
          <w:r>
            <w:rPr>
              <w:b/>
            </w:rPr>
            <w:fldChar w:fldCharType="end"/>
          </w:r>
          <w:r>
            <w:rPr>
              <w:rFonts w:hint="default"/>
              <w:b/>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_Toc26014 </w:instrText>
          </w:r>
          <w:r>
            <w:rPr>
              <w:rFonts w:hint="default"/>
              <w:lang w:val="en-US" w:eastAsia="zh-CN"/>
            </w:rPr>
            <w:fldChar w:fldCharType="separate"/>
          </w:r>
          <w:r>
            <w:rPr>
              <w:rFonts w:hint="eastAsia"/>
              <w:lang w:val="en-US" w:eastAsia="zh-CN"/>
            </w:rPr>
            <w:t>1． 函数内联</w:t>
          </w:r>
          <w:r>
            <w:tab/>
          </w:r>
          <w:r>
            <w:fldChar w:fldCharType="begin"/>
          </w:r>
          <w:r>
            <w:instrText xml:space="preserve"> PAGEREF _Toc26014 \h </w:instrText>
          </w:r>
          <w:r>
            <w:fldChar w:fldCharType="separate"/>
          </w:r>
          <w:r>
            <w:t>1</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_Toc468 </w:instrText>
          </w:r>
          <w:r>
            <w:rPr>
              <w:rFonts w:hint="default"/>
              <w:lang w:val="en-US" w:eastAsia="zh-CN"/>
            </w:rPr>
            <w:fldChar w:fldCharType="separate"/>
          </w:r>
          <w:r>
            <w:rPr>
              <w:rFonts w:hint="eastAsia"/>
            </w:rPr>
            <w:t>2． 消除公共子表达式</w:t>
          </w:r>
          <w:r>
            <w:tab/>
          </w:r>
          <w:r>
            <w:fldChar w:fldCharType="begin"/>
          </w:r>
          <w:r>
            <w:instrText xml:space="preserve"> PAGEREF _Toc468 \h </w:instrText>
          </w:r>
          <w:r>
            <w:fldChar w:fldCharType="separate"/>
          </w:r>
          <w:r>
            <w:t>1</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_Toc20629 </w:instrText>
          </w:r>
          <w:r>
            <w:rPr>
              <w:rFonts w:hint="default"/>
              <w:lang w:val="en-US" w:eastAsia="zh-CN"/>
            </w:rPr>
            <w:fldChar w:fldCharType="separate"/>
          </w:r>
          <w:r>
            <w:rPr>
              <w:rFonts w:hint="eastAsia"/>
            </w:rPr>
            <w:t xml:space="preserve">3． </w:t>
          </w:r>
          <w:r>
            <w:rPr>
              <w:rFonts w:hint="eastAsia"/>
              <w:lang w:val="en-US" w:eastAsia="zh-CN"/>
            </w:rPr>
            <w:t>循环展开</w:t>
          </w:r>
          <w:r>
            <w:tab/>
          </w:r>
          <w:r>
            <w:fldChar w:fldCharType="begin"/>
          </w:r>
          <w:r>
            <w:instrText xml:space="preserve"> PAGEREF _Toc20629 \h </w:instrText>
          </w:r>
          <w:r>
            <w:fldChar w:fldCharType="separate"/>
          </w:r>
          <w:r>
            <w:t>1</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_Toc26648 </w:instrText>
          </w:r>
          <w:r>
            <w:rPr>
              <w:rFonts w:hint="default"/>
              <w:lang w:val="en-US" w:eastAsia="zh-CN"/>
            </w:rPr>
            <w:fldChar w:fldCharType="separate"/>
          </w:r>
          <w:r>
            <w:rPr>
              <w:rFonts w:hint="eastAsia"/>
            </w:rPr>
            <w:t xml:space="preserve">4． </w:t>
          </w:r>
          <w:r>
            <w:rPr>
              <w:rFonts w:hint="eastAsia"/>
              <w:lang w:val="en-US" w:eastAsia="zh-CN"/>
            </w:rPr>
            <w:t>GCC优化选项</w:t>
          </w:r>
          <w:r>
            <w:tab/>
          </w:r>
          <w:r>
            <w:fldChar w:fldCharType="begin"/>
          </w:r>
          <w:r>
            <w:instrText xml:space="preserve"> PAGEREF _Toc26648 \h </w:instrText>
          </w:r>
          <w:r>
            <w:fldChar w:fldCharType="separate"/>
          </w:r>
          <w:r>
            <w:t>2</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_Toc3177 </w:instrText>
          </w:r>
          <w:r>
            <w:rPr>
              <w:rFonts w:hint="default"/>
              <w:lang w:val="en-US" w:eastAsia="zh-CN"/>
            </w:rPr>
            <w:fldChar w:fldCharType="separate"/>
          </w:r>
          <w:r>
            <w:rPr>
              <w:rFonts w:hint="eastAsia"/>
            </w:rPr>
            <w:t xml:space="preserve">5． </w:t>
          </w:r>
          <w:r>
            <w:rPr>
              <w:rFonts w:hint="eastAsia"/>
              <w:lang w:val="en-US" w:eastAsia="zh-CN"/>
            </w:rPr>
            <w:t>ARMCC优化选项</w:t>
          </w:r>
          <w:r>
            <w:tab/>
          </w:r>
          <w:r>
            <w:fldChar w:fldCharType="begin"/>
          </w:r>
          <w:r>
            <w:instrText xml:space="preserve"> PAGEREF _Toc3177 \h </w:instrText>
          </w:r>
          <w:r>
            <w:fldChar w:fldCharType="separate"/>
          </w:r>
          <w:r>
            <w:t>2</w:t>
          </w:r>
          <w:r>
            <w:fldChar w:fldCharType="end"/>
          </w:r>
          <w:r>
            <w:rPr>
              <w:rFonts w:hint="default"/>
              <w:lang w:val="en-US" w:eastAsia="zh-CN"/>
            </w:rPr>
            <w:fldChar w:fldCharType="end"/>
          </w:r>
        </w:p>
        <w:p>
          <w:pPr>
            <w:pStyle w:val="57"/>
            <w:tabs>
              <w:tab w:val="right" w:leader="dot" w:pos="9070"/>
            </w:tabs>
            <w:rPr>
              <w:b/>
            </w:rPr>
          </w:pPr>
          <w:r>
            <w:rPr>
              <w:rFonts w:hint="default"/>
              <w:b/>
              <w:lang w:val="en-US" w:eastAsia="zh-CN"/>
            </w:rPr>
            <w:fldChar w:fldCharType="begin"/>
          </w:r>
          <w:r>
            <w:rPr>
              <w:rFonts w:hint="default"/>
              <w:b/>
              <w:lang w:val="en-US" w:eastAsia="zh-CN"/>
            </w:rPr>
            <w:instrText xml:space="preserve"> HYPERLINK \l _Toc15450 </w:instrText>
          </w:r>
          <w:r>
            <w:rPr>
              <w:rFonts w:hint="default"/>
              <w:b/>
              <w:lang w:val="en-US" w:eastAsia="zh-CN"/>
            </w:rPr>
            <w:fldChar w:fldCharType="separate"/>
          </w:r>
          <w:r>
            <w:rPr>
              <w:rFonts w:hint="eastAsia"/>
              <w:b/>
            </w:rPr>
            <w:t xml:space="preserve">二、 </w:t>
          </w:r>
          <w:r>
            <w:rPr>
              <w:rFonts w:hint="eastAsia"/>
              <w:b/>
              <w:lang w:val="en-US" w:eastAsia="zh-CN"/>
            </w:rPr>
            <w:t>ARM内存系统优化</w:t>
          </w:r>
          <w:r>
            <w:rPr>
              <w:b/>
            </w:rPr>
            <w:tab/>
          </w:r>
          <w:r>
            <w:rPr>
              <w:b/>
            </w:rPr>
            <w:fldChar w:fldCharType="begin"/>
          </w:r>
          <w:r>
            <w:rPr>
              <w:b/>
            </w:rPr>
            <w:instrText xml:space="preserve"> PAGEREF _Toc15450 \h </w:instrText>
          </w:r>
          <w:r>
            <w:rPr>
              <w:b/>
            </w:rPr>
            <w:fldChar w:fldCharType="separate"/>
          </w:r>
          <w:r>
            <w:rPr>
              <w:b/>
            </w:rPr>
            <w:t>3</w:t>
          </w:r>
          <w:r>
            <w:rPr>
              <w:b/>
            </w:rPr>
            <w:fldChar w:fldCharType="end"/>
          </w:r>
          <w:r>
            <w:rPr>
              <w:rFonts w:hint="default"/>
              <w:b/>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_Toc32133 </w:instrText>
          </w:r>
          <w:r>
            <w:rPr>
              <w:rFonts w:hint="default"/>
              <w:lang w:val="en-US" w:eastAsia="zh-CN"/>
            </w:rPr>
            <w:fldChar w:fldCharType="separate"/>
          </w:r>
          <w:r>
            <w:rPr>
              <w:rFonts w:hint="eastAsia"/>
            </w:rPr>
            <w:t xml:space="preserve">1． </w:t>
          </w:r>
          <w:r>
            <w:rPr>
              <w:rFonts w:hint="eastAsia"/>
              <w:lang w:val="en-US" w:eastAsia="zh-CN"/>
            </w:rPr>
            <w:t>数据cache优化</w:t>
          </w:r>
          <w:r>
            <w:tab/>
          </w:r>
          <w:r>
            <w:fldChar w:fldCharType="begin"/>
          </w:r>
          <w:r>
            <w:instrText xml:space="preserve"> PAGEREF _Toc32133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_Toc4091 </w:instrText>
          </w:r>
          <w:r>
            <w:rPr>
              <w:rFonts w:hint="default"/>
              <w:lang w:val="en-US" w:eastAsia="zh-CN"/>
            </w:rPr>
            <w:fldChar w:fldCharType="separate"/>
          </w:r>
          <w:r>
            <w:rPr>
              <w:rFonts w:hint="eastAsia"/>
            </w:rPr>
            <w:t xml:space="preserve">2． </w:t>
          </w:r>
          <w:r>
            <w:rPr>
              <w:rFonts w:hint="eastAsia"/>
              <w:lang w:val="en-US" w:eastAsia="zh-CN"/>
            </w:rPr>
            <w:t>循环分块</w:t>
          </w:r>
          <w:r>
            <w:tab/>
          </w:r>
          <w:r>
            <w:fldChar w:fldCharType="begin"/>
          </w:r>
          <w:r>
            <w:instrText xml:space="preserve"> PAGEREF _Toc4091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_Toc15330 </w:instrText>
          </w:r>
          <w:r>
            <w:rPr>
              <w:rFonts w:hint="default"/>
              <w:lang w:val="en-US" w:eastAsia="zh-CN"/>
            </w:rPr>
            <w:fldChar w:fldCharType="separate"/>
          </w:r>
          <w:r>
            <w:rPr>
              <w:rFonts w:hint="eastAsia"/>
            </w:rPr>
            <w:t xml:space="preserve">3． </w:t>
          </w:r>
          <w:r>
            <w:rPr>
              <w:rFonts w:hint="eastAsia"/>
              <w:lang w:val="en-US" w:eastAsia="zh-CN"/>
            </w:rPr>
            <w:t>内部循环优化</w:t>
          </w:r>
          <w:r>
            <w:tab/>
          </w:r>
          <w:r>
            <w:fldChar w:fldCharType="begin"/>
          </w:r>
          <w:r>
            <w:instrText xml:space="preserve"> PAGEREF _Toc15330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_Toc7874 </w:instrText>
          </w:r>
          <w:r>
            <w:rPr>
              <w:rFonts w:hint="default"/>
              <w:lang w:val="en-US" w:eastAsia="zh-CN"/>
            </w:rPr>
            <w:fldChar w:fldCharType="separate"/>
          </w:r>
          <w:r>
            <w:rPr>
              <w:rFonts w:hint="eastAsia"/>
            </w:rPr>
            <w:t xml:space="preserve">4． </w:t>
          </w:r>
          <w:r>
            <w:rPr>
              <w:rFonts w:hint="eastAsia"/>
              <w:lang w:val="en-US" w:eastAsia="zh-CN"/>
            </w:rPr>
            <w:t>结构对齐</w:t>
          </w:r>
          <w:r>
            <w:tab/>
          </w:r>
          <w:r>
            <w:fldChar w:fldCharType="begin"/>
          </w:r>
          <w:r>
            <w:instrText xml:space="preserve"> PAGEREF _Toc7874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_Toc20760 </w:instrText>
          </w:r>
          <w:r>
            <w:rPr>
              <w:rFonts w:hint="default"/>
              <w:lang w:val="en-US" w:eastAsia="zh-CN"/>
            </w:rPr>
            <w:fldChar w:fldCharType="separate"/>
          </w:r>
          <w:r>
            <w:rPr>
              <w:rFonts w:hint="eastAsia"/>
              <w:lang w:val="en-US" w:eastAsia="zh-CN"/>
            </w:rPr>
            <w:t>5． 综合相关性影响</w:t>
          </w:r>
          <w:r>
            <w:tab/>
          </w:r>
          <w:r>
            <w:fldChar w:fldCharType="begin"/>
          </w:r>
          <w:r>
            <w:instrText xml:space="preserve"> PAGEREF _Toc20760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_Toc15657 </w:instrText>
          </w:r>
          <w:r>
            <w:rPr>
              <w:rFonts w:hint="default"/>
              <w:lang w:val="en-US" w:eastAsia="zh-CN"/>
            </w:rPr>
            <w:fldChar w:fldCharType="separate"/>
          </w:r>
          <w:r>
            <w:rPr>
              <w:rFonts w:hint="eastAsia"/>
              <w:lang w:val="en-US" w:eastAsia="zh-CN"/>
            </w:rPr>
            <w:t>6． 优化指令cache的使用</w:t>
          </w:r>
          <w:r>
            <w:tab/>
          </w:r>
          <w:r>
            <w:fldChar w:fldCharType="begin"/>
          </w:r>
          <w:r>
            <w:instrText xml:space="preserve"> PAGEREF _Toc15657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_Toc29677 </w:instrText>
          </w:r>
          <w:r>
            <w:rPr>
              <w:rFonts w:hint="default"/>
              <w:lang w:val="en-US" w:eastAsia="zh-CN"/>
            </w:rPr>
            <w:fldChar w:fldCharType="separate"/>
          </w:r>
          <w:r>
            <w:rPr>
              <w:rFonts w:hint="eastAsia"/>
              <w:lang w:val="en-US" w:eastAsia="zh-CN"/>
            </w:rPr>
            <w:t>7． 优化L2与外部cache的使用</w:t>
          </w:r>
          <w:r>
            <w:tab/>
          </w:r>
          <w:r>
            <w:fldChar w:fldCharType="begin"/>
          </w:r>
          <w:r>
            <w:instrText xml:space="preserve"> PAGEREF _Toc29677 \h </w:instrText>
          </w:r>
          <w:r>
            <w:fldChar w:fldCharType="separate"/>
          </w:r>
          <w:r>
            <w:t>3</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_Toc4654 </w:instrText>
          </w:r>
          <w:r>
            <w:rPr>
              <w:rFonts w:hint="default"/>
              <w:lang w:val="en-US" w:eastAsia="zh-CN"/>
            </w:rPr>
            <w:fldChar w:fldCharType="separate"/>
          </w:r>
          <w:r>
            <w:rPr>
              <w:rFonts w:hint="eastAsia"/>
              <w:lang w:val="en-US" w:eastAsia="zh-CN"/>
            </w:rPr>
            <w:t>8． 优化TLB使用</w:t>
          </w:r>
          <w:r>
            <w:tab/>
          </w:r>
          <w:r>
            <w:fldChar w:fldCharType="begin"/>
          </w:r>
          <w:r>
            <w:instrText xml:space="preserve"> PAGEREF _Toc4654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_Toc5489 </w:instrText>
          </w:r>
          <w:r>
            <w:rPr>
              <w:rFonts w:hint="default"/>
              <w:lang w:val="en-US" w:eastAsia="zh-CN"/>
            </w:rPr>
            <w:fldChar w:fldCharType="separate"/>
          </w:r>
          <w:r>
            <w:rPr>
              <w:rFonts w:hint="eastAsia"/>
              <w:lang w:val="en-US" w:eastAsia="zh-CN"/>
            </w:rPr>
            <w:t>9． 数据终止优化</w:t>
          </w:r>
          <w:r>
            <w:tab/>
          </w:r>
          <w:r>
            <w:fldChar w:fldCharType="begin"/>
          </w:r>
          <w:r>
            <w:instrText xml:space="preserve"> PAGEREF _Toc5489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_Toc16516 </w:instrText>
          </w:r>
          <w:r>
            <w:rPr>
              <w:rFonts w:hint="default"/>
              <w:lang w:val="en-US" w:eastAsia="zh-CN"/>
            </w:rPr>
            <w:fldChar w:fldCharType="separate"/>
          </w:r>
          <w:r>
            <w:rPr>
              <w:rFonts w:hint="eastAsia"/>
              <w:lang w:val="en-US" w:eastAsia="zh-CN"/>
            </w:rPr>
            <w:t>10． 预取一个内存块的访问</w:t>
          </w:r>
          <w:r>
            <w:tab/>
          </w:r>
          <w:r>
            <w:fldChar w:fldCharType="begin"/>
          </w:r>
          <w:r>
            <w:instrText xml:space="preserve"> PAGEREF _Toc16516 \h </w:instrText>
          </w:r>
          <w:r>
            <w:fldChar w:fldCharType="separate"/>
          </w:r>
          <w:r>
            <w:t>4</w:t>
          </w:r>
          <w:r>
            <w:fldChar w:fldCharType="end"/>
          </w:r>
          <w:r>
            <w:rPr>
              <w:rFonts w:hint="default"/>
              <w:lang w:val="en-US" w:eastAsia="zh-CN"/>
            </w:rPr>
            <w:fldChar w:fldCharType="end"/>
          </w:r>
        </w:p>
        <w:p>
          <w:pPr>
            <w:pStyle w:val="57"/>
            <w:tabs>
              <w:tab w:val="right" w:leader="dot" w:pos="9070"/>
            </w:tabs>
            <w:rPr>
              <w:b/>
            </w:rPr>
          </w:pPr>
          <w:r>
            <w:rPr>
              <w:rFonts w:hint="default"/>
              <w:b/>
              <w:lang w:val="en-US" w:eastAsia="zh-CN"/>
            </w:rPr>
            <w:fldChar w:fldCharType="begin"/>
          </w:r>
          <w:r>
            <w:rPr>
              <w:rFonts w:hint="default"/>
              <w:b/>
              <w:lang w:val="en-US" w:eastAsia="zh-CN"/>
            </w:rPr>
            <w:instrText xml:space="preserve"> HYPERLINK \l _Toc29672 </w:instrText>
          </w:r>
          <w:r>
            <w:rPr>
              <w:rFonts w:hint="default"/>
              <w:b/>
              <w:lang w:val="en-US" w:eastAsia="zh-CN"/>
            </w:rPr>
            <w:fldChar w:fldCharType="separate"/>
          </w:r>
          <w:r>
            <w:rPr>
              <w:rFonts w:hint="eastAsia"/>
              <w:b/>
            </w:rPr>
            <w:t xml:space="preserve">三、 </w:t>
          </w:r>
          <w:r>
            <w:rPr>
              <w:rFonts w:hint="eastAsia"/>
              <w:b/>
              <w:lang w:val="en-US" w:eastAsia="zh-CN"/>
            </w:rPr>
            <w:t>代码级优化</w:t>
          </w:r>
          <w:r>
            <w:rPr>
              <w:b/>
            </w:rPr>
            <w:tab/>
          </w:r>
          <w:r>
            <w:rPr>
              <w:b/>
            </w:rPr>
            <w:fldChar w:fldCharType="begin"/>
          </w:r>
          <w:r>
            <w:rPr>
              <w:b/>
            </w:rPr>
            <w:instrText xml:space="preserve"> PAGEREF _Toc29672 \h </w:instrText>
          </w:r>
          <w:r>
            <w:rPr>
              <w:b/>
            </w:rPr>
            <w:fldChar w:fldCharType="separate"/>
          </w:r>
          <w:r>
            <w:rPr>
              <w:b/>
            </w:rPr>
            <w:t>4</w:t>
          </w:r>
          <w:r>
            <w:rPr>
              <w:b/>
            </w:rPr>
            <w:fldChar w:fldCharType="end"/>
          </w:r>
          <w:r>
            <w:rPr>
              <w:rFonts w:hint="default"/>
              <w:b/>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_Toc591 </w:instrText>
          </w:r>
          <w:r>
            <w:rPr>
              <w:rFonts w:hint="default"/>
              <w:lang w:val="en-US" w:eastAsia="zh-CN"/>
            </w:rPr>
            <w:fldChar w:fldCharType="separate"/>
          </w:r>
          <w:r>
            <w:rPr>
              <w:rFonts w:hint="eastAsia"/>
              <w:lang w:val="en-US"/>
            </w:rPr>
            <w:t xml:space="preserve">1． </w:t>
          </w:r>
          <w:r>
            <w:rPr>
              <w:rFonts w:hint="eastAsia"/>
              <w:lang w:val="en-US" w:eastAsia="zh-CN"/>
            </w:rPr>
            <w:t>循环终止</w:t>
          </w:r>
          <w:r>
            <w:tab/>
          </w:r>
          <w:r>
            <w:fldChar w:fldCharType="begin"/>
          </w:r>
          <w:r>
            <w:instrText xml:space="preserve"> PAGEREF _Toc591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_Toc18961 </w:instrText>
          </w:r>
          <w:r>
            <w:rPr>
              <w:rFonts w:hint="default"/>
              <w:lang w:val="en-US" w:eastAsia="zh-CN"/>
            </w:rPr>
            <w:fldChar w:fldCharType="separate"/>
          </w:r>
          <w:r>
            <w:rPr>
              <w:rFonts w:hint="eastAsia"/>
              <w:lang w:val="en-US"/>
            </w:rPr>
            <w:t xml:space="preserve">2． </w:t>
          </w:r>
          <w:r>
            <w:rPr>
              <w:rFonts w:hint="eastAsia"/>
              <w:lang w:val="en-US" w:eastAsia="zh-CN"/>
            </w:rPr>
            <w:t>循环融合</w:t>
          </w:r>
          <w:r>
            <w:tab/>
          </w:r>
          <w:r>
            <w:fldChar w:fldCharType="begin"/>
          </w:r>
          <w:r>
            <w:instrText xml:space="preserve"> PAGEREF _Toc18961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_Toc5081 </w:instrText>
          </w:r>
          <w:r>
            <w:rPr>
              <w:rFonts w:hint="default"/>
              <w:lang w:val="en-US" w:eastAsia="zh-CN"/>
            </w:rPr>
            <w:fldChar w:fldCharType="separate"/>
          </w:r>
          <w:r>
            <w:rPr>
              <w:rFonts w:hint="eastAsia"/>
              <w:lang w:val="en-US" w:eastAsia="zh-CN"/>
            </w:rPr>
            <w:t>3． 减少栈和堆的使用</w:t>
          </w:r>
          <w:r>
            <w:tab/>
          </w:r>
          <w:r>
            <w:fldChar w:fldCharType="begin"/>
          </w:r>
          <w:r>
            <w:instrText xml:space="preserve"> PAGEREF _Toc5081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_Toc9606 </w:instrText>
          </w:r>
          <w:r>
            <w:rPr>
              <w:rFonts w:hint="default"/>
              <w:lang w:val="en-US" w:eastAsia="zh-CN"/>
            </w:rPr>
            <w:fldChar w:fldCharType="separate"/>
          </w:r>
          <w:r>
            <w:rPr>
              <w:rFonts w:hint="eastAsia"/>
              <w:lang w:val="en-US" w:eastAsia="zh-CN"/>
            </w:rPr>
            <w:t>4． 变量选择</w:t>
          </w:r>
          <w:r>
            <w:tab/>
          </w:r>
          <w:r>
            <w:fldChar w:fldCharType="begin"/>
          </w:r>
          <w:r>
            <w:instrText xml:space="preserve"> PAGEREF _Toc9606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_Toc27875 </w:instrText>
          </w:r>
          <w:r>
            <w:rPr>
              <w:rFonts w:hint="default"/>
              <w:lang w:val="en-US" w:eastAsia="zh-CN"/>
            </w:rPr>
            <w:fldChar w:fldCharType="separate"/>
          </w:r>
          <w:r>
            <w:rPr>
              <w:rFonts w:hint="eastAsia"/>
              <w:lang w:val="en-US" w:eastAsia="zh-CN"/>
            </w:rPr>
            <w:t>5． 指针别名</w:t>
          </w:r>
          <w:r>
            <w:tab/>
          </w:r>
          <w:r>
            <w:fldChar w:fldCharType="begin"/>
          </w:r>
          <w:r>
            <w:instrText xml:space="preserve"> PAGEREF _Toc27875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_Toc1358 </w:instrText>
          </w:r>
          <w:r>
            <w:rPr>
              <w:rFonts w:hint="default"/>
              <w:lang w:val="en-US" w:eastAsia="zh-CN"/>
            </w:rPr>
            <w:fldChar w:fldCharType="separate"/>
          </w:r>
          <w:r>
            <w:rPr>
              <w:rFonts w:hint="eastAsia"/>
              <w:lang w:val="en-US" w:eastAsia="zh-CN"/>
            </w:rPr>
            <w:t>6． 除法和模</w:t>
          </w:r>
          <w:r>
            <w:tab/>
          </w:r>
          <w:r>
            <w:fldChar w:fldCharType="begin"/>
          </w:r>
          <w:r>
            <w:instrText xml:space="preserve"> PAGEREF _Toc1358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_Toc1402 </w:instrText>
          </w:r>
          <w:r>
            <w:rPr>
              <w:rFonts w:hint="default"/>
              <w:lang w:val="en-US" w:eastAsia="zh-CN"/>
            </w:rPr>
            <w:fldChar w:fldCharType="separate"/>
          </w:r>
          <w:r>
            <w:rPr>
              <w:rFonts w:hint="eastAsia"/>
              <w:lang w:val="en-US" w:eastAsia="zh-CN"/>
            </w:rPr>
            <w:t>7． 外部数据</w:t>
          </w:r>
          <w:r>
            <w:tab/>
          </w:r>
          <w:r>
            <w:fldChar w:fldCharType="begin"/>
          </w:r>
          <w:r>
            <w:instrText xml:space="preserve"> PAGEREF _Toc1402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_Toc10715 </w:instrText>
          </w:r>
          <w:r>
            <w:rPr>
              <w:rFonts w:hint="default"/>
              <w:lang w:val="en-US" w:eastAsia="zh-CN"/>
            </w:rPr>
            <w:fldChar w:fldCharType="separate"/>
          </w:r>
          <w:r>
            <w:rPr>
              <w:rFonts w:hint="eastAsia"/>
              <w:lang w:val="en-US" w:eastAsia="zh-CN"/>
            </w:rPr>
            <w:t>8． 内联与嵌入式汇编</w:t>
          </w:r>
          <w:r>
            <w:tab/>
          </w:r>
          <w:r>
            <w:fldChar w:fldCharType="begin"/>
          </w:r>
          <w:r>
            <w:instrText xml:space="preserve"> PAGEREF _Toc10715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_Toc2683 </w:instrText>
          </w:r>
          <w:r>
            <w:rPr>
              <w:rFonts w:hint="default"/>
              <w:lang w:val="en-US" w:eastAsia="zh-CN"/>
            </w:rPr>
            <w:fldChar w:fldCharType="separate"/>
          </w:r>
          <w:r>
            <w:rPr>
              <w:rFonts w:hint="eastAsia"/>
              <w:lang w:val="en-US" w:eastAsia="zh-CN"/>
            </w:rPr>
            <w:t>9． 复杂寻址模式</w:t>
          </w:r>
          <w:r>
            <w:tab/>
          </w:r>
          <w:r>
            <w:fldChar w:fldCharType="begin"/>
          </w:r>
          <w:r>
            <w:instrText xml:space="preserve"> PAGEREF _Toc2683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_Toc2561 </w:instrText>
          </w:r>
          <w:r>
            <w:rPr>
              <w:rFonts w:hint="default"/>
              <w:lang w:val="en-US" w:eastAsia="zh-CN"/>
            </w:rPr>
            <w:fldChar w:fldCharType="separate"/>
          </w:r>
          <w:r>
            <w:rPr>
              <w:rFonts w:hint="eastAsia"/>
              <w:lang w:val="en-US" w:eastAsia="zh-CN"/>
            </w:rPr>
            <w:t>10． 对齐访问</w:t>
          </w:r>
          <w:r>
            <w:tab/>
          </w:r>
          <w:r>
            <w:fldChar w:fldCharType="begin"/>
          </w:r>
          <w:r>
            <w:instrText xml:space="preserve"> PAGEREF _Toc2561 \h </w:instrText>
          </w:r>
          <w:r>
            <w:fldChar w:fldCharType="separate"/>
          </w:r>
          <w:r>
            <w:t>4</w:t>
          </w:r>
          <w:r>
            <w:fldChar w:fldCharType="end"/>
          </w:r>
          <w:r>
            <w:rPr>
              <w:rFonts w:hint="default"/>
              <w:lang w:val="en-US" w:eastAsia="zh-CN"/>
            </w:rPr>
            <w:fldChar w:fldCharType="end"/>
          </w:r>
        </w:p>
        <w:p>
          <w:pPr>
            <w:pStyle w:val="58"/>
            <w:tabs>
              <w:tab w:val="right" w:leader="dot" w:pos="9070"/>
            </w:tabs>
          </w:pPr>
          <w:r>
            <w:rPr>
              <w:rFonts w:hint="default"/>
              <w:lang w:val="en-US" w:eastAsia="zh-CN"/>
            </w:rPr>
            <w:fldChar w:fldCharType="begin"/>
          </w:r>
          <w:r>
            <w:rPr>
              <w:rFonts w:hint="default"/>
              <w:lang w:val="en-US" w:eastAsia="zh-CN"/>
            </w:rPr>
            <w:instrText xml:space="preserve"> HYPERLINK \l _Toc18217 </w:instrText>
          </w:r>
          <w:r>
            <w:rPr>
              <w:rFonts w:hint="default"/>
              <w:lang w:val="en-US" w:eastAsia="zh-CN"/>
            </w:rPr>
            <w:fldChar w:fldCharType="separate"/>
          </w:r>
          <w:r>
            <w:rPr>
              <w:rFonts w:hint="eastAsia"/>
              <w:lang w:val="en-US" w:eastAsia="zh-CN"/>
            </w:rPr>
            <w:t>11． 链接优化</w:t>
          </w:r>
          <w:r>
            <w:tab/>
          </w:r>
          <w:r>
            <w:fldChar w:fldCharType="begin"/>
          </w:r>
          <w:r>
            <w:instrText xml:space="preserve"> PAGEREF _Toc18217 \h </w:instrText>
          </w:r>
          <w:r>
            <w:fldChar w:fldCharType="separate"/>
          </w:r>
          <w:r>
            <w:t>4</w:t>
          </w:r>
          <w:r>
            <w:fldChar w:fldCharType="end"/>
          </w:r>
          <w:r>
            <w:rPr>
              <w:rFonts w:hint="default"/>
              <w:lang w:val="en-US" w:eastAsia="zh-CN"/>
            </w:rPr>
            <w:fldChar w:fldCharType="end"/>
          </w:r>
        </w:p>
        <w:p>
          <w:pPr>
            <w:pStyle w:val="3"/>
            <w:rPr>
              <w:rFonts w:hint="default" w:ascii="宋体" w:hAnsi="宋体" w:eastAsia="宋体" w:cs="Times New Roman"/>
              <w:b/>
              <w:kern w:val="2"/>
              <w:sz w:val="24"/>
              <w:szCs w:val="24"/>
              <w:lang w:val="en-US" w:eastAsia="zh-CN" w:bidi="ar-SA"/>
            </w:rPr>
            <w:sectPr>
              <w:headerReference r:id="rId5" w:type="first"/>
              <w:footerReference r:id="rId7" w:type="first"/>
              <w:headerReference r:id="rId3" w:type="default"/>
              <w:footerReference r:id="rId6" w:type="default"/>
              <w:headerReference r:id="rId4" w:type="even"/>
              <w:pgSz w:w="11906" w:h="16838"/>
              <w:pgMar w:top="1675" w:right="1418" w:bottom="1418" w:left="1418" w:header="680" w:footer="680" w:gutter="0"/>
              <w:pgBorders w:offsetFrom="page">
                <w:top w:val="double" w:color="auto" w:sz="12" w:space="31"/>
                <w:left w:val="double" w:color="auto" w:sz="12" w:space="31"/>
                <w:bottom w:val="double" w:color="auto" w:sz="12" w:space="31"/>
                <w:right w:val="double" w:color="auto" w:sz="12" w:space="31"/>
              </w:pgBorders>
              <w:pgNumType w:start="1"/>
              <w:cols w:space="425" w:num="1"/>
              <w:docGrid w:type="lines" w:linePitch="312" w:charSpace="0"/>
            </w:sectPr>
          </w:pPr>
          <w:r>
            <w:rPr>
              <w:rFonts w:hint="default"/>
              <w:b/>
              <w:lang w:val="en-US" w:eastAsia="zh-CN"/>
            </w:rPr>
            <w:fldChar w:fldCharType="end"/>
          </w:r>
        </w:p>
      </w:sdtContent>
    </w:sdt>
    <w:p>
      <w:pPr>
        <w:pStyle w:val="3"/>
        <w:ind w:left="0" w:leftChars="0" w:firstLine="0" w:firstLineChars="0"/>
        <w:rPr>
          <w:rFonts w:hint="default"/>
          <w:lang w:val="en-US" w:eastAsia="zh-CN"/>
        </w:rPr>
      </w:pPr>
    </w:p>
    <w:p>
      <w:pPr>
        <w:pStyle w:val="2"/>
        <w:bidi w:val="0"/>
        <w:ind w:firstLine="480" w:firstLineChars="200"/>
        <w:rPr>
          <w:rFonts w:hint="default"/>
          <w:lang w:val="en-US" w:eastAsia="zh-CN"/>
        </w:rPr>
      </w:pPr>
      <w:bookmarkStart w:id="1" w:name="_Toc4377"/>
      <w:r>
        <w:rPr>
          <w:rFonts w:hint="eastAsia"/>
          <w:lang w:val="en-US" w:eastAsia="zh-CN"/>
        </w:rPr>
        <w:t>算法优化指导思想</w:t>
      </w:r>
    </w:p>
    <w:p>
      <w:pPr>
        <w:pStyle w:val="5"/>
        <w:numPr>
          <w:ilvl w:val="1"/>
          <w:numId w:val="7"/>
        </w:numPr>
        <w:bidi w:val="0"/>
        <w:ind w:left="0" w:leftChars="0" w:firstLine="400" w:firstLineChars="0"/>
        <w:jc w:val="left"/>
        <w:rPr>
          <w:rFonts w:hint="eastAsia"/>
          <w:lang w:val="en-US" w:eastAsia="zh-CN"/>
        </w:rPr>
      </w:pPr>
      <w:r>
        <w:rPr>
          <w:rFonts w:hint="eastAsia"/>
          <w:lang w:val="en-US" w:eastAsia="zh-CN"/>
        </w:rPr>
        <w:t>算法优化基本原则</w:t>
      </w:r>
    </w:p>
    <w:p>
      <w:pPr>
        <w:bidi w:val="0"/>
        <w:rPr>
          <w:rFonts w:hint="eastAsia"/>
          <w:lang w:val="en-US" w:eastAsia="zh-CN"/>
        </w:rPr>
      </w:pPr>
      <w:r>
        <w:rPr>
          <w:rFonts w:hint="eastAsia"/>
          <w:lang w:val="en-US" w:eastAsia="zh-CN"/>
        </w:rPr>
        <w:t>A 等效原则：优化前后程序实现的功能一致；</w:t>
      </w:r>
    </w:p>
    <w:p>
      <w:pPr>
        <w:bidi w:val="0"/>
        <w:rPr>
          <w:rFonts w:hint="eastAsia"/>
          <w:lang w:val="en-US" w:eastAsia="zh-CN"/>
        </w:rPr>
      </w:pPr>
      <w:r>
        <w:rPr>
          <w:rFonts w:hint="eastAsia"/>
          <w:lang w:val="en-US" w:eastAsia="zh-CN"/>
        </w:rPr>
        <w:t>B 有效原则：优化后要比优化前运行速度快或占用存储空间小，或二者兼有；</w:t>
      </w:r>
    </w:p>
    <w:p>
      <w:pPr>
        <w:bidi w:val="0"/>
        <w:rPr>
          <w:rFonts w:hint="eastAsia" w:ascii="Times New Roman" w:hAnsi="Times New Roman" w:eastAsia="宋体" w:cs="Times New Roman"/>
          <w:kern w:val="2"/>
          <w:szCs w:val="24"/>
          <w:lang w:val="en-US" w:eastAsia="zh-CN" w:bidi="ar-SA"/>
        </w:rPr>
      </w:pPr>
      <w:r>
        <w:rPr>
          <w:rFonts w:hint="eastAsia"/>
          <w:lang w:val="en-US" w:eastAsia="zh-CN"/>
        </w:rPr>
        <w:t>C 经济原则：优化程序要付出较小的代价，取得较好的结果。</w:t>
      </w:r>
    </w:p>
    <w:p>
      <w:pPr>
        <w:pStyle w:val="5"/>
        <w:numPr>
          <w:ilvl w:val="1"/>
          <w:numId w:val="7"/>
        </w:numPr>
        <w:bidi w:val="0"/>
        <w:ind w:left="0" w:leftChars="0" w:firstLine="400" w:firstLineChars="0"/>
        <w:jc w:val="left"/>
        <w:rPr>
          <w:rFonts w:hint="default"/>
          <w:lang w:val="en-US" w:eastAsia="zh-CN"/>
        </w:rPr>
      </w:pPr>
      <w:r>
        <w:rPr>
          <w:rFonts w:hint="eastAsia"/>
          <w:lang w:val="en-US" w:eastAsia="zh-CN"/>
        </w:rPr>
        <w:t>算法优化方法</w:t>
      </w:r>
    </w:p>
    <w:p>
      <w:pPr>
        <w:bidi w:val="0"/>
        <w:rPr>
          <w:rFonts w:hint="eastAsia"/>
          <w:lang w:val="en-US" w:eastAsia="zh-CN"/>
        </w:rPr>
      </w:pPr>
      <w:r>
        <w:rPr>
          <w:rFonts w:hint="eastAsia"/>
          <w:lang w:val="en-US" w:eastAsia="zh-CN"/>
        </w:rPr>
        <w:t>2.1 算法优化参考流程如下图所示: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6" w:type="dxa"/>
          </w:tcPr>
          <w:p>
            <w:pPr>
              <w:pStyle w:val="3"/>
              <w:ind w:left="0" w:leftChars="0" w:firstLine="0" w:firstLineChars="0"/>
              <w:jc w:val="both"/>
              <w:rPr>
                <w:rFonts w:hint="default"/>
                <w:vertAlign w:val="baseline"/>
                <w:lang w:val="en-US" w:eastAsia="zh-CN"/>
              </w:rPr>
            </w:pPr>
            <w:r>
              <w:rPr>
                <w:rFonts w:hint="default"/>
                <w:vertAlign w:val="baseline"/>
                <w:lang w:val="en-US" w:eastAsia="zh-CN"/>
              </w:rPr>
              <w:object>
                <v:shape id="_x0000_i1025" o:spt="75" type="#_x0000_t75" style="height:309.55pt;width:453.2pt;" o:ole="t" filled="f" o:preferrelative="t" stroked="f" coordsize="21600,21600">
                  <v:path/>
                  <v:fill on="f" focussize="0,0"/>
                  <v:stroke on="f"/>
                  <v:imagedata r:id="rId10" o:title=""/>
                  <o:lock v:ext="edit" aspectratio="f"/>
                  <w10:wrap type="none"/>
                  <w10:anchorlock/>
                </v:shape>
                <o:OLEObject Type="Embed" ProgID="Visio.Drawing.15" ShapeID="_x0000_i1025" DrawAspect="Content" ObjectID="_1468075726" r:id="rId9">
                  <o:LockedField>false</o:LockedField>
                </o:OLEObject>
              </w:object>
            </w:r>
          </w:p>
        </w:tc>
      </w:tr>
    </w:tbl>
    <w:p>
      <w:pPr>
        <w:pStyle w:val="3"/>
        <w:rPr>
          <w:rFonts w:hint="eastAsia"/>
          <w:lang w:val="en-US" w:eastAsia="zh-CN"/>
        </w:rPr>
      </w:pPr>
      <w:r>
        <w:rPr>
          <w:rFonts w:hint="eastAsia"/>
          <w:lang w:val="en-US" w:eastAsia="zh-CN"/>
        </w:rPr>
        <w:t>2.2算法性能评估指标</w:t>
      </w:r>
    </w:p>
    <w:p>
      <w:pPr>
        <w:bidi w:val="0"/>
        <w:rPr>
          <w:rFonts w:hint="default"/>
          <w:lang w:val="en-US" w:eastAsia="zh-CN"/>
        </w:rPr>
      </w:pPr>
      <w:r>
        <w:rPr>
          <w:rFonts w:hint="eastAsia"/>
          <w:lang w:val="en-US" w:eastAsia="zh-CN"/>
        </w:rPr>
        <w:t>综合性能</w:t>
      </w:r>
      <w:r>
        <w:rPr>
          <w:rFonts w:hint="default"/>
          <w:lang w:val="en-US" w:eastAsia="zh-CN"/>
        </w:rPr>
        <w:t>测试评估</w:t>
      </w:r>
      <w:r>
        <w:rPr>
          <w:rFonts w:hint="eastAsia"/>
          <w:lang w:val="en-US" w:eastAsia="zh-CN"/>
        </w:rPr>
        <w:t>基本指标：</w:t>
      </w:r>
      <w:r>
        <w:rPr>
          <w:rFonts w:hint="default"/>
          <w:lang w:val="en-US" w:eastAsia="zh-CN"/>
        </w:rPr>
        <w:t>时间，</w:t>
      </w:r>
      <w:r>
        <w:rPr>
          <w:rFonts w:hint="eastAsia"/>
          <w:lang w:val="en-US" w:eastAsia="zh-CN"/>
        </w:rPr>
        <w:t>内存，</w:t>
      </w:r>
      <w:r>
        <w:rPr>
          <w:rFonts w:hint="default"/>
          <w:lang w:val="en-US" w:eastAsia="zh-CN"/>
        </w:rPr>
        <w:t>CPU占用率，功耗</w:t>
      </w:r>
    </w:p>
    <w:p>
      <w:pPr>
        <w:bidi w:val="0"/>
        <w:rPr>
          <w:rFonts w:hint="eastAsia"/>
          <w:lang w:val="en-US" w:eastAsia="zh-CN"/>
        </w:rPr>
      </w:pPr>
      <w:r>
        <w:rPr>
          <w:rFonts w:hint="eastAsia"/>
          <w:lang w:val="en-US" w:eastAsia="zh-CN"/>
        </w:rPr>
        <w:t>函数优化大致方向：</w:t>
      </w:r>
    </w:p>
    <w:p>
      <w:pPr>
        <w:bidi w:val="0"/>
        <w:ind w:firstLine="420" w:firstLineChars="0"/>
        <w:rPr>
          <w:rFonts w:hint="eastAsia"/>
          <w:lang w:val="en-US" w:eastAsia="zh-CN"/>
        </w:rPr>
      </w:pPr>
      <w:r>
        <w:rPr>
          <w:rFonts w:hint="eastAsia"/>
          <w:lang w:val="en-US" w:eastAsia="zh-CN"/>
        </w:rPr>
        <w:t>A消除冗余计算</w:t>
      </w:r>
    </w:p>
    <w:p>
      <w:pPr>
        <w:bidi w:val="0"/>
        <w:ind w:firstLine="420" w:firstLineChars="0"/>
        <w:rPr>
          <w:rFonts w:hint="eastAsia"/>
          <w:lang w:val="en-US" w:eastAsia="zh-CN"/>
        </w:rPr>
      </w:pPr>
      <w:r>
        <w:rPr>
          <w:rFonts w:hint="eastAsia"/>
          <w:lang w:val="en-US" w:eastAsia="zh-CN"/>
        </w:rPr>
        <w:t>B消除，优化选择，跳转分支</w:t>
      </w:r>
    </w:p>
    <w:p>
      <w:pPr>
        <w:bidi w:val="0"/>
        <w:ind w:firstLine="420" w:firstLineChars="0"/>
        <w:rPr>
          <w:rFonts w:hint="eastAsia"/>
          <w:lang w:val="en-US" w:eastAsia="zh-CN"/>
        </w:rPr>
      </w:pPr>
      <w:r>
        <w:rPr>
          <w:rFonts w:hint="eastAsia"/>
          <w:lang w:val="en-US" w:eastAsia="zh-CN"/>
        </w:rPr>
        <w:t>C低效率函数优化</w:t>
      </w:r>
    </w:p>
    <w:p>
      <w:pPr>
        <w:bidi w:val="0"/>
        <w:ind w:firstLine="420" w:firstLineChars="0"/>
        <w:rPr>
          <w:rFonts w:hint="default"/>
          <w:lang w:val="en-US" w:eastAsia="zh-CN"/>
        </w:rPr>
      </w:pPr>
      <w:r>
        <w:rPr>
          <w:rFonts w:hint="eastAsia"/>
          <w:lang w:val="en-US" w:eastAsia="zh-CN"/>
        </w:rPr>
        <w:t>D内存访问效率优化</w:t>
      </w:r>
    </w:p>
    <w:p>
      <w:pPr>
        <w:pStyle w:val="3"/>
        <w:rPr>
          <w:rFonts w:hint="default"/>
          <w:lang w:val="en-US" w:eastAsia="zh-CN"/>
        </w:rPr>
      </w:pPr>
    </w:p>
    <w:p>
      <w:pPr>
        <w:pStyle w:val="2"/>
        <w:bidi w:val="0"/>
        <w:ind w:firstLine="480" w:firstLineChars="200"/>
        <w:rPr>
          <w:rFonts w:hint="default"/>
          <w:lang w:val="en-US" w:eastAsia="zh-CN"/>
        </w:rPr>
      </w:pPr>
      <w:r>
        <w:rPr>
          <w:rFonts w:hint="eastAsia"/>
          <w:lang w:val="en-US" w:eastAsia="zh-CN"/>
        </w:rPr>
        <w:t>编译器优化</w:t>
      </w:r>
      <w:bookmarkEnd w:id="1"/>
    </w:p>
    <w:p>
      <w:pPr>
        <w:pStyle w:val="5"/>
        <w:numPr>
          <w:ilvl w:val="1"/>
          <w:numId w:val="8"/>
        </w:numPr>
        <w:bidi w:val="0"/>
        <w:ind w:left="0" w:leftChars="0" w:firstLine="400" w:firstLineChars="0"/>
        <w:jc w:val="left"/>
        <w:rPr>
          <w:rFonts w:hint="default"/>
          <w:lang w:val="en-US" w:eastAsia="zh-CN"/>
        </w:rPr>
      </w:pPr>
      <w:bookmarkStart w:id="2" w:name="_Toc26014"/>
      <w:r>
        <w:rPr>
          <w:rFonts w:hint="eastAsia"/>
          <w:lang w:val="en-US" w:eastAsia="zh-CN"/>
        </w:rPr>
        <w:t>函数内联</w:t>
      </w:r>
      <w:bookmarkEnd w:id="2"/>
    </w:p>
    <w:p>
      <w:pPr>
        <w:bidi w:val="0"/>
        <w:ind w:firstLine="420" w:firstLineChars="200"/>
        <w:rPr>
          <w:rFonts w:hint="default"/>
          <w:lang w:val="en-US" w:eastAsia="zh-CN"/>
        </w:rPr>
      </w:pPr>
      <w:r>
        <w:rPr>
          <w:rFonts w:hint="default"/>
          <w:lang w:val="en-US" w:eastAsia="zh-CN"/>
        </w:rPr>
        <w:t>当一个函数被调用时，会有一定的开销。如果它必须重用R14，被调用的函数必须在堆栈上存储自己的返回地址。根据过程调用标准，也可能需要指令将参数放入适当的寄存器并将寄存器推到堆栈上。当函数结束时返回到原始执行点时，可能会有开销，再次需要一个分支(以及相应的指令管道清理)，并可能从堆栈中取出寄存器。当函数只包含少量指令，并且这些函数代表了总运行时的大量内容时，这种函数调用开销就会变得非常大。而且，执行分支会使用分支预测器资源，这会影响整个程序的性能。函数内联通过将对函数的调用替换为函数本身的实际代码副本(称为内联放置代码)来消除这种开销。</w:t>
      </w:r>
    </w:p>
    <w:p>
      <w:pPr>
        <w:bidi w:val="0"/>
        <w:ind w:firstLine="420" w:firstLineChars="200"/>
        <w:rPr>
          <w:rFonts w:hint="default"/>
          <w:lang w:val="en-US" w:eastAsia="zh-CN"/>
        </w:rPr>
      </w:pPr>
      <w:r>
        <w:rPr>
          <w:rFonts w:hint="default"/>
          <w:lang w:val="en-US" w:eastAsia="zh-CN"/>
        </w:rPr>
        <w:t>如果函数只在一个地方被调用，那么关键代码路径的内联总是值得优化的。另外需要考虑的是，内联可以帮助实现其他优化。显然，增加函数被调用的次数将增加函数的内联副本的数量，这将增加代码大小的成本。</w:t>
      </w:r>
    </w:p>
    <w:p>
      <w:pPr>
        <w:bidi w:val="0"/>
        <w:ind w:firstLine="420" w:firstLineChars="200"/>
        <w:rPr>
          <w:rFonts w:hint="default"/>
          <w:lang w:val="en-US" w:eastAsia="zh-CN"/>
        </w:rPr>
      </w:pPr>
      <w:r>
        <w:rPr>
          <w:rFonts w:hint="default"/>
          <w:lang w:val="en-US" w:eastAsia="zh-CN"/>
        </w:rPr>
        <w:t>GCC只在每个编译单元内执行内联。inline关键字可以用来请求特定函数必须在任何可能的地方进行内联，即使是在其他文件中。GCC文档提供了更多的细节，以及如何将其与static和extern结合使用。在考虑缓存优化时，我们将更详细地了解内联。</w:t>
      </w:r>
    </w:p>
    <w:p>
      <w:pPr>
        <w:bidi w:val="0"/>
        <w:ind w:firstLine="420" w:firstLineChars="200"/>
        <w:rPr>
          <w:rFonts w:hint="default"/>
          <w:lang w:val="en-US" w:eastAsia="zh-CN"/>
        </w:rPr>
      </w:pPr>
    </w:p>
    <w:p>
      <w:pPr>
        <w:pStyle w:val="5"/>
        <w:numPr>
          <w:ilvl w:val="1"/>
          <w:numId w:val="8"/>
        </w:numPr>
        <w:bidi w:val="0"/>
        <w:ind w:left="0" w:leftChars="0" w:firstLine="400" w:firstLineChars="0"/>
      </w:pPr>
      <w:bookmarkStart w:id="3" w:name="_Toc468"/>
      <w:r>
        <w:rPr>
          <w:rFonts w:hint="eastAsia"/>
        </w:rPr>
        <w:t>消除公共子表达式</w:t>
      </w:r>
      <w:bookmarkEnd w:id="3"/>
    </w:p>
    <w:p>
      <w:pPr>
        <w:bidi w:val="0"/>
        <w:ind w:firstLine="420" w:firstLineChars="0"/>
        <w:rPr>
          <w:rFonts w:hint="eastAsia"/>
        </w:rPr>
      </w:pPr>
      <w:r>
        <w:rPr>
          <w:rFonts w:hint="eastAsia"/>
        </w:rPr>
        <w:t>另一个简单的源码级优化是在后面的表达式中重用已经计算好的结果。当使用优化命令行开关打开时，这种常见的子表达式消除会自动执行，可以使代码更小、更快。然而，编译器不一定会识别出所有的情况，有时手工完成会更有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bidi w:val="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例1说明了它是如何工作的:</w:t>
            </w:r>
          </w:p>
          <w:p>
            <w:pPr>
              <w:bidi w:val="0"/>
              <w:jc w:val="center"/>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i = a * b + c;</w:t>
            </w:r>
          </w:p>
          <w:p>
            <w:pPr>
              <w:bidi w:val="0"/>
              <w:jc w:val="center"/>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j = a * b * d;</w:t>
            </w:r>
          </w:p>
          <w:p>
            <w:pPr>
              <w:bidi w:val="0"/>
              <w:ind w:firstLine="420" w:firstLineChars="20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编译器可以像例-2中那样处理这段代码。但必须注意的是，只有在a和b都不是易失性的情况下，它才能这样做。</w:t>
            </w:r>
          </w:p>
          <w:p>
            <w:pPr>
              <w:bidi w:val="0"/>
              <w:jc w:val="center"/>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tmp = a * b;</w:t>
            </w:r>
          </w:p>
          <w:p>
            <w:pPr>
              <w:bidi w:val="0"/>
              <w:jc w:val="center"/>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i = tmp + c;</w:t>
            </w:r>
          </w:p>
          <w:p>
            <w:pPr>
              <w:bidi w:val="0"/>
              <w:jc w:val="center"/>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j = tmp * d;</w:t>
            </w:r>
          </w:p>
          <w:p>
            <w:pPr>
              <w:bidi w:val="0"/>
              <w:ind w:firstLine="420" w:firstLineChars="20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这减少了指令计数和周期计数。</w:t>
            </w:r>
          </w:p>
        </w:tc>
      </w:tr>
    </w:tbl>
    <w:p>
      <w:pPr>
        <w:bidi w:val="0"/>
        <w:ind w:firstLine="420" w:firstLineChars="0"/>
        <w:rPr>
          <w:rFonts w:hint="eastAsia"/>
        </w:rPr>
      </w:pPr>
    </w:p>
    <w:p>
      <w:pPr>
        <w:pStyle w:val="5"/>
        <w:numPr>
          <w:ilvl w:val="1"/>
          <w:numId w:val="8"/>
        </w:numPr>
        <w:bidi w:val="0"/>
        <w:ind w:left="0" w:leftChars="0" w:firstLine="400" w:firstLineChars="0"/>
      </w:pPr>
      <w:bookmarkStart w:id="4" w:name="_Toc20629"/>
      <w:r>
        <w:rPr>
          <w:rFonts w:hint="eastAsia"/>
          <w:lang w:val="en-US" w:eastAsia="zh-CN"/>
        </w:rPr>
        <w:t>循环展开</w:t>
      </w:r>
      <w:bookmarkEnd w:id="4"/>
    </w:p>
    <w:p>
      <w:pPr>
        <w:bidi w:val="0"/>
        <w:ind w:firstLine="420" w:firstLineChars="0"/>
        <w:rPr>
          <w:rFonts w:hint="eastAsia"/>
          <w:lang w:val="en-US" w:eastAsia="zh-CN"/>
        </w:rPr>
      </w:pPr>
      <w:r>
        <w:rPr>
          <w:rFonts w:hint="eastAsia"/>
        </w:rPr>
        <w:t>每次循环迭代都有相应的开销。每个条件循环必须在每次迭代中包含一个循环结束的判断。此外，还有一个分支指令迭代遍历循环，这可能需要更多周期来执行。我们可以通过部分或完全展开循环</w:t>
      </w:r>
      <w:r>
        <w:rPr>
          <w:rFonts w:hint="eastAsia"/>
          <w:lang w:val="en-US" w:eastAsia="zh-CN"/>
        </w:rPr>
        <w:t>来避免这个问题。</w:t>
      </w:r>
      <w:bookmarkStart w:id="36" w:name="_GoBack"/>
      <w:bookmarkEnd w:id="36"/>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bidi w:val="0"/>
              <w:rPr>
                <w:rFonts w:hint="default"/>
                <w:vertAlign w:val="baseline"/>
                <w:lang w:val="en-US" w:eastAsia="zh-CN"/>
              </w:rPr>
            </w:pPr>
            <w:r>
              <w:rPr>
                <w:rFonts w:hint="eastAsia"/>
                <w:vertAlign w:val="baseline"/>
                <w:lang w:val="en-US" w:eastAsia="zh-CN"/>
              </w:rPr>
              <w:t>循环展开前：</w:t>
            </w:r>
          </w:p>
          <w:p>
            <w:pPr>
              <w:bidi w:val="0"/>
              <w:jc w:val="left"/>
              <w:rPr>
                <w:rFonts w:hint="default"/>
                <w:vertAlign w:val="baseline"/>
                <w:lang w:val="en-US" w:eastAsia="zh-CN"/>
              </w:rPr>
            </w:pPr>
            <w:r>
              <w:rPr>
                <w:rFonts w:hint="default"/>
                <w:vertAlign w:val="baseline"/>
                <w:lang w:val="en-US" w:eastAsia="zh-CN"/>
              </w:rPr>
              <w:t>for (i = 0; i &lt; 10; i++)</w:t>
            </w:r>
          </w:p>
          <w:p>
            <w:pPr>
              <w:bidi w:val="0"/>
              <w:jc w:val="left"/>
              <w:rPr>
                <w:rFonts w:hint="default"/>
                <w:vertAlign w:val="baseline"/>
                <w:lang w:val="en-US" w:eastAsia="zh-CN"/>
              </w:rPr>
            </w:pPr>
            <w:r>
              <w:rPr>
                <w:rFonts w:hint="default"/>
                <w:vertAlign w:val="baseline"/>
                <w:lang w:val="en-US" w:eastAsia="zh-CN"/>
              </w:rPr>
              <w:t>{</w:t>
            </w:r>
          </w:p>
          <w:p>
            <w:pPr>
              <w:bidi w:val="0"/>
              <w:ind w:firstLine="420" w:firstLineChars="200"/>
              <w:jc w:val="left"/>
              <w:rPr>
                <w:rFonts w:hint="default"/>
                <w:vertAlign w:val="baseline"/>
                <w:lang w:val="en-US" w:eastAsia="zh-CN"/>
              </w:rPr>
            </w:pPr>
            <w:r>
              <w:rPr>
                <w:rFonts w:hint="default"/>
                <w:vertAlign w:val="baseline"/>
                <w:lang w:val="en-US" w:eastAsia="zh-CN"/>
              </w:rPr>
              <w:t>x[i] = i;</w:t>
            </w:r>
          </w:p>
          <w:p>
            <w:pPr>
              <w:bidi w:val="0"/>
              <w:jc w:val="left"/>
              <w:rPr>
                <w:rFonts w:hint="default"/>
                <w:vertAlign w:val="baseline"/>
                <w:lang w:val="en-US" w:eastAsia="zh-CN"/>
              </w:rPr>
            </w:pPr>
            <w:r>
              <w:rPr>
                <w:rFonts w:hint="default"/>
                <w:vertAlign w:val="baseline"/>
                <w:lang w:val="en-US" w:eastAsia="zh-CN"/>
              </w:rPr>
              <w:t>}</w:t>
            </w:r>
          </w:p>
          <w:p>
            <w:pPr>
              <w:bidi w:val="0"/>
              <w:rPr>
                <w:rFonts w:hint="eastAsia"/>
                <w:vertAlign w:val="baseline"/>
                <w:lang w:val="en-US" w:eastAsia="zh-CN"/>
              </w:rPr>
            </w:pPr>
            <w:r>
              <w:rPr>
                <w:rFonts w:hint="eastAsia"/>
                <w:vertAlign w:val="baseline"/>
                <w:lang w:val="en-US" w:eastAsia="zh-CN"/>
              </w:rPr>
              <w:t>循环展开后：</w:t>
            </w:r>
          </w:p>
          <w:p>
            <w:pPr>
              <w:bidi w:val="0"/>
              <w:jc w:val="center"/>
              <w:rPr>
                <w:rFonts w:hint="default"/>
                <w:vertAlign w:val="baseline"/>
                <w:lang w:val="en-US" w:eastAsia="zh-CN"/>
              </w:rPr>
            </w:pPr>
            <w:r>
              <w:rPr>
                <w:rFonts w:hint="default"/>
                <w:vertAlign w:val="baseline"/>
                <w:lang w:val="en-US" w:eastAsia="zh-CN"/>
              </w:rPr>
              <w:t>x[0] = 0;</w:t>
            </w:r>
          </w:p>
          <w:p>
            <w:pPr>
              <w:bidi w:val="0"/>
              <w:jc w:val="center"/>
              <w:rPr>
                <w:rFonts w:hint="default"/>
                <w:vertAlign w:val="baseline"/>
                <w:lang w:val="en-US" w:eastAsia="zh-CN"/>
              </w:rPr>
            </w:pPr>
            <w:r>
              <w:rPr>
                <w:rFonts w:hint="default"/>
                <w:vertAlign w:val="baseline"/>
                <w:lang w:val="en-US" w:eastAsia="zh-CN"/>
              </w:rPr>
              <w:t>x[1] = 1;</w:t>
            </w:r>
          </w:p>
          <w:p>
            <w:pPr>
              <w:bidi w:val="0"/>
              <w:jc w:val="center"/>
              <w:rPr>
                <w:rFonts w:hint="default"/>
                <w:vertAlign w:val="baseline"/>
                <w:lang w:val="en-US" w:eastAsia="zh-CN"/>
              </w:rPr>
            </w:pPr>
            <w:r>
              <w:rPr>
                <w:rFonts w:hint="default"/>
                <w:vertAlign w:val="baseline"/>
                <w:lang w:val="en-US" w:eastAsia="zh-CN"/>
              </w:rPr>
              <w:t>x[2] = 2;</w:t>
            </w:r>
          </w:p>
          <w:p>
            <w:pPr>
              <w:bidi w:val="0"/>
              <w:jc w:val="center"/>
              <w:rPr>
                <w:rFonts w:hint="default"/>
                <w:vertAlign w:val="baseline"/>
                <w:lang w:val="en-US" w:eastAsia="zh-CN"/>
              </w:rPr>
            </w:pPr>
            <w:r>
              <w:rPr>
                <w:rFonts w:hint="default"/>
                <w:vertAlign w:val="baseline"/>
                <w:lang w:val="en-US" w:eastAsia="zh-CN"/>
              </w:rPr>
              <w:t>x[3] = 3;</w:t>
            </w:r>
          </w:p>
          <w:p>
            <w:pPr>
              <w:bidi w:val="0"/>
              <w:jc w:val="center"/>
              <w:rPr>
                <w:rFonts w:hint="default"/>
                <w:vertAlign w:val="baseline"/>
                <w:lang w:val="en-US" w:eastAsia="zh-CN"/>
              </w:rPr>
            </w:pPr>
            <w:r>
              <w:rPr>
                <w:rFonts w:hint="default"/>
                <w:vertAlign w:val="baseline"/>
                <w:lang w:val="en-US" w:eastAsia="zh-CN"/>
              </w:rPr>
              <w:t>x[4] = 4;</w:t>
            </w:r>
          </w:p>
          <w:p>
            <w:pPr>
              <w:bidi w:val="0"/>
              <w:jc w:val="center"/>
              <w:rPr>
                <w:rFonts w:hint="default"/>
                <w:vertAlign w:val="baseline"/>
                <w:lang w:val="en-US" w:eastAsia="zh-CN"/>
              </w:rPr>
            </w:pPr>
            <w:r>
              <w:rPr>
                <w:rFonts w:hint="default"/>
                <w:vertAlign w:val="baseline"/>
                <w:lang w:val="en-US" w:eastAsia="zh-CN"/>
              </w:rPr>
              <w:t>x[5] = 5;</w:t>
            </w:r>
          </w:p>
          <w:p>
            <w:pPr>
              <w:bidi w:val="0"/>
              <w:jc w:val="center"/>
              <w:rPr>
                <w:rFonts w:hint="default"/>
                <w:vertAlign w:val="baseline"/>
                <w:lang w:val="en-US" w:eastAsia="zh-CN"/>
              </w:rPr>
            </w:pPr>
            <w:r>
              <w:rPr>
                <w:rFonts w:hint="default"/>
                <w:vertAlign w:val="baseline"/>
                <w:lang w:val="en-US" w:eastAsia="zh-CN"/>
              </w:rPr>
              <w:t>x[6] = 6;</w:t>
            </w:r>
          </w:p>
          <w:p>
            <w:pPr>
              <w:bidi w:val="0"/>
              <w:jc w:val="center"/>
              <w:rPr>
                <w:rFonts w:hint="default"/>
                <w:vertAlign w:val="baseline"/>
                <w:lang w:val="en-US" w:eastAsia="zh-CN"/>
              </w:rPr>
            </w:pPr>
            <w:r>
              <w:rPr>
                <w:rFonts w:hint="default"/>
                <w:vertAlign w:val="baseline"/>
                <w:lang w:val="en-US" w:eastAsia="zh-CN"/>
              </w:rPr>
              <w:t>x[7] = 7;</w:t>
            </w:r>
          </w:p>
          <w:p>
            <w:pPr>
              <w:bidi w:val="0"/>
              <w:jc w:val="center"/>
              <w:rPr>
                <w:rFonts w:hint="default"/>
                <w:vertAlign w:val="baseline"/>
                <w:lang w:val="en-US" w:eastAsia="zh-CN"/>
              </w:rPr>
            </w:pPr>
            <w:r>
              <w:rPr>
                <w:rFonts w:hint="default"/>
                <w:vertAlign w:val="baseline"/>
                <w:lang w:val="en-US" w:eastAsia="zh-CN"/>
              </w:rPr>
              <w:t>x[8] = 8;</w:t>
            </w:r>
          </w:p>
          <w:p>
            <w:pPr>
              <w:bidi w:val="0"/>
              <w:jc w:val="center"/>
              <w:rPr>
                <w:rFonts w:hint="default"/>
                <w:vertAlign w:val="baseline"/>
                <w:lang w:val="en-US" w:eastAsia="zh-CN"/>
              </w:rPr>
            </w:pPr>
            <w:r>
              <w:rPr>
                <w:rFonts w:hint="default"/>
                <w:vertAlign w:val="baseline"/>
                <w:lang w:val="en-US" w:eastAsia="zh-CN"/>
              </w:rPr>
              <w:t>x[9] = 9;</w:t>
            </w:r>
          </w:p>
        </w:tc>
      </w:tr>
    </w:tbl>
    <w:p>
      <w:pPr>
        <w:bidi w:val="0"/>
        <w:ind w:firstLine="420" w:firstLineChars="0"/>
        <w:rPr>
          <w:rFonts w:hint="default"/>
          <w:lang w:val="en-US" w:eastAsia="zh-CN"/>
        </w:rPr>
      </w:pPr>
      <w:r>
        <w:rPr>
          <w:rFonts w:hint="default"/>
          <w:lang w:val="en-US" w:eastAsia="zh-CN"/>
        </w:rPr>
        <w:t>当代码以这种方式编写时，我们删除了比较和分支指令，并有一个存储和添加的序列。这显然比原始代码大，但执行起来要快得多。</w:t>
      </w:r>
    </w:p>
    <w:p>
      <w:pPr>
        <w:bidi w:val="0"/>
        <w:ind w:firstLine="420" w:firstLineChars="0"/>
        <w:rPr>
          <w:rFonts w:hint="default"/>
          <w:lang w:val="en-US" w:eastAsia="zh-CN"/>
        </w:rPr>
      </w:pPr>
      <w:r>
        <w:rPr>
          <w:rFonts w:hint="default"/>
          <w:lang w:val="en-US" w:eastAsia="zh-CN"/>
        </w:rPr>
        <w:t>通常，循环展开通常被认为可以提高程序的速度，但代价是代码大小的增加(非常短的循环除外)。然而，在实践中，在许多硬件平台上可能并不总是如此。在许多系统中，访问外部内存需要大量的周期，并提供指令缓存。循环代码通常能够很好地装入缓存。代码在第一次循环迭代时被取到缓存中，然后直接从缓存中执行。展开循环可能意味着代码只执行一次，而且因为代码比较大，所以不能很好地缓存。这种情况更可能发生在只执行一次的函数上。无论是否展开循环，频繁执行的循环都可能被缓存。另一个需要考虑的问题是，现代ARM处理器通常包括分支预测逻辑，这种逻辑可以通过在实际计算条件之前预测分支是否会被执行来隐藏管道刷新的影响。在某些情况下，可以折叠分支指令，这样它就不需要实际的处理器周期来执行</w:t>
      </w:r>
      <w:r>
        <w:rPr>
          <w:rFonts w:hint="eastAsia"/>
          <w:lang w:val="en-US" w:eastAsia="zh-CN"/>
        </w:rPr>
        <w:t>。</w:t>
      </w:r>
    </w:p>
    <w:p>
      <w:pPr>
        <w:pStyle w:val="5"/>
        <w:numPr>
          <w:ilvl w:val="1"/>
          <w:numId w:val="8"/>
        </w:numPr>
        <w:bidi w:val="0"/>
        <w:spacing w:line="240" w:lineRule="auto"/>
        <w:ind w:left="0" w:leftChars="0" w:firstLine="400" w:firstLineChars="0"/>
      </w:pPr>
      <w:bookmarkStart w:id="5" w:name="_Toc26648"/>
      <w:r>
        <w:rPr>
          <w:rFonts w:hint="eastAsia"/>
          <w:lang w:val="en-US" w:eastAsia="zh-CN"/>
        </w:rPr>
        <w:t>GCC优化选项</w:t>
      </w:r>
      <w:bookmarkEnd w:id="5"/>
    </w:p>
    <w:p>
      <w:pPr>
        <w:bidi w:val="0"/>
        <w:ind w:firstLine="420" w:firstLineChars="0"/>
        <w:rPr>
          <w:rFonts w:hint="eastAsia"/>
          <w:lang w:eastAsia="zh-CN"/>
        </w:rPr>
      </w:pPr>
      <w:r>
        <w:rPr>
          <w:rFonts w:hint="eastAsia"/>
        </w:rPr>
        <w:t>GCC有一系列优化级别，以及启用或禁用特定优化的单独选项。总体编译器优化级别由命令行选项-On控制，其中n是所需的优化级别，如下所示</w:t>
      </w:r>
      <w:r>
        <w:rPr>
          <w:rFonts w:hint="eastAsia"/>
          <w:lang w:eastAsia="zh-CN"/>
        </w:rPr>
        <w:t>：</w:t>
      </w:r>
    </w:p>
    <w:p>
      <w:pPr>
        <w:bidi w:val="0"/>
        <w:ind w:firstLine="420" w:firstLineChars="0"/>
        <w:rPr>
          <w:rFonts w:hint="eastAsia"/>
          <w:lang w:eastAsia="zh-CN"/>
        </w:rPr>
      </w:pPr>
      <w:r>
        <w:rPr>
          <w:rFonts w:hint="eastAsia"/>
          <w:lang w:val="en-US" w:eastAsia="zh-CN"/>
        </w:rPr>
        <w:t>O0：</w:t>
      </w:r>
      <w:r>
        <w:rPr>
          <w:rFonts w:hint="eastAsia"/>
          <w:lang w:eastAsia="zh-CN"/>
        </w:rPr>
        <w:t>没有进行任何优化。每个源代码命令与可执行文件中的相应指令直接相关。这为源代码级调试提供了最清晰的视图。</w:t>
      </w:r>
    </w:p>
    <w:p>
      <w:pPr>
        <w:bidi w:val="0"/>
        <w:ind w:firstLine="420" w:firstLineChars="0"/>
        <w:rPr>
          <w:rFonts w:hint="eastAsia"/>
          <w:lang w:eastAsia="zh-CN"/>
        </w:rPr>
      </w:pPr>
      <w:r>
        <w:rPr>
          <w:rFonts w:hint="eastAsia"/>
          <w:lang w:val="en-US" w:eastAsia="zh-CN"/>
        </w:rPr>
        <w:t>O1：</w:t>
      </w:r>
      <w:r>
        <w:rPr>
          <w:rFonts w:hint="eastAsia"/>
          <w:lang w:eastAsia="zh-CN"/>
        </w:rPr>
        <w:t>这样就可以实现最常见的优化形式，不需要对大小和速度进行决策，包括函数内联。它通常可以比O0生成更快的编译，因为生成的文件更小。</w:t>
      </w:r>
    </w:p>
    <w:p>
      <w:pPr>
        <w:bidi w:val="0"/>
        <w:ind w:firstLine="420" w:firstLineChars="0"/>
        <w:rPr>
          <w:rFonts w:hint="eastAsia"/>
          <w:lang w:eastAsia="zh-CN"/>
        </w:rPr>
      </w:pPr>
      <w:r>
        <w:rPr>
          <w:rFonts w:hint="eastAsia"/>
          <w:lang w:val="en-US" w:eastAsia="zh-CN"/>
        </w:rPr>
        <w:t>O2：</w:t>
      </w:r>
      <w:r>
        <w:rPr>
          <w:rFonts w:hint="eastAsia"/>
          <w:lang w:eastAsia="zh-CN"/>
        </w:rPr>
        <w:t>这支持额外的优化，例如指令调度。同样，不会使用具有速度与大小关系的优化。</w:t>
      </w:r>
    </w:p>
    <w:p>
      <w:pPr>
        <w:bidi w:val="0"/>
        <w:ind w:firstLine="420" w:firstLineChars="0"/>
        <w:rPr>
          <w:rFonts w:hint="default"/>
          <w:lang w:eastAsia="zh-CN"/>
        </w:rPr>
      </w:pPr>
      <w:r>
        <w:rPr>
          <w:rFonts w:hint="eastAsia"/>
          <w:lang w:val="en-US" w:eastAsia="zh-CN"/>
        </w:rPr>
        <w:t>O3：</w:t>
      </w:r>
      <w:r>
        <w:rPr>
          <w:rFonts w:hint="default"/>
          <w:lang w:eastAsia="zh-CN"/>
        </w:rPr>
        <w:t>这可以进行额外的优化，比如激进的函数内联，因此可以以牺牲图像大小为代价提高速度。此外，这个选项允许-ftree-vectorize -导致编译器尝试从标准C或c++自动生成NEON代码。</w:t>
      </w:r>
      <w:r>
        <w:rPr>
          <w:rFonts w:hint="eastAsia"/>
          <w:lang w:val="en-US" w:eastAsia="zh-CN"/>
        </w:rPr>
        <w:tab/>
      </w:r>
      <w:r>
        <w:rPr>
          <w:rFonts w:hint="default"/>
          <w:lang w:eastAsia="zh-CN"/>
        </w:rPr>
        <w:t>-funroll-loops</w:t>
      </w:r>
      <w:r>
        <w:rPr>
          <w:rFonts w:hint="eastAsia"/>
          <w:lang w:eastAsia="zh-CN"/>
        </w:rPr>
        <w:t>：</w:t>
      </w:r>
      <w:r>
        <w:rPr>
          <w:rFonts w:hint="default"/>
          <w:lang w:eastAsia="zh-CN"/>
        </w:rPr>
        <w:t>此选项独立于on选项，并启用循环展开。循环展开可能会增加代码大小，并不是在所有情况下都有好处。操作系统。</w:t>
      </w:r>
    </w:p>
    <w:p>
      <w:pPr>
        <w:bidi w:val="0"/>
        <w:ind w:firstLine="420" w:firstLineChars="0"/>
        <w:rPr>
          <w:rFonts w:hint="eastAsia"/>
          <w:lang w:eastAsia="zh-CN"/>
        </w:rPr>
      </w:pPr>
      <w:r>
        <w:rPr>
          <w:rFonts w:hint="eastAsia"/>
          <w:lang w:val="en-US" w:eastAsia="zh-CN"/>
        </w:rPr>
        <w:t>-Os：</w:t>
      </w:r>
      <w:r>
        <w:rPr>
          <w:rFonts w:hint="default"/>
          <w:lang w:eastAsia="zh-CN"/>
        </w:rPr>
        <w:t>这选择了试图最小化图像大小的优化，甚至以速度为代价。</w:t>
      </w:r>
    </w:p>
    <w:p>
      <w:pPr>
        <w:pStyle w:val="5"/>
        <w:numPr>
          <w:ilvl w:val="1"/>
          <w:numId w:val="8"/>
        </w:numPr>
        <w:bidi w:val="0"/>
        <w:spacing w:line="240" w:lineRule="auto"/>
        <w:ind w:left="0" w:leftChars="0" w:firstLine="400" w:firstLineChars="0"/>
      </w:pPr>
      <w:bookmarkStart w:id="6" w:name="_Toc3177"/>
      <w:r>
        <w:rPr>
          <w:rFonts w:hint="eastAsia"/>
          <w:lang w:val="en-US" w:eastAsia="zh-CN"/>
        </w:rPr>
        <w:t>ARMCC优化选项</w:t>
      </w:r>
      <w:bookmarkEnd w:id="6"/>
    </w:p>
    <w:p>
      <w:pPr>
        <w:bidi w:val="0"/>
        <w:ind w:firstLine="420" w:firstLineChars="0"/>
        <w:rPr>
          <w:rFonts w:hint="eastAsia"/>
          <w:lang w:val="en-US" w:eastAsia="zh-CN"/>
        </w:rPr>
      </w:pPr>
      <w:r>
        <w:rPr>
          <w:rFonts w:hint="eastAsia"/>
          <w:lang w:val="en-US" w:eastAsia="zh-CN"/>
        </w:rPr>
        <w:t>armcc编译器使您能够编译C和c++代码。它是一个优化编译器，具有一系列命令行选项，使您能够控制优化级别。命令行选项提供了优化级别的选择，如下所示:</w:t>
      </w:r>
    </w:p>
    <w:p>
      <w:pPr>
        <w:bidi w:val="0"/>
        <w:ind w:firstLine="420" w:firstLineChars="0"/>
        <w:rPr>
          <w:rFonts w:hint="eastAsia"/>
          <w:lang w:val="en-US" w:eastAsia="zh-CN"/>
        </w:rPr>
      </w:pPr>
      <w:r>
        <w:rPr>
          <w:rFonts w:hint="eastAsia"/>
          <w:lang w:val="en-US" w:eastAsia="zh-CN"/>
        </w:rPr>
        <w:t>-Ospace：此选项指示编译器执行优化以减少映像大小，但可能会增加执行时间。</w:t>
      </w:r>
    </w:p>
    <w:p>
      <w:pPr>
        <w:bidi w:val="0"/>
        <w:ind w:firstLine="420" w:firstLineChars="0"/>
        <w:rPr>
          <w:rFonts w:hint="eastAsia"/>
          <w:lang w:val="en-US" w:eastAsia="zh-CN"/>
        </w:rPr>
      </w:pPr>
      <w:r>
        <w:rPr>
          <w:rFonts w:hint="eastAsia"/>
          <w:lang w:val="en-US" w:eastAsia="zh-CN"/>
        </w:rPr>
        <w:t>-Otime：该选项指示编译器执行优化，以减少执行时间，但可能会增加镜像大小。</w:t>
      </w:r>
      <w:r>
        <w:rPr>
          <w:rFonts w:hint="eastAsia"/>
          <w:lang w:val="en-US" w:eastAsia="zh-CN"/>
        </w:rPr>
        <w:tab/>
      </w:r>
      <w:r>
        <w:rPr>
          <w:rFonts w:hint="eastAsia"/>
          <w:lang w:val="en-US" w:eastAsia="zh-CN"/>
        </w:rPr>
        <w:t>-O0：关闭大多数优化。它提供了最好的调试视图和最低级别的优化。</w:t>
      </w:r>
    </w:p>
    <w:p>
      <w:pPr>
        <w:bidi w:val="0"/>
        <w:ind w:firstLine="420" w:firstLineChars="0"/>
        <w:rPr>
          <w:rFonts w:hint="eastAsia"/>
          <w:lang w:val="en-US" w:eastAsia="zh-CN"/>
        </w:rPr>
      </w:pPr>
      <w:bookmarkStart w:id="7" w:name="OLE_LINK1"/>
      <w:r>
        <w:rPr>
          <w:rFonts w:hint="eastAsia"/>
          <w:lang w:val="en-US" w:eastAsia="zh-CN"/>
        </w:rPr>
        <w:t>-O1：</w:t>
      </w:r>
      <w:bookmarkEnd w:id="7"/>
      <w:r>
        <w:rPr>
          <w:rFonts w:hint="eastAsia"/>
          <w:lang w:val="en-US" w:eastAsia="zh-CN"/>
        </w:rPr>
        <w:t>删除未使用的内联函数和静态函数。关闭会严重降低调试视图性能的优化。如果与——debug一起使用，该选项将提供一个令人满意的调试视图，并具有良好的代码密度。</w:t>
      </w:r>
    </w:p>
    <w:p>
      <w:pPr>
        <w:bidi w:val="0"/>
        <w:ind w:firstLine="420" w:firstLineChars="0"/>
        <w:rPr>
          <w:rFonts w:hint="eastAsia"/>
          <w:lang w:val="en-US" w:eastAsia="zh-CN"/>
        </w:rPr>
      </w:pPr>
      <w:r>
        <w:rPr>
          <w:rFonts w:hint="eastAsia"/>
          <w:lang w:val="en-US" w:eastAsia="zh-CN"/>
        </w:rPr>
        <w:t>-O2(默认)。高的优化。如果与——debug一起使用，调试视图可能不太令人满意，因为目标代码到源代码的映射并不总是清晰的。</w:t>
      </w:r>
    </w:p>
    <w:p>
      <w:pPr>
        <w:bidi w:val="0"/>
        <w:ind w:firstLine="420" w:firstLineChars="0"/>
        <w:rPr>
          <w:rFonts w:hint="eastAsia"/>
          <w:lang w:val="en-US" w:eastAsia="zh-CN"/>
        </w:rPr>
      </w:pPr>
      <w:r>
        <w:rPr>
          <w:rFonts w:hint="eastAsia"/>
          <w:lang w:val="en-US" w:eastAsia="zh-CN"/>
        </w:rPr>
        <w:t>-O3：执行与-O2相同的优化，但是与-O2相比，生成代码中的空间和时间优化更倾向于空间或时间优化。也就是说:-O3 -Otime的目标是生成比-O2 -Otime更快的代码，但可能会增加映像大小。</w:t>
      </w:r>
      <w:r>
        <w:rPr>
          <w:rFonts w:hint="eastAsia"/>
          <w:lang w:val="en-US" w:eastAsia="zh-CN"/>
        </w:rPr>
        <w:tab/>
        <w:t>-O3 -Ospace的目标是生成比-O2 -Ospace更小的代码，但性能可能会降低。</w:t>
      </w:r>
    </w:p>
    <w:p>
      <w:pPr>
        <w:bidi w:val="0"/>
      </w:pPr>
    </w:p>
    <w:p>
      <w:pPr>
        <w:pStyle w:val="2"/>
        <w:bidi w:val="0"/>
        <w:ind w:firstLine="480" w:firstLineChars="200"/>
      </w:pPr>
      <w:bookmarkStart w:id="8" w:name="_Toc15450"/>
      <w:r>
        <w:rPr>
          <w:rFonts w:hint="eastAsia"/>
          <w:lang w:val="en-US" w:eastAsia="zh-CN"/>
        </w:rPr>
        <w:t>ARM内存系统优化</w:t>
      </w:r>
      <w:bookmarkEnd w:id="8"/>
    </w:p>
    <w:p>
      <w:pPr>
        <w:bidi w:val="0"/>
        <w:ind w:firstLine="420" w:firstLineChars="0"/>
        <w:rPr>
          <w:rFonts w:hint="default"/>
          <w:lang w:val="en-US" w:eastAsia="zh-CN"/>
        </w:rPr>
      </w:pPr>
      <w:r>
        <w:rPr>
          <w:rFonts w:hint="eastAsia"/>
          <w:lang w:val="en-US" w:eastAsia="zh-CN"/>
        </w:rPr>
        <w:t>编写最适合系统的代码是编程艺术的关键部分。它要求您理解编译器和底层硬件将如何执行代码行中描述的任务。如果你可以用较少的外部内存来完成这项工作，你可以通过将所有东西都保存在芯片上来节省功耗。此外，通过减少访问外部内存的频率，可以改善系统的性能，使软件运行得更快，或者使处理器的时钟运行得更慢或更短，从而节省功耗。</w:t>
      </w:r>
    </w:p>
    <w:p>
      <w:pPr>
        <w:pStyle w:val="5"/>
        <w:numPr>
          <w:ilvl w:val="1"/>
          <w:numId w:val="9"/>
        </w:numPr>
        <w:bidi w:val="0"/>
        <w:spacing w:line="240" w:lineRule="auto"/>
        <w:ind w:left="0" w:leftChars="0" w:firstLine="400" w:firstLineChars="0"/>
      </w:pPr>
      <w:bookmarkStart w:id="9" w:name="_Toc32133"/>
      <w:r>
        <w:rPr>
          <w:rFonts w:hint="eastAsia"/>
          <w:lang w:val="en-US" w:eastAsia="zh-CN"/>
        </w:rPr>
        <w:t>数据cache优化</w:t>
      </w:r>
      <w:bookmarkEnd w:id="9"/>
    </w:p>
    <w:p>
      <w:pPr>
        <w:bidi w:val="0"/>
        <w:ind w:firstLine="420" w:firstLineChars="0"/>
        <w:rPr>
          <w:rFonts w:hint="eastAsia"/>
          <w:lang w:val="en-US" w:eastAsia="zh-CN"/>
        </w:rPr>
      </w:pPr>
      <w:r>
        <w:rPr>
          <w:rFonts w:hint="eastAsia"/>
          <w:lang w:val="en-US" w:eastAsia="zh-CN"/>
        </w:rPr>
        <w:t>在大多数Cortex-A系列处理器中，内存访问命中缓存和不命中缓存之间存在显著的性能差距。缓存丢失可能需要数十个周期来解析。缓存在几个周期内命中返回数据，编译器通常可以以一种隐藏延迟的方式调度指令。因此，对于大多数算法来说，确保缓存缺失最小化是最重要的可能优化。最重要的改进是那些影响1级缓存的改进。</w:t>
      </w:r>
    </w:p>
    <w:p>
      <w:pPr>
        <w:bidi w:val="0"/>
        <w:ind w:firstLine="420" w:firstLineChars="0"/>
        <w:rPr>
          <w:rFonts w:hint="eastAsia"/>
          <w:lang w:val="en-US" w:eastAsia="zh-CN"/>
        </w:rPr>
      </w:pPr>
      <w:r>
        <w:rPr>
          <w:rFonts w:hint="eastAsia"/>
          <w:lang w:val="en-US" w:eastAsia="zh-CN"/>
        </w:rPr>
        <w:t>考虑数据缓存丢失的问题。对于使用大于可用缓存大小的数据集的代码段，优化尤其重要。理解数据在内存中的排列以及它如何与数据缓存访问相对应是很重要的。代码的结构必须确保最大限度地重用已经加载到缓存中的数据。正是这种数据局部性原则，即在程序执行期间，在空间和时间上对同一缓存线的访问集中的程度，提供了最佳的性能。</w:t>
      </w:r>
    </w:p>
    <w:p>
      <w:pPr>
        <w:pStyle w:val="5"/>
        <w:numPr>
          <w:ilvl w:val="1"/>
          <w:numId w:val="9"/>
        </w:numPr>
        <w:bidi w:val="0"/>
        <w:spacing w:line="240" w:lineRule="auto"/>
        <w:ind w:left="0" w:leftChars="0" w:firstLine="400" w:firstLineChars="0"/>
      </w:pPr>
      <w:bookmarkStart w:id="10" w:name="_Toc4091"/>
      <w:r>
        <w:rPr>
          <w:rFonts w:hint="eastAsia"/>
          <w:lang w:val="en-US" w:eastAsia="zh-CN"/>
        </w:rPr>
        <w:t>循环分块</w:t>
      </w:r>
      <w:bookmarkEnd w:id="10"/>
    </w:p>
    <w:p>
      <w:pPr>
        <w:bidi w:val="0"/>
        <w:ind w:firstLine="420" w:firstLineChars="200"/>
        <w:rPr>
          <w:rFonts w:hint="eastAsia"/>
          <w:lang w:val="en-US" w:eastAsia="zh-CN"/>
        </w:rPr>
      </w:pPr>
      <w:r>
        <w:rPr>
          <w:rFonts w:hint="eastAsia"/>
          <w:lang w:val="en-US" w:eastAsia="zh-CN"/>
        </w:rPr>
        <w:t>循环平铺将循环迭代划分为更小的块，从而促进了数据缓存的重用。大数组被划分为更小的块(tile)，这些块将访问的数组元素与缓存大小匹配。说明这种方法的经典例子是一个大的矩阵向量乘积。</w:t>
      </w:r>
    </w:p>
    <w:p>
      <w:pPr>
        <w:bidi w:val="0"/>
        <w:ind w:firstLine="420" w:firstLineChars="200"/>
        <w:rPr>
          <w:rFonts w:hint="eastAsia"/>
          <w:lang w:val="en-US" w:eastAsia="zh-CN"/>
        </w:rPr>
      </w:pPr>
      <w:r>
        <w:rPr>
          <w:rFonts w:hint="eastAsia"/>
          <w:lang w:val="en-US" w:eastAsia="zh-CN"/>
        </w:rPr>
        <w:t>考虑两个方阵a和b，大小都是1024 1024。例17-6显示了计算矩阵向量乘积的代码。这要求您将每个数组中的每个元素与另一个数组中的每个元素相乘</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bidi w:val="0"/>
              <w:rPr>
                <w:rFonts w:hint="eastAsia"/>
              </w:rPr>
            </w:pPr>
            <w:bookmarkStart w:id="11" w:name="OLE_LINK2"/>
            <w:r>
              <w:rPr>
                <w:rFonts w:hint="eastAsia"/>
              </w:rPr>
              <w:t>for (i = 0; i &lt; 1024; i++)</w:t>
            </w:r>
          </w:p>
          <w:p>
            <w:pPr>
              <w:bidi w:val="0"/>
              <w:ind w:firstLine="210" w:firstLineChars="100"/>
              <w:rPr>
                <w:rFonts w:hint="eastAsia"/>
              </w:rPr>
            </w:pPr>
            <w:r>
              <w:rPr>
                <w:rFonts w:hint="eastAsia"/>
              </w:rPr>
              <w:t>for (j = 0; j &lt; 1024; j++)</w:t>
            </w:r>
          </w:p>
          <w:p>
            <w:pPr>
              <w:bidi w:val="0"/>
              <w:ind w:firstLine="420" w:firstLineChars="200"/>
              <w:rPr>
                <w:rFonts w:hint="eastAsia"/>
              </w:rPr>
            </w:pPr>
            <w:r>
              <w:rPr>
                <w:rFonts w:hint="eastAsia"/>
              </w:rPr>
              <w:t>for (k = 0; k &lt; 1024; k++)</w:t>
            </w:r>
          </w:p>
          <w:p>
            <w:pPr>
              <w:bidi w:val="0"/>
              <w:ind w:firstLine="630" w:firstLineChars="300"/>
              <w:rPr>
                <w:rFonts w:hint="eastAsia"/>
                <w:vertAlign w:val="baseline"/>
              </w:rPr>
            </w:pPr>
            <w:r>
              <w:rPr>
                <w:rFonts w:hint="eastAsia"/>
              </w:rPr>
              <w:t>result[i][j] = result[i][j] + a[i][k] * b[k][j];</w:t>
            </w:r>
            <w:bookmarkEnd w:id="11"/>
          </w:p>
        </w:tc>
      </w:tr>
    </w:tbl>
    <w:p>
      <w:pPr>
        <w:bidi w:val="0"/>
        <w:ind w:firstLine="420" w:firstLineChars="200"/>
        <w:rPr>
          <w:rFonts w:hint="eastAsia"/>
          <w:lang w:val="en-US" w:eastAsia="zh-CN"/>
        </w:rPr>
      </w:pPr>
      <w:r>
        <w:rPr>
          <w:rFonts w:hint="eastAsia"/>
          <w:lang w:val="en-US" w:eastAsia="zh-CN"/>
        </w:rPr>
        <w:t>在这种情况下，矩阵a的内容是按顺序访问的，但矩阵b在内部循环中逐行前进。因此，您很可能会遇到每次乘法操作的缓存丢失。</w:t>
      </w:r>
    </w:p>
    <w:p>
      <w:pPr>
        <w:bidi w:val="0"/>
        <w:ind w:firstLine="420" w:firstLineChars="200"/>
        <w:rPr>
          <w:rFonts w:hint="eastAsia"/>
          <w:lang w:val="en-US" w:eastAsia="zh-CN"/>
        </w:rPr>
      </w:pPr>
      <w:r>
        <w:rPr>
          <w:rFonts w:hint="eastAsia"/>
          <w:lang w:val="en-US" w:eastAsia="zh-CN"/>
        </w:rPr>
        <w:t>很明显，计算结果矩阵中每个元素的加法的顺序不会改变结果，忽略了溢出等因素的影响。可以以提高缓存命中率的方式重写代码。在这个例子中，矩阵b的元素按如下方式访问(0,0)，(1,0)，(2,0)(1023,0)，(0,1)，(1,1)(1023,1)。元素按(0,0)、(0,1)等顺序存储在内存中。对于单词大小的元素，这意味着元素(0,0)，(0,1)(0,7)将存储在同一个缓存行中。为了简单起见，我们假设矩阵的起始地址与缓存线对齐。</w:t>
      </w:r>
    </w:p>
    <w:p>
      <w:pPr>
        <w:bidi w:val="0"/>
        <w:ind w:firstLine="420" w:firstLineChars="200"/>
        <w:rPr>
          <w:rFonts w:hint="eastAsia"/>
          <w:lang w:val="en-US" w:eastAsia="zh-CN"/>
        </w:rPr>
      </w:pPr>
      <w:r>
        <w:rPr>
          <w:rFonts w:hint="eastAsia"/>
          <w:lang w:val="en-US" w:eastAsia="zh-CN"/>
        </w:rPr>
        <w:t>因此，元素(0,0)、(0,1)、(0,2)等将在同一条缓存线上;当你将(0,0)加载到缓存中时，你也会得到(0,1…7)。在内部循环完成的时候，很可能这个缓存线将被逐出。</w:t>
      </w:r>
    </w:p>
    <w:p>
      <w:pPr>
        <w:bidi w:val="0"/>
        <w:ind w:firstLine="420" w:firstLineChars="200"/>
        <w:rPr>
          <w:rFonts w:hint="eastAsia"/>
          <w:lang w:val="en-US" w:eastAsia="zh-CN"/>
        </w:rPr>
      </w:pPr>
      <w:r>
        <w:rPr>
          <w:rFonts w:hint="eastAsia"/>
          <w:lang w:val="en-US" w:eastAsia="zh-CN"/>
        </w:rPr>
        <w:t>如果您修改代码，使中间循环的两次(或实际上是四次，或八次)迭代在执行内部循环时立即执行，如例17-7所示，您可以做出很大的改进。类似地，您也可以展开外层循环两次(或四次或八次)。</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pStyle w:val="3"/>
              <w:ind w:left="0" w:leftChars="0" w:firstLine="0" w:firstLineChars="0"/>
              <w:rPr>
                <w:rFonts w:hint="eastAsia"/>
                <w:vertAlign w:val="baseline"/>
              </w:rPr>
            </w:pPr>
            <w:r>
              <w:drawing>
                <wp:inline distT="0" distB="0" distL="114300" distR="114300">
                  <wp:extent cx="5755005" cy="1281430"/>
                  <wp:effectExtent l="0" t="0" r="171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55005" cy="128143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pStyle w:val="3"/>
              <w:ind w:left="0" w:leftChars="0" w:firstLine="0" w:firstLineChars="0"/>
              <w:jc w:val="center"/>
            </w:pPr>
            <w:r>
              <w:drawing>
                <wp:inline distT="0" distB="0" distL="114300" distR="114300">
                  <wp:extent cx="5543550" cy="27146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543550" cy="2714625"/>
                          </a:xfrm>
                          <a:prstGeom prst="rect">
                            <a:avLst/>
                          </a:prstGeom>
                          <a:noFill/>
                          <a:ln>
                            <a:noFill/>
                          </a:ln>
                        </pic:spPr>
                      </pic:pic>
                    </a:graphicData>
                  </a:graphic>
                </wp:inline>
              </w:drawing>
            </w:r>
          </w:p>
        </w:tc>
      </w:tr>
    </w:tbl>
    <w:p>
      <w:pPr>
        <w:bidi w:val="0"/>
        <w:ind w:firstLine="420" w:firstLineChars="200"/>
        <w:rPr>
          <w:rFonts w:hint="eastAsia"/>
          <w:lang w:val="en-US" w:eastAsia="zh-CN"/>
        </w:rPr>
      </w:pPr>
      <w:r>
        <w:rPr>
          <w:rFonts w:hint="eastAsia"/>
          <w:lang w:val="en-US" w:eastAsia="zh-CN"/>
        </w:rPr>
        <w:t>现在有六个嵌套循环。外层循环的步骤为8，表示1级缓存的每行中存储了8个int大小的元素。还引入了一些额外的优化。“ji”和“ki”的顺序颠倒了，只有一个表达使用“ki”，但有两个使用“ji”。此外，您可以通过从内部循环中删除公共表达式来进行优化。在C语言中，所有的指针访问都可能导致混叠，因此，通过使用result、ra和rb访问数组元素，数组索引速度加快。</w:t>
      </w:r>
    </w:p>
    <w:p>
      <w:pPr>
        <w:pStyle w:val="3"/>
        <w:rPr>
          <w:rFonts w:hint="eastAsia"/>
        </w:rPr>
      </w:pPr>
    </w:p>
    <w:p>
      <w:pPr>
        <w:pStyle w:val="5"/>
        <w:numPr>
          <w:ilvl w:val="1"/>
          <w:numId w:val="9"/>
        </w:numPr>
        <w:bidi w:val="0"/>
        <w:spacing w:line="240" w:lineRule="auto"/>
        <w:ind w:left="0" w:leftChars="0" w:firstLine="400" w:firstLineChars="0"/>
      </w:pPr>
      <w:bookmarkStart w:id="12" w:name="_Toc15330"/>
      <w:r>
        <w:rPr>
          <w:rFonts w:hint="eastAsia"/>
          <w:lang w:val="en-US" w:eastAsia="zh-CN"/>
        </w:rPr>
        <w:t>内部循环优化</w:t>
      </w:r>
      <w:bookmarkEnd w:id="12"/>
    </w:p>
    <w:p>
      <w:pPr>
        <w:bidi w:val="0"/>
        <w:ind w:firstLine="420" w:firstLineChars="200"/>
        <w:rPr>
          <w:rFonts w:hint="eastAsia"/>
          <w:lang w:val="en-US" w:eastAsia="zh-CN"/>
        </w:rPr>
      </w:pPr>
      <w:r>
        <w:rPr>
          <w:rFonts w:hint="eastAsia"/>
          <w:lang w:val="en-US" w:eastAsia="zh-CN"/>
        </w:rPr>
        <w:t>在许多程序中，都存在嵌套循环，一个非常简单的例子就是在一个二维数组中逐行执行项的代码。对于相当复杂的代码，有时可以通过重新安排循环来获得更好的性能。最好将迭代次数较少的循环作为外部循环，将迭代次数最高的循环作为最内部的循环。</w:t>
      </w:r>
    </w:p>
    <w:p>
      <w:pPr>
        <w:bidi w:val="0"/>
        <w:ind w:firstLine="420" w:firstLineChars="200"/>
        <w:rPr>
          <w:rFonts w:hint="eastAsia"/>
          <w:lang w:val="en-US" w:eastAsia="zh-CN"/>
        </w:rPr>
      </w:pPr>
      <w:r>
        <w:rPr>
          <w:rFonts w:hint="eastAsia"/>
          <w:lang w:val="en-US" w:eastAsia="zh-CN"/>
        </w:rPr>
        <w:t>这有两个潜在的优势。一个是编译器可能会展开内部循环。更重要的是，对于复杂的循环来说，嵌套循环的大小足够大，可能不会在同一时间全部保存在一级缓存中，此更改将提高总体缓存命中率。一些编译器可以在更高级别的优化时自动进行此更改。例如，GCC 4.4添加了switch- floon -interchange来实现这一点。</w:t>
      </w:r>
    </w:p>
    <w:p>
      <w:pPr>
        <w:pStyle w:val="5"/>
        <w:numPr>
          <w:ilvl w:val="1"/>
          <w:numId w:val="9"/>
        </w:numPr>
        <w:bidi w:val="0"/>
        <w:spacing w:line="240" w:lineRule="auto"/>
        <w:ind w:left="0" w:leftChars="0" w:firstLine="400" w:firstLineChars="0"/>
      </w:pPr>
      <w:bookmarkStart w:id="13" w:name="_Toc7874"/>
      <w:r>
        <w:rPr>
          <w:rFonts w:hint="eastAsia"/>
          <w:lang w:val="en-US" w:eastAsia="zh-CN"/>
        </w:rPr>
        <w:t>结构对齐</w:t>
      </w:r>
      <w:bookmarkEnd w:id="13"/>
    </w:p>
    <w:p>
      <w:pPr>
        <w:bidi w:val="0"/>
        <w:ind w:firstLine="420" w:firstLineChars="200"/>
        <w:rPr>
          <w:rFonts w:hint="eastAsia"/>
          <w:lang w:val="en-US" w:eastAsia="zh-CN"/>
        </w:rPr>
      </w:pPr>
      <w:r>
        <w:rPr>
          <w:rFonts w:hint="eastAsia"/>
          <w:lang w:val="en-US" w:eastAsia="zh-CN"/>
        </w:rPr>
        <w:t>结构元素的有效放置和对齐并不是影响缓存效率的数据结构的唯一方面。当代码有一个大的工作集时，重要的是要有效地使用可用的缓存空间。为此，可能需要重新安排数据结构。</w:t>
      </w:r>
    </w:p>
    <w:p>
      <w:pPr>
        <w:bidi w:val="0"/>
        <w:ind w:firstLine="420" w:firstLineChars="200"/>
        <w:rPr>
          <w:rFonts w:hint="eastAsia"/>
          <w:lang w:val="en-US" w:eastAsia="zh-CN"/>
        </w:rPr>
      </w:pPr>
      <w:r>
        <w:rPr>
          <w:rFonts w:hint="eastAsia"/>
          <w:lang w:val="en-US" w:eastAsia="zh-CN"/>
        </w:rPr>
        <w:t>通常有跨越多个缓存线的数据结构，但是程序在任何特定时间只使用结构的少数部分。如果有很多这种类型的对象，可以尝试拆分结构，使其适合于缓存线。例如，可以将一个结构数组拆分为两个或多个较小结构的数组。这只有在对象本身对齐到缓存边界时才有意义。例如，考虑这样一种情况:您有一个非常大的64字节结构的实例数组(比缓存大小大得多)。在这个结构中，有一个字节大小的量，还有一个常用的函数，该函数遍历数组，只查看这个字节大小的量。这个函数将使缓存的使用效率低下，因为您将不得不加载整个缓存线路来读取8位值。如果这些8位的值被存储在它们自己的数组中(而不是作为一个更大的结构的一部分)，每个缓存行填充将得到32或64个值。</w:t>
      </w:r>
    </w:p>
    <w:p>
      <w:pPr>
        <w:bidi w:val="0"/>
        <w:ind w:firstLine="420" w:firstLineChars="200"/>
        <w:rPr>
          <w:rFonts w:hint="eastAsia"/>
          <w:lang w:val="en-US" w:eastAsia="zh-CN"/>
        </w:rPr>
      </w:pPr>
      <w:r>
        <w:rPr>
          <w:rFonts w:hint="eastAsia"/>
          <w:lang w:val="en-US" w:eastAsia="zh-CN"/>
        </w:rPr>
        <w:t>支持非对齐访问，但与对齐访问相比会占用额外的周期。因此，出于性能原因，移除或减少非对齐访问是明智的。</w:t>
      </w:r>
    </w:p>
    <w:p>
      <w:pPr>
        <w:pStyle w:val="5"/>
        <w:numPr>
          <w:ilvl w:val="1"/>
          <w:numId w:val="9"/>
        </w:numPr>
        <w:bidi w:val="0"/>
        <w:spacing w:line="240" w:lineRule="auto"/>
        <w:ind w:left="0" w:leftChars="0" w:firstLine="400" w:firstLineChars="0"/>
        <w:rPr>
          <w:rFonts w:hint="eastAsia"/>
          <w:lang w:val="en-US" w:eastAsia="zh-CN"/>
        </w:rPr>
      </w:pPr>
      <w:bookmarkStart w:id="14" w:name="_Toc20760"/>
      <w:r>
        <w:rPr>
          <w:rFonts w:hint="eastAsia"/>
          <w:lang w:val="en-US" w:eastAsia="zh-CN"/>
        </w:rPr>
        <w:t>综合相关性影响</w:t>
      </w:r>
      <w:bookmarkEnd w:id="14"/>
    </w:p>
    <w:p>
      <w:pPr>
        <w:bidi w:val="0"/>
        <w:ind w:firstLine="420" w:firstLineChars="200"/>
        <w:rPr>
          <w:rFonts w:hint="eastAsia"/>
          <w:lang w:val="en-US" w:eastAsia="zh-CN"/>
        </w:rPr>
      </w:pPr>
      <w:r>
        <w:rPr>
          <w:rFonts w:hint="eastAsia"/>
          <w:lang w:val="en-US" w:eastAsia="zh-CN"/>
        </w:rPr>
        <w:t>正如我们所看到的，ARM L1缓存通常是4路的集合关联，而L2缓存通常是8路或16路的集合关联。如果数据中有超过四个位置属于同一个缓存集，就会出现性能问题，因为即使缓存的其他部分可能未被使用，也会出现重复的缓存丢失。ARM L1缓存使用物理地址而不是虚拟地址，所以对于在User模式下操作的程序员来说，要处理这个问题是很困难的。</w:t>
      </w:r>
    </w:p>
    <w:p>
      <w:pPr>
        <w:bidi w:val="0"/>
        <w:ind w:firstLine="420" w:firstLineChars="200"/>
        <w:rPr>
          <w:rFonts w:hint="eastAsia"/>
          <w:lang w:val="en-US" w:eastAsia="zh-CN"/>
        </w:rPr>
      </w:pPr>
      <w:r>
        <w:rPr>
          <w:rFonts w:hint="eastAsia"/>
          <w:lang w:val="en-US" w:eastAsia="zh-CN"/>
        </w:rPr>
        <w:t>这个问题的一个特别常见的原因是安排数据，使其处于2的幂的边界上。如果缓存大小是16KB，那么每种方式的大小都是4KB。如果您有多个排列在4KB的边界上的数据块，那么对每个块的第一次访问将进入第0行。如果代码访问了几个这样的块中的第一行，那么即使总共只使用了5条缓存线，你也会得到缓存丢失。非对齐访问可能会增加这种可能性，因为每次访问可能需要两条而不是一条缓存线。</w:t>
      </w:r>
    </w:p>
    <w:p>
      <w:pPr>
        <w:pStyle w:val="5"/>
        <w:numPr>
          <w:ilvl w:val="1"/>
          <w:numId w:val="9"/>
        </w:numPr>
        <w:bidi w:val="0"/>
        <w:spacing w:line="240" w:lineRule="auto"/>
        <w:ind w:left="0" w:leftChars="0" w:firstLine="400" w:firstLineChars="0"/>
        <w:rPr>
          <w:rFonts w:hint="eastAsia"/>
          <w:lang w:val="en-US" w:eastAsia="zh-CN"/>
        </w:rPr>
      </w:pPr>
      <w:bookmarkStart w:id="15" w:name="_Toc15657"/>
      <w:r>
        <w:rPr>
          <w:rFonts w:hint="eastAsia"/>
          <w:lang w:val="en-US" w:eastAsia="zh-CN"/>
        </w:rPr>
        <w:t>优化指令cache的使用</w:t>
      </w:r>
      <w:bookmarkEnd w:id="15"/>
    </w:p>
    <w:p>
      <w:pPr>
        <w:bidi w:val="0"/>
        <w:ind w:firstLine="420" w:firstLineChars="200"/>
        <w:rPr>
          <w:rFonts w:hint="eastAsia"/>
          <w:lang w:val="en-US" w:eastAsia="zh-CN"/>
        </w:rPr>
      </w:pPr>
      <w:r>
        <w:rPr>
          <w:rFonts w:hint="eastAsia"/>
          <w:lang w:val="en-US" w:eastAsia="zh-CN"/>
        </w:rPr>
        <w:t>C程序员不能直接控制代码如何使用指令缓存。分支指令之间的代码是线性的，这种顺序访问模式可以有效地使用缓存。核心的分支预测逻辑将试图最小化分支导致的延迟，因此您几乎无法提供帮助。您的主要目标是减少代码占用空间。ARM编译器和GCC在-O2和-O3上启用了许多编译器优化，用于处理循环优化和函数内联。如果代码占整个程序执行的很大一部分，那么这些优化将提高性能。特别是，函数内联有多个潜在的好处。显然，它可以通过在函数调用和退出时删除分支，以及可能的堆栈使用时删除分支，从而减少分支惩罚。同样重要的是，它使编译器能够优化更大的代码块，从而更好地优化值范围传播和消除未使用的代码。</w:t>
      </w:r>
    </w:p>
    <w:p>
      <w:pPr>
        <w:bidi w:val="0"/>
        <w:ind w:firstLine="420" w:firstLineChars="200"/>
        <w:rPr>
          <w:rFonts w:hint="eastAsia"/>
          <w:lang w:val="en-US" w:eastAsia="zh-CN"/>
        </w:rPr>
      </w:pPr>
      <w:r>
        <w:rPr>
          <w:rFonts w:hint="eastAsia"/>
          <w:lang w:val="en-US" w:eastAsia="zh-CN"/>
        </w:rPr>
        <w:t>然而，针对速度优化的修改增加了代码大小，实际上会因为缓存问题而降低性能。较大的代码不太可能装入L1缓存(或者实际上是L2缓存)，额外的缓存线填充所带来的性能损失可能会超过优化的任何好处。通常最好使用armcc -Ospace或gcc Os选项来优化代码密度而不是速度。显然，使用Thumb代码也可以提高代码密度和缓存效率。</w:t>
      </w:r>
    </w:p>
    <w:p>
      <w:pPr>
        <w:bidi w:val="0"/>
        <w:ind w:firstLine="420" w:firstLineChars="200"/>
        <w:rPr>
          <w:rFonts w:hint="eastAsia"/>
          <w:lang w:val="en-US" w:eastAsia="zh-CN"/>
        </w:rPr>
      </w:pPr>
      <w:r>
        <w:rPr>
          <w:rFonts w:hint="eastAsia"/>
          <w:lang w:val="en-US" w:eastAsia="zh-CN"/>
        </w:rPr>
        <w:t>关于函数内联有一些有趣的决定，在某些情况下，人类的判断可以改进编译器的判断。一个只从一个地方调用的函数如果内联，总是会带来好处。有人可能认为内联非常小的函数总是有好处，但事实并非如此。从很多地方调用的一个小函数的实例很可能在指令缓存中被多次重用。如果重复内联相同的函数，则更有可能导致缓存丢失，并从缓存中驱逐其他可能有用的代码。Cortex-A系列处理器中的分支预测逻辑是高效的，无条件函数调用和返回所消耗的周期很少，比填充缓存线要少得多。您可能希望使用GCC函数属性noinline或always_inline来控制这种情况。</w:t>
      </w:r>
    </w:p>
    <w:p>
      <w:pPr>
        <w:bidi w:val="0"/>
        <w:ind w:firstLine="420" w:firstLineChars="200"/>
        <w:rPr>
          <w:rFonts w:hint="eastAsia"/>
          <w:lang w:val="en-US" w:eastAsia="zh-CN"/>
        </w:rPr>
      </w:pPr>
      <w:r>
        <w:rPr>
          <w:rFonts w:hint="eastAsia"/>
          <w:lang w:val="en-US" w:eastAsia="zh-CN"/>
        </w:rPr>
        <w:t>这是一个普遍问题，并不是内联函数所特有的。每当使用条件执行时，如果它是不平衡的，即表达式往往导致一个结果，而不是另一个结果，那么管道中就有可能出现错误的静态分支预测和冒泡(指令执行的延迟)。通常更好的做法是对条件块进行排序，这样经常执行的代码是线性的，而很少执行的代码必须分支到，除非实际使用，否则不会预取。与freorder-blocks优化选项一起使用的GCC属性__builtin_expect可以帮助解决这个问题。</w:t>
      </w:r>
    </w:p>
    <w:p>
      <w:pPr>
        <w:bidi w:val="0"/>
        <w:ind w:firstLine="420" w:firstLineChars="200"/>
        <w:rPr>
          <w:rFonts w:hint="eastAsia"/>
          <w:lang w:val="en-US" w:eastAsia="zh-CN"/>
        </w:rPr>
      </w:pPr>
      <w:r>
        <w:rPr>
          <w:rFonts w:hint="eastAsia"/>
          <w:lang w:val="en-US" w:eastAsia="zh-CN"/>
        </w:rPr>
        <w:t>处理器的性能监视器块(和OProfile)可以用来度量代码中的分支预测率。这里有两个影响。正确的分支预测通过避免管道刷新节省了时钟周期，但是使用更少的跳过代码的条件分支，可以使更多的程序适合L1缓存，从而提高性能。</w:t>
      </w:r>
    </w:p>
    <w:p>
      <w:pPr>
        <w:pStyle w:val="5"/>
        <w:numPr>
          <w:ilvl w:val="1"/>
          <w:numId w:val="9"/>
        </w:numPr>
        <w:bidi w:val="0"/>
        <w:spacing w:line="240" w:lineRule="auto"/>
        <w:ind w:left="0" w:leftChars="0" w:firstLine="400" w:firstLineChars="0"/>
        <w:rPr>
          <w:rFonts w:hint="eastAsia"/>
          <w:lang w:val="en-US" w:eastAsia="zh-CN"/>
        </w:rPr>
      </w:pPr>
      <w:bookmarkStart w:id="16" w:name="_Toc29677"/>
      <w:r>
        <w:rPr>
          <w:rFonts w:hint="eastAsia"/>
          <w:lang w:val="en-US" w:eastAsia="zh-CN"/>
        </w:rPr>
        <w:t>优化L2与外部cache的使用</w:t>
      </w:r>
      <w:bookmarkEnd w:id="16"/>
    </w:p>
    <w:p>
      <w:pPr>
        <w:bidi w:val="0"/>
        <w:ind w:firstLine="420" w:firstLineChars="200"/>
        <w:rPr>
          <w:rFonts w:hint="eastAsia"/>
          <w:lang w:val="en-US" w:eastAsia="zh-CN"/>
        </w:rPr>
      </w:pPr>
      <w:r>
        <w:rPr>
          <w:rFonts w:hint="eastAsia"/>
          <w:lang w:val="en-US" w:eastAsia="zh-CN"/>
        </w:rPr>
        <w:t>所有关于使用L1缓存的优化也适用于L2缓存访问。最好的性能来自于一个比L2缓存小的工作数据集，并且数据被使用了不止一次;缓存只使用一次的数据几乎没有什么好处，除了可能产生更多最优的总线访问。如果数据集大于缓存大小，则可以考虑与L1缓存中描述的技术类似的技术。但是，对于外部缓存还有一个需要考虑的问题，那就是它们可能与其他内核共享，因此单个处理器的有效大小可能小于实际大小。此外，当编写在许多ARM家族上运行的泛型代码时，很难优化L2缓存的使用。这种缓存的存在并没有得到保证，而且它的大小在不同的系统之间会有很大的差异。</w:t>
      </w:r>
    </w:p>
    <w:p>
      <w:pPr>
        <w:pStyle w:val="5"/>
        <w:numPr>
          <w:ilvl w:val="1"/>
          <w:numId w:val="9"/>
        </w:numPr>
        <w:bidi w:val="0"/>
        <w:spacing w:line="240" w:lineRule="auto"/>
        <w:ind w:left="0" w:leftChars="0" w:firstLine="400" w:firstLineChars="0"/>
        <w:rPr>
          <w:rFonts w:hint="eastAsia"/>
          <w:lang w:val="en-US" w:eastAsia="zh-CN"/>
        </w:rPr>
      </w:pPr>
      <w:bookmarkStart w:id="17" w:name="_Toc4654"/>
      <w:r>
        <w:rPr>
          <w:rFonts w:hint="eastAsia"/>
          <w:lang w:val="en-US" w:eastAsia="zh-CN"/>
        </w:rPr>
        <w:t>优化TLB使用</w:t>
      </w:r>
      <w:bookmarkEnd w:id="17"/>
    </w:p>
    <w:p>
      <w:pPr>
        <w:bidi w:val="0"/>
        <w:ind w:firstLine="420" w:firstLineChars="200"/>
        <w:rPr>
          <w:rFonts w:hint="eastAsia"/>
          <w:lang w:val="en-US" w:eastAsia="zh-CN"/>
        </w:rPr>
      </w:pPr>
      <w:r>
        <w:rPr>
          <w:rFonts w:hint="eastAsia"/>
          <w:lang w:val="en-US" w:eastAsia="zh-CN"/>
        </w:rPr>
        <w:t>一般来说，转译后备缓冲区(参见第9章)的优化使用范围要比优化缓存访问小得多。要点是尽量减少使用的页面数量少(这显然给了TLB)和使用大型MMU映射(supersections或部分优先于4 kb页),因为这降低了单个转换表走的成本(一个外部内存访问,而不是两个),也意味着更大的内存在一个单独的TLB条目中表示(也给出更少的TLB错过)。然而实际上，像Linux这样的操作系统到处使用4KB的页面，所以主要的优化技术可以是单独的很少的频繁访问的代码和数据访问代码和数据(例如异常处理代码可以移动到一个不同的页面),并试图限制经常访问的页面的数量低于处理器硬件支持的最大数量。主要的优化是尝试处理每个页面的多个缓存线的数据，因此L1缓存是限制因素，而不是TLB条目。</w:t>
      </w:r>
    </w:p>
    <w:p>
      <w:pPr>
        <w:pStyle w:val="5"/>
        <w:numPr>
          <w:ilvl w:val="1"/>
          <w:numId w:val="9"/>
        </w:numPr>
        <w:bidi w:val="0"/>
        <w:spacing w:line="240" w:lineRule="auto"/>
        <w:ind w:left="0" w:leftChars="0" w:firstLine="400" w:firstLineChars="0"/>
        <w:rPr>
          <w:rFonts w:hint="eastAsia"/>
          <w:lang w:val="en-US" w:eastAsia="zh-CN"/>
        </w:rPr>
      </w:pPr>
      <w:bookmarkStart w:id="18" w:name="_Toc5489"/>
      <w:r>
        <w:rPr>
          <w:rFonts w:hint="eastAsia"/>
          <w:lang w:val="en-US" w:eastAsia="zh-CN"/>
        </w:rPr>
        <w:t>数据终止优化</w:t>
      </w:r>
      <w:bookmarkEnd w:id="18"/>
    </w:p>
    <w:p>
      <w:pPr>
        <w:bidi w:val="0"/>
        <w:ind w:firstLine="420" w:firstLineChars="0"/>
        <w:rPr>
          <w:rFonts w:hint="eastAsia"/>
          <w:lang w:val="en-US" w:eastAsia="zh-CN"/>
        </w:rPr>
      </w:pPr>
      <w:r>
        <w:rPr>
          <w:rFonts w:hint="eastAsia"/>
          <w:lang w:val="en-US" w:eastAsia="zh-CN"/>
        </w:rPr>
        <w:t>在Linux上下文中，描述了在第一次访问内存页面时，以及第一次写入该页面时，页面错误如何产生数据中止。这意味着内核中止处理程序被调用以采取适当的操作，这有一定的性能开销。简单地说，您可以通过使用更少的页面来减少这个开销。同样，使代码更小的代码优化也会有所帮助，这将减少数据空间的大小。</w:t>
      </w:r>
    </w:p>
    <w:p>
      <w:pPr>
        <w:pStyle w:val="5"/>
        <w:numPr>
          <w:ilvl w:val="1"/>
          <w:numId w:val="9"/>
        </w:numPr>
        <w:bidi w:val="0"/>
        <w:spacing w:line="240" w:lineRule="auto"/>
        <w:ind w:left="0" w:leftChars="0" w:firstLine="400" w:firstLineChars="0"/>
        <w:rPr>
          <w:rFonts w:hint="default"/>
          <w:lang w:val="en-US" w:eastAsia="zh-CN"/>
        </w:rPr>
      </w:pPr>
      <w:bookmarkStart w:id="19" w:name="_Toc16516"/>
      <w:r>
        <w:rPr>
          <w:rFonts w:hint="eastAsia"/>
          <w:lang w:val="en-US" w:eastAsia="zh-CN"/>
        </w:rPr>
        <w:t>预取一个内存块的访问</w:t>
      </w:r>
      <w:bookmarkEnd w:id="19"/>
    </w:p>
    <w:p>
      <w:pPr>
        <w:bidi w:val="0"/>
        <w:ind w:firstLine="420" w:firstLineChars="200"/>
        <w:rPr>
          <w:rFonts w:hint="eastAsia"/>
          <w:lang w:val="en-US" w:eastAsia="zh-CN"/>
        </w:rPr>
      </w:pPr>
      <w:r>
        <w:rPr>
          <w:rFonts w:hint="default"/>
          <w:lang w:val="en-US" w:eastAsia="zh-CN"/>
        </w:rPr>
        <w:t>ARM Cortex-A系列处理器包含复杂的缓存系统，并支持推测和无序执行，从而隐藏与内存访问相关的延迟。但是，对外部内存系统的访问通常非常慢，因此仍然会有一些损失。如果可以在需要指令或数据之前将它们预取到缓存中，就可以隐藏这种延迟</w:t>
      </w:r>
      <w:r>
        <w:rPr>
          <w:rFonts w:hint="eastAsia"/>
          <w:lang w:val="en-US" w:eastAsia="zh-CN"/>
        </w:rPr>
        <w:t>。</w:t>
      </w:r>
    </w:p>
    <w:p>
      <w:pPr>
        <w:bidi w:val="0"/>
        <w:ind w:firstLine="420" w:firstLineChars="200"/>
        <w:rPr>
          <w:rFonts w:hint="default"/>
          <w:lang w:val="en-US" w:eastAsia="zh-CN"/>
        </w:rPr>
      </w:pPr>
      <w:r>
        <w:rPr>
          <w:rFonts w:hint="default"/>
          <w:lang w:val="en-US" w:eastAsia="zh-CN"/>
        </w:rPr>
        <w:t>ARM处理器使用PLD指令为数据的预加载提供支持。PLD指令是一种提示，使您能够在应用程序实际读取或写入数据之前请求将数据加载到数据缓存中。PLD操作可能产生一个缓存行填充或数据缓存缺失，独立于加载和存储指令的执行，而核心继续执行其他指令。如果得到支持和正确使用，可编程逻辑器件可以通过隐藏内存访问延迟来显著提高性能。还有一个PLI指令，它使您能够提示处理器，在不久的将来可能会从某个特定地址加载指令。这可能导致处理器将指令预加载到它的缓存中。</w:t>
      </w:r>
    </w:p>
    <w:p>
      <w:pPr>
        <w:bidi w:val="0"/>
        <w:ind w:firstLine="420" w:firstLineChars="200"/>
        <w:rPr>
          <w:rFonts w:hint="default"/>
          <w:lang w:val="en-US" w:eastAsia="zh-CN"/>
        </w:rPr>
      </w:pPr>
      <w:r>
        <w:rPr>
          <w:rFonts w:hint="default"/>
          <w:lang w:val="en-US" w:eastAsia="zh-CN"/>
        </w:rPr>
        <w:t>除了这个由程序员发起的预取之外，核心还可能支持自动数据预取。本质上，内核可以检测到一系列对内存的顺序访问。当它这样做的时候，它会在程序实际使用它们之前，自动猜测地请求下面的缓存线。</w:t>
      </w:r>
    </w:p>
    <w:p>
      <w:pPr>
        <w:bidi w:val="0"/>
        <w:ind w:firstLine="420" w:firstLineChars="200"/>
        <w:rPr>
          <w:rFonts w:hint="default"/>
          <w:lang w:val="en-US" w:eastAsia="zh-CN"/>
        </w:rPr>
      </w:pPr>
      <w:r>
        <w:rPr>
          <w:rFonts w:hint="default"/>
          <w:lang w:val="en-US" w:eastAsia="zh-CN"/>
        </w:rPr>
        <w:t>在许多系统中，使用memset()或memcpy()函数初始化或移动内存块要消耗大量的周期。优化后的ARM库通常会使用Store Multiple指令来实现这些功能，每个Store都与缓存线的边界对齐。</w:t>
      </w:r>
    </w:p>
    <w:p>
      <w:pPr>
        <w:pStyle w:val="2"/>
        <w:bidi w:val="0"/>
        <w:ind w:firstLine="480" w:firstLineChars="200"/>
      </w:pPr>
      <w:bookmarkStart w:id="20" w:name="_Toc29672"/>
      <w:r>
        <w:rPr>
          <w:rFonts w:hint="eastAsia"/>
          <w:lang w:val="en-US" w:eastAsia="zh-CN"/>
        </w:rPr>
        <w:t>代码级优化</w:t>
      </w:r>
      <w:bookmarkEnd w:id="20"/>
    </w:p>
    <w:p>
      <w:pPr>
        <w:bidi w:val="0"/>
        <w:ind w:firstLine="420" w:firstLineChars="200"/>
        <w:rPr>
          <w:rFonts w:hint="default"/>
          <w:lang w:val="en-US" w:eastAsia="zh-CN"/>
        </w:rPr>
      </w:pPr>
      <w:r>
        <w:rPr>
          <w:rFonts w:hint="eastAsia"/>
          <w:lang w:val="en-US" w:eastAsia="zh-CN"/>
        </w:rPr>
        <w:t>分析工具使您能够识别可以从优化中获益的代码段或函数，以及不同的编译器选项如何对我们的代码进行编译器优化。现在我们将考虑各种各样的源代码修改，这些修改可以在ARM上生成更快或更小的代码。</w:t>
      </w: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default"/>
          <w:lang w:val="en-US"/>
        </w:rPr>
      </w:pPr>
      <w:bookmarkStart w:id="21" w:name="_Toc591"/>
      <w:bookmarkStart w:id="22" w:name="OLE_LINK10"/>
      <w:bookmarkStart w:id="23" w:name="OLE_LINK20"/>
      <w:bookmarkStart w:id="24" w:name="OLE_LINK11"/>
      <w:bookmarkStart w:id="25" w:name="OLE_LINK21"/>
      <w:r>
        <w:rPr>
          <w:rFonts w:hint="eastAsia"/>
          <w:lang w:val="en-US" w:eastAsia="zh-CN"/>
        </w:rPr>
        <w:t>循环终止</w:t>
      </w:r>
      <w:bookmarkEnd w:id="21"/>
    </w:p>
    <w:p>
      <w:pPr>
        <w:bidi w:val="0"/>
        <w:ind w:firstLine="420" w:firstLineChars="200"/>
        <w:rPr>
          <w:rFonts w:hint="default"/>
          <w:lang w:val="en-US" w:eastAsia="zh-CN"/>
        </w:rPr>
      </w:pPr>
      <w:r>
        <w:rPr>
          <w:rFonts w:hint="default"/>
          <w:lang w:val="en-US" w:eastAsia="zh-CN"/>
        </w:rPr>
        <w:t>对于已经被分析器识别的循环，使用在0(零)处结束的整数循环计数器可能是合适的，而不是从0(零)开始。这是因为用于更新循环计数器的ADD或SUB指令可以免费使用与0的比较，而与非0值的比较通常需要一个显式的CMP指令。</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bidi w:val="0"/>
              <w:rPr>
                <w:rFonts w:hint="default"/>
                <w:vertAlign w:val="baseline"/>
                <w:lang w:val="en-US"/>
              </w:rPr>
            </w:pPr>
            <w:r>
              <w:rPr>
                <w:rFonts w:hint="default"/>
                <w:vertAlign w:val="baseline"/>
                <w:lang w:val="en-US"/>
              </w:rPr>
              <w:t>Replace a loop that counts up to a terminating value:</w:t>
            </w:r>
          </w:p>
          <w:p>
            <w:pPr>
              <w:bidi w:val="0"/>
              <w:ind w:firstLine="210" w:firstLineChars="100"/>
              <w:rPr>
                <w:rFonts w:hint="default"/>
                <w:vertAlign w:val="baseline"/>
                <w:lang w:val="en-US"/>
              </w:rPr>
            </w:pPr>
            <w:r>
              <w:rPr>
                <w:rFonts w:hint="default"/>
                <w:vertAlign w:val="baseline"/>
                <w:lang w:val="en-US"/>
              </w:rPr>
              <w:t>for (i = 1; i&lt;= total; i++)</w:t>
            </w:r>
          </w:p>
          <w:p>
            <w:pPr>
              <w:bidi w:val="0"/>
              <w:rPr>
                <w:rFonts w:hint="default"/>
                <w:vertAlign w:val="baseline"/>
                <w:lang w:val="en-US"/>
              </w:rPr>
            </w:pPr>
            <w:r>
              <w:rPr>
                <w:rFonts w:hint="default"/>
                <w:vertAlign w:val="baseline"/>
                <w:lang w:val="en-US"/>
              </w:rPr>
              <w:t>with one that counts down to zero:</w:t>
            </w:r>
          </w:p>
          <w:p>
            <w:pPr>
              <w:bidi w:val="0"/>
              <w:ind w:firstLine="210" w:firstLineChars="100"/>
              <w:rPr>
                <w:rFonts w:hint="default"/>
                <w:vertAlign w:val="baseline"/>
                <w:lang w:val="en-US"/>
              </w:rPr>
            </w:pPr>
            <w:r>
              <w:rPr>
                <w:rFonts w:hint="default"/>
                <w:vertAlign w:val="baseline"/>
                <w:lang w:val="en-US"/>
              </w:rPr>
              <w:t>for (i = total; i != 0; i--)</w:t>
            </w:r>
          </w:p>
          <w:p>
            <w:pPr>
              <w:bidi w:val="0"/>
              <w:rPr>
                <w:rFonts w:hint="default"/>
                <w:vertAlign w:val="baseline"/>
                <w:lang w:val="en-US"/>
              </w:rPr>
            </w:pPr>
            <w:r>
              <w:rPr>
                <w:rFonts w:hint="default"/>
                <w:vertAlign w:val="baseline"/>
                <w:lang w:val="en-US"/>
              </w:rPr>
              <w:t>This will remove a CMP instruction from each iteration of the loop.</w:t>
            </w:r>
          </w:p>
        </w:tc>
      </w:tr>
    </w:tbl>
    <w:p>
      <w:pPr>
        <w:bidi w:val="0"/>
        <w:ind w:firstLine="420" w:firstLineChars="0"/>
        <w:rPr>
          <w:rFonts w:hint="default"/>
          <w:lang w:val="en-US"/>
        </w:rPr>
      </w:pPr>
      <w:r>
        <w:rPr>
          <w:rFonts w:hint="default"/>
          <w:lang w:val="en-US"/>
        </w:rPr>
        <w:t>为循环计数器使用int(32位)变量也是一种良好的实践。这是因为ARM本身是32位机器。它的ADD汇编语言指令在两个32位寄存器上操作。如果它执行的ADD(或其他数据处理操作)数量较小，编译器可能会插入额外的指令来处理溢出</w:t>
      </w: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default"/>
          <w:lang w:val="en-US"/>
        </w:rPr>
      </w:pPr>
      <w:bookmarkStart w:id="26" w:name="_Toc18961"/>
      <w:r>
        <w:rPr>
          <w:rFonts w:hint="eastAsia"/>
          <w:lang w:val="en-US" w:eastAsia="zh-CN"/>
        </w:rPr>
        <w:t>循环融合</w:t>
      </w:r>
      <w:bookmarkEnd w:id="26"/>
    </w:p>
    <w:p>
      <w:pPr>
        <w:bidi w:val="0"/>
        <w:ind w:firstLine="420" w:firstLineChars="0"/>
        <w:rPr>
          <w:rFonts w:hint="eastAsia"/>
          <w:lang w:val="en-US" w:eastAsia="zh-CN"/>
        </w:rPr>
      </w:pPr>
      <w:r>
        <w:rPr>
          <w:rFonts w:hint="default"/>
          <w:lang w:val="en-US"/>
        </w:rPr>
        <w:t>这是多种可能的循环技术之一，您或优化编译器都可以使用这种技术。它本质上意味着合并具有相同迭代计数且没有相互依赖关系的循环</w:t>
      </w:r>
      <w:r>
        <w:rPr>
          <w:rFonts w:hint="eastAsia"/>
          <w:lang w:val="en-US" w:eastAsia="zh-CN"/>
        </w:rPr>
        <w: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6" w:type="dxa"/>
          </w:tcPr>
          <w:p>
            <w:pPr>
              <w:bidi w:val="0"/>
              <w:rPr>
                <w:rFonts w:hint="eastAsia"/>
                <w:vertAlign w:val="baseline"/>
                <w:lang w:val="en-US" w:eastAsia="zh-CN"/>
              </w:rPr>
            </w:pPr>
            <w:r>
              <w:rPr>
                <w:rFonts w:hint="eastAsia"/>
                <w:vertAlign w:val="baseline"/>
                <w:lang w:val="en-US" w:eastAsia="zh-CN"/>
              </w:rPr>
              <w:t>for (i = 0; i &lt; 10; i++)</w:t>
            </w:r>
          </w:p>
          <w:p>
            <w:pPr>
              <w:bidi w:val="0"/>
              <w:rPr>
                <w:rFonts w:hint="eastAsia"/>
                <w:vertAlign w:val="baseline"/>
                <w:lang w:val="en-US" w:eastAsia="zh-CN"/>
              </w:rPr>
            </w:pPr>
            <w:r>
              <w:rPr>
                <w:rFonts w:hint="eastAsia"/>
                <w:vertAlign w:val="baseline"/>
                <w:lang w:val="en-US" w:eastAsia="zh-CN"/>
              </w:rPr>
              <w:t>{</w:t>
            </w:r>
          </w:p>
          <w:p>
            <w:pPr>
              <w:bidi w:val="0"/>
              <w:ind w:firstLine="210" w:firstLineChars="100"/>
              <w:rPr>
                <w:rFonts w:hint="eastAsia"/>
                <w:vertAlign w:val="baseline"/>
                <w:lang w:val="en-US" w:eastAsia="zh-CN"/>
              </w:rPr>
            </w:pPr>
            <w:r>
              <w:rPr>
                <w:rFonts w:hint="eastAsia"/>
                <w:vertAlign w:val="baseline"/>
                <w:lang w:val="en-US" w:eastAsia="zh-CN"/>
              </w:rPr>
              <w:t>x[i] = 1;</w:t>
            </w:r>
          </w:p>
          <w:p>
            <w:pPr>
              <w:bidi w:val="0"/>
              <w:rPr>
                <w:rFonts w:hint="eastAsia"/>
                <w:vertAlign w:val="baseline"/>
                <w:lang w:val="en-US" w:eastAsia="zh-CN"/>
              </w:rPr>
            </w:pPr>
            <w:r>
              <w:rPr>
                <w:rFonts w:hint="eastAsia"/>
                <w:vertAlign w:val="baseline"/>
                <w:lang w:val="en-US" w:eastAsia="zh-CN"/>
              </w:rPr>
              <w:t>}</w:t>
            </w:r>
          </w:p>
          <w:p>
            <w:pPr>
              <w:bidi w:val="0"/>
              <w:rPr>
                <w:rFonts w:hint="eastAsia"/>
                <w:vertAlign w:val="baseline"/>
                <w:lang w:val="en-US" w:eastAsia="zh-CN"/>
              </w:rPr>
            </w:pPr>
            <w:r>
              <w:rPr>
                <w:rFonts w:hint="eastAsia"/>
                <w:vertAlign w:val="baseline"/>
                <w:lang w:val="en-US" w:eastAsia="zh-CN"/>
              </w:rPr>
              <w:t>for (j = 0; j &lt; 10; j++)</w:t>
            </w:r>
          </w:p>
          <w:p>
            <w:pPr>
              <w:bidi w:val="0"/>
              <w:rPr>
                <w:rFonts w:hint="eastAsia"/>
                <w:vertAlign w:val="baseline"/>
                <w:lang w:val="en-US" w:eastAsia="zh-CN"/>
              </w:rPr>
            </w:pPr>
            <w:r>
              <w:rPr>
                <w:rFonts w:hint="eastAsia"/>
                <w:vertAlign w:val="baseline"/>
                <w:lang w:val="en-US" w:eastAsia="zh-CN"/>
              </w:rPr>
              <w:t>{</w:t>
            </w:r>
          </w:p>
          <w:p>
            <w:pPr>
              <w:bidi w:val="0"/>
              <w:ind w:firstLine="210" w:firstLineChars="100"/>
              <w:rPr>
                <w:rFonts w:hint="eastAsia"/>
                <w:vertAlign w:val="baseline"/>
                <w:lang w:val="en-US" w:eastAsia="zh-CN"/>
              </w:rPr>
            </w:pPr>
            <w:r>
              <w:rPr>
                <w:rFonts w:hint="eastAsia"/>
                <w:vertAlign w:val="baseline"/>
                <w:lang w:val="en-US" w:eastAsia="zh-CN"/>
              </w:rPr>
              <w:t>y[j] = j;</w:t>
            </w:r>
          </w:p>
          <w:p>
            <w:pPr>
              <w:bidi w:val="0"/>
              <w:rPr>
                <w:rFonts w:hint="eastAsia"/>
                <w:vertAlign w:val="baseline"/>
                <w:lang w:val="en-US" w:eastAsia="zh-CN"/>
              </w:rPr>
            </w:pPr>
            <w:r>
              <w:rPr>
                <w:rFonts w:hint="eastAsia"/>
                <w:vertAlign w:val="baseline"/>
                <w:lang w:val="en-US" w:eastAsia="zh-CN"/>
              </w:rPr>
              <w:t>}</w:t>
            </w:r>
          </w:p>
          <w:p>
            <w:pPr>
              <w:bidi w:val="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很明显，这可以优化为:</w:t>
            </w:r>
          </w:p>
          <w:p>
            <w:pPr>
              <w:bidi w:val="0"/>
              <w:rPr>
                <w:rFonts w:hint="eastAsia"/>
                <w:vertAlign w:val="baseline"/>
                <w:lang w:val="en-US" w:eastAsia="zh-CN"/>
              </w:rPr>
            </w:pPr>
            <w:r>
              <w:rPr>
                <w:rFonts w:hint="eastAsia"/>
                <w:vertAlign w:val="baseline"/>
                <w:lang w:val="en-US" w:eastAsia="zh-CN"/>
              </w:rPr>
              <w:t>for (i = 0; i &lt; 10; i++)</w:t>
            </w:r>
          </w:p>
          <w:p>
            <w:pPr>
              <w:bidi w:val="0"/>
              <w:rPr>
                <w:rFonts w:hint="eastAsia"/>
                <w:vertAlign w:val="baseline"/>
                <w:lang w:val="en-US" w:eastAsia="zh-CN"/>
              </w:rPr>
            </w:pPr>
            <w:r>
              <w:rPr>
                <w:rFonts w:hint="eastAsia"/>
                <w:vertAlign w:val="baseline"/>
                <w:lang w:val="en-US" w:eastAsia="zh-CN"/>
              </w:rPr>
              <w:t>{</w:t>
            </w:r>
          </w:p>
          <w:p>
            <w:pPr>
              <w:bidi w:val="0"/>
              <w:ind w:firstLine="210" w:firstLineChars="100"/>
              <w:rPr>
                <w:rFonts w:hint="eastAsia"/>
                <w:vertAlign w:val="baseline"/>
                <w:lang w:val="en-US" w:eastAsia="zh-CN"/>
              </w:rPr>
            </w:pPr>
            <w:r>
              <w:rPr>
                <w:rFonts w:hint="eastAsia"/>
                <w:vertAlign w:val="baseline"/>
                <w:lang w:val="en-US" w:eastAsia="zh-CN"/>
              </w:rPr>
              <w:t>x[i] = 1;</w:t>
            </w:r>
          </w:p>
          <w:p>
            <w:pPr>
              <w:bidi w:val="0"/>
              <w:ind w:firstLine="210" w:firstLineChars="100"/>
              <w:rPr>
                <w:rFonts w:hint="eastAsia"/>
                <w:vertAlign w:val="baseline"/>
                <w:lang w:val="en-US" w:eastAsia="zh-CN"/>
              </w:rPr>
            </w:pPr>
            <w:r>
              <w:rPr>
                <w:rFonts w:hint="eastAsia"/>
                <w:vertAlign w:val="baseline"/>
                <w:lang w:val="en-US" w:eastAsia="zh-CN"/>
              </w:rPr>
              <w:t>y[j] = j;</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vertAlign w:val="baseline"/>
                <w:lang w:val="en-US" w:eastAsia="zh-CN"/>
              </w:rPr>
              <w:t>}</w:t>
            </w:r>
          </w:p>
        </w:tc>
      </w:tr>
    </w:tbl>
    <w:p>
      <w:pPr>
        <w:bidi w:val="0"/>
        <w:ind w:firstLine="420" w:firstLineChars="0"/>
        <w:rPr>
          <w:rFonts w:hint="eastAsia"/>
          <w:lang w:val="en-US" w:eastAsia="zh-CN"/>
        </w:rPr>
      </w:pPr>
      <w:r>
        <w:rPr>
          <w:rFonts w:hint="eastAsia"/>
          <w:lang w:val="en-US" w:eastAsia="zh-CN"/>
        </w:rPr>
        <w:t>值得一提的是，这种方法有时会导致性能下降，这取决于缓存的关联性和被访问数据的地址，因为缓存的影响(如抖动)。</w:t>
      </w: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27" w:name="_Toc5081"/>
      <w:r>
        <w:rPr>
          <w:rFonts w:hint="eastAsia"/>
          <w:lang w:val="en-US" w:eastAsia="zh-CN"/>
        </w:rPr>
        <w:t>减少栈和堆的使用</w:t>
      </w:r>
      <w:bookmarkEnd w:id="27"/>
    </w:p>
    <w:p>
      <w:pPr>
        <w:bidi w:val="0"/>
        <w:ind w:firstLine="420" w:firstLineChars="200"/>
        <w:rPr>
          <w:rFonts w:hint="eastAsia"/>
          <w:lang w:val="en-US" w:eastAsia="zh-CN"/>
        </w:rPr>
      </w:pPr>
      <w:r>
        <w:rPr>
          <w:rFonts w:hint="eastAsia"/>
          <w:lang w:val="en-US" w:eastAsia="zh-CN"/>
        </w:rPr>
        <w:t>通常，通过代码尽量减少内存使用是一个好主意。ARM处理器有一个寄存器集，它为编译器保存变量提供了一组相对有限的资源。当所有寄存器都使用当前活动变量分配时，额外的变量将溢出到堆栈中，导致内存操作和代码执行的额外周期。有很多方法可以帮助你。一个关键的规则是尝试在任何时候限制活动变量的数量。</w:t>
      </w:r>
    </w:p>
    <w:p>
      <w:pPr>
        <w:bidi w:val="0"/>
        <w:ind w:firstLine="420" w:firstLineChars="200"/>
        <w:rPr>
          <w:rFonts w:hint="eastAsia"/>
          <w:lang w:val="en-US" w:eastAsia="zh-CN"/>
        </w:rPr>
      </w:pPr>
      <w:r>
        <w:rPr>
          <w:rFonts w:hint="eastAsia" w:ascii="Arial" w:hAnsi="Arial" w:eastAsia="宋体" w:cs="Arial"/>
          <w:b w:val="0"/>
          <w:bCs w:val="0"/>
          <w:i w:val="0"/>
          <w:iCs w:val="0"/>
          <w:caps w:val="0"/>
          <w:color w:val="2E3033"/>
          <w:spacing w:val="0"/>
          <w:sz w:val="21"/>
          <w:szCs w:val="21"/>
          <w:shd w:val="clear" w:fill="FFFFFF"/>
        </w:rPr>
        <w:t>寄存器中最多可以传递四个参数给一个函数。</w:t>
      </w:r>
      <w:r>
        <w:rPr>
          <w:rFonts w:hint="eastAsia"/>
          <w:lang w:val="en-US" w:eastAsia="zh-CN"/>
        </w:rPr>
        <w:t>附加参数在堆栈上传递。因此，传递四个或更少的参数要比传递五个或更多的参数有效率得多。当然，有问题的ARM寄存器的大小是32位的，因此如果您传递一个64位变量，它将占用我们四个寄存器插槽中的两个。出于类似的原因，递归函数通常不会产生有效的处理器寄存器使用。还请记住，非静态c++函数也使用一个带有this指针的参数槽。</w:t>
      </w:r>
    </w:p>
    <w:p>
      <w:pPr>
        <w:bidi w:val="0"/>
        <w:ind w:firstLine="420" w:firstLineChars="200"/>
        <w:rPr>
          <w:rFonts w:hint="eastAsia"/>
          <w:lang w:val="en-US" w:eastAsia="zh-CN"/>
        </w:rPr>
      </w:pP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28" w:name="_Toc9606"/>
      <w:r>
        <w:rPr>
          <w:rFonts w:hint="eastAsia"/>
          <w:lang w:val="en-US" w:eastAsia="zh-CN"/>
        </w:rPr>
        <w:t>变量选择</w:t>
      </w:r>
      <w:bookmarkEnd w:id="28"/>
    </w:p>
    <w:p>
      <w:pPr>
        <w:bidi w:val="0"/>
        <w:ind w:firstLine="420" w:firstLineChars="200"/>
        <w:rPr>
          <w:rFonts w:hint="eastAsia"/>
          <w:lang w:val="en-US" w:eastAsia="zh-CN"/>
        </w:rPr>
      </w:pPr>
      <w:r>
        <w:rPr>
          <w:rFonts w:hint="eastAsia"/>
          <w:lang w:val="en-US" w:eastAsia="zh-CN"/>
        </w:rPr>
        <w:t>ARM整数寄存器是32位大小的，因此在使用32位大小的变量时最容易产生最佳代码，因为这避免了提供额外的代码来处理32位结果溢出8位或16位大小的变量的情况。</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bidi w:val="0"/>
              <w:rPr>
                <w:rFonts w:hint="eastAsia"/>
                <w:vertAlign w:val="baseline"/>
                <w:lang w:val="en-US" w:eastAsia="zh-CN"/>
              </w:rPr>
            </w:pPr>
            <w:r>
              <w:rPr>
                <w:rFonts w:hint="eastAsia"/>
                <w:vertAlign w:val="baseline"/>
                <w:lang w:val="en-US" w:eastAsia="zh-CN"/>
              </w:rPr>
              <w:t>Consider the following code:</w:t>
            </w:r>
          </w:p>
          <w:p>
            <w:pPr>
              <w:bidi w:val="0"/>
              <w:ind w:firstLine="210" w:firstLineChars="100"/>
              <w:rPr>
                <w:rFonts w:hint="eastAsia"/>
                <w:vertAlign w:val="baseline"/>
                <w:lang w:val="en-US" w:eastAsia="zh-CN"/>
              </w:rPr>
            </w:pPr>
            <w:r>
              <w:rPr>
                <w:rFonts w:hint="eastAsia"/>
                <w:vertAlign w:val="baseline"/>
                <w:lang w:val="en-US" w:eastAsia="zh-CN"/>
              </w:rPr>
              <w:t>unsigned int i, j, k;</w:t>
            </w:r>
          </w:p>
          <w:p>
            <w:pPr>
              <w:bidi w:val="0"/>
              <w:ind w:firstLine="210" w:firstLineChars="100"/>
              <w:rPr>
                <w:rFonts w:hint="eastAsia"/>
                <w:vertAlign w:val="baseline"/>
                <w:lang w:val="en-US" w:eastAsia="zh-CN"/>
              </w:rPr>
            </w:pPr>
            <w:r>
              <w:rPr>
                <w:rFonts w:hint="eastAsia"/>
                <w:vertAlign w:val="baseline"/>
                <w:lang w:val="en-US" w:eastAsia="zh-CN"/>
              </w:rPr>
              <w:t>i = j+k;</w:t>
            </w:r>
          </w:p>
          <w:p>
            <w:pPr>
              <w:bidi w:val="0"/>
              <w:rPr>
                <w:rFonts w:hint="eastAsia"/>
                <w:vertAlign w:val="baseline"/>
                <w:lang w:val="en-US" w:eastAsia="zh-CN"/>
              </w:rPr>
            </w:pPr>
            <w:r>
              <w:rPr>
                <w:rFonts w:hint="eastAsia"/>
                <w:vertAlign w:val="baseline"/>
                <w:lang w:val="en-US" w:eastAsia="zh-CN"/>
              </w:rPr>
              <w:t>The compiler would typically emit assembly code similar to:</w:t>
            </w:r>
          </w:p>
          <w:p>
            <w:pPr>
              <w:bidi w:val="0"/>
              <w:ind w:firstLine="210" w:firstLineChars="100"/>
              <w:rPr>
                <w:rFonts w:hint="eastAsia"/>
                <w:vertAlign w:val="baseline"/>
                <w:lang w:val="en-US" w:eastAsia="zh-CN"/>
              </w:rPr>
            </w:pPr>
            <w:r>
              <w:rPr>
                <w:rFonts w:hint="eastAsia"/>
                <w:vertAlign w:val="baseline"/>
                <w:lang w:val="en-US" w:eastAsia="zh-CN"/>
              </w:rPr>
              <w:t>ADD R0, R1, R2</w:t>
            </w:r>
          </w:p>
          <w:p>
            <w:pPr>
              <w:bidi w:val="0"/>
              <w:rPr>
                <w:rFonts w:hint="eastAsia" w:ascii="Arial" w:hAnsi="Arial" w:eastAsia="宋体" w:cs="Arial"/>
                <w:b w:val="0"/>
                <w:bCs w:val="0"/>
                <w:i w:val="0"/>
                <w:iCs w:val="0"/>
                <w:caps w:val="0"/>
                <w:color w:val="000000" w:themeColor="text1"/>
                <w:spacing w:val="0"/>
                <w:sz w:val="21"/>
                <w:szCs w:val="21"/>
                <w:shd w:val="clear" w:fill="FFFFFF"/>
              </w:rPr>
            </w:pPr>
            <w:r>
              <w:rPr>
                <w:rFonts w:hint="eastAsia" w:ascii="Arial" w:hAnsi="Arial" w:eastAsia="宋体" w:cs="Arial"/>
                <w:b w:val="0"/>
                <w:bCs w:val="0"/>
                <w:i w:val="0"/>
                <w:iCs w:val="0"/>
                <w:caps w:val="0"/>
                <w:color w:val="FF0000"/>
                <w:spacing w:val="0"/>
                <w:sz w:val="21"/>
                <w:szCs w:val="21"/>
                <w:shd w:val="clear" w:fill="FFFFFF"/>
              </w:rPr>
              <w:t>如果这些变量是short(16位)或char(8位)，编译器必须确保结果不会溢出半字或字节。</w:t>
            </w:r>
            <w:r>
              <w:rPr>
                <w:rFonts w:hint="eastAsia" w:ascii="Arial" w:hAnsi="Arial" w:eastAsia="宋体" w:cs="Arial"/>
                <w:b w:val="0"/>
                <w:bCs w:val="0"/>
                <w:i w:val="0"/>
                <w:iCs w:val="0"/>
                <w:caps w:val="0"/>
                <w:color w:val="000000" w:themeColor="text1"/>
                <w:spacing w:val="0"/>
                <w:sz w:val="21"/>
                <w:szCs w:val="21"/>
                <w:shd w:val="clear" w:fill="FFFFFF"/>
              </w:rPr>
              <w:t>对于带符号的半字(short)，同样的代码可能如例17-10所示。</w:t>
            </w:r>
          </w:p>
          <w:p>
            <w:pPr>
              <w:bidi w:val="0"/>
              <w:ind w:firstLine="210" w:firstLineChars="100"/>
              <w:rPr>
                <w:rFonts w:hint="eastAsia" w:ascii="Arial" w:hAnsi="Arial" w:eastAsia="宋体" w:cs="Arial"/>
                <w:b w:val="0"/>
                <w:bCs w:val="0"/>
                <w:i w:val="0"/>
                <w:iCs w:val="0"/>
                <w:caps w:val="0"/>
                <w:color w:val="000000" w:themeColor="text1"/>
                <w:spacing w:val="0"/>
                <w:sz w:val="21"/>
                <w:szCs w:val="21"/>
                <w:shd w:val="clear" w:fill="FFFFFF"/>
                <w:lang w:val="en-US" w:eastAsia="zh-CN"/>
              </w:rPr>
            </w:pPr>
            <w:r>
              <w:rPr>
                <w:rFonts w:hint="eastAsia" w:ascii="Arial" w:hAnsi="Arial" w:eastAsia="宋体" w:cs="Arial"/>
                <w:b w:val="0"/>
                <w:bCs w:val="0"/>
                <w:i w:val="0"/>
                <w:iCs w:val="0"/>
                <w:caps w:val="0"/>
                <w:color w:val="000000" w:themeColor="text1"/>
                <w:spacing w:val="0"/>
                <w:sz w:val="21"/>
                <w:szCs w:val="21"/>
                <w:shd w:val="clear" w:fill="FFFFFF"/>
                <w:lang w:val="en-US" w:eastAsia="zh-CN"/>
              </w:rPr>
              <w:t>ADD R0, R1, R2</w:t>
            </w:r>
          </w:p>
          <w:p>
            <w:pPr>
              <w:bidi w:val="0"/>
              <w:ind w:firstLine="210" w:firstLineChars="100"/>
              <w:rPr>
                <w:rFonts w:hint="eastAsia" w:ascii="Arial" w:hAnsi="Arial" w:eastAsia="宋体" w:cs="Arial"/>
                <w:b w:val="0"/>
                <w:bCs w:val="0"/>
                <w:i w:val="0"/>
                <w:iCs w:val="0"/>
                <w:caps w:val="0"/>
                <w:color w:val="000000" w:themeColor="text1"/>
                <w:spacing w:val="0"/>
                <w:sz w:val="21"/>
                <w:szCs w:val="21"/>
                <w:shd w:val="clear" w:fill="FFFFFF"/>
                <w:lang w:val="en-US" w:eastAsia="zh-CN"/>
              </w:rPr>
            </w:pPr>
            <w:r>
              <w:rPr>
                <w:rFonts w:hint="eastAsia" w:ascii="Arial" w:hAnsi="Arial" w:eastAsia="宋体" w:cs="Arial"/>
                <w:b w:val="0"/>
                <w:bCs w:val="0"/>
                <w:i w:val="0"/>
                <w:iCs w:val="0"/>
                <w:caps w:val="0"/>
                <w:color w:val="000000" w:themeColor="text1"/>
                <w:spacing w:val="0"/>
                <w:sz w:val="21"/>
                <w:szCs w:val="21"/>
                <w:shd w:val="clear" w:fill="FFFFFF"/>
                <w:lang w:val="en-US" w:eastAsia="zh-CN"/>
              </w:rPr>
              <w:t>SXTH R0, R0</w:t>
            </w:r>
          </w:p>
          <w:p>
            <w:pPr>
              <w:bidi w:val="0"/>
              <w:rPr>
                <w:rFonts w:hint="eastAsia" w:ascii="Arial" w:hAnsi="Arial" w:eastAsia="宋体" w:cs="Arial"/>
                <w:b w:val="0"/>
                <w:bCs w:val="0"/>
                <w:i w:val="0"/>
                <w:iCs w:val="0"/>
                <w:caps w:val="0"/>
                <w:color w:val="000000" w:themeColor="text1"/>
                <w:spacing w:val="0"/>
                <w:sz w:val="21"/>
                <w:szCs w:val="21"/>
                <w:shd w:val="clear" w:fill="FFFFFF"/>
                <w:lang w:val="en-US" w:eastAsia="zh-CN"/>
              </w:rPr>
            </w:pPr>
            <w:r>
              <w:rPr>
                <w:rFonts w:hint="eastAsia" w:ascii="Arial" w:hAnsi="Arial" w:eastAsia="宋体" w:cs="Arial"/>
                <w:b w:val="0"/>
                <w:bCs w:val="0"/>
                <w:i w:val="0"/>
                <w:iCs w:val="0"/>
                <w:caps w:val="0"/>
                <w:color w:val="000000" w:themeColor="text1"/>
                <w:spacing w:val="0"/>
                <w:sz w:val="21"/>
                <w:szCs w:val="21"/>
                <w:shd w:val="clear" w:fill="FFFFFF"/>
                <w:lang w:val="en-US" w:eastAsia="zh-CN"/>
              </w:rPr>
              <w:t>Or for unsigned halfwords as in Example 17-11.</w:t>
            </w:r>
          </w:p>
          <w:p>
            <w:pPr>
              <w:bidi w:val="0"/>
              <w:ind w:firstLine="210" w:firstLineChars="100"/>
              <w:rPr>
                <w:rFonts w:hint="eastAsia" w:ascii="Arial" w:hAnsi="Arial" w:eastAsia="宋体" w:cs="Arial"/>
                <w:b w:val="0"/>
                <w:bCs w:val="0"/>
                <w:i w:val="0"/>
                <w:iCs w:val="0"/>
                <w:caps w:val="0"/>
                <w:color w:val="000000" w:themeColor="text1"/>
                <w:spacing w:val="0"/>
                <w:sz w:val="21"/>
                <w:szCs w:val="21"/>
                <w:shd w:val="clear" w:fill="FFFFFF"/>
                <w:lang w:val="en-US" w:eastAsia="zh-CN"/>
              </w:rPr>
            </w:pPr>
            <w:r>
              <w:rPr>
                <w:rFonts w:hint="eastAsia" w:ascii="Arial" w:hAnsi="Arial" w:eastAsia="宋体" w:cs="Arial"/>
                <w:b w:val="0"/>
                <w:bCs w:val="0"/>
                <w:i w:val="0"/>
                <w:iCs w:val="0"/>
                <w:caps w:val="0"/>
                <w:color w:val="000000" w:themeColor="text1"/>
                <w:spacing w:val="0"/>
                <w:sz w:val="21"/>
                <w:szCs w:val="21"/>
                <w:shd w:val="clear" w:fill="FFFFFF"/>
                <w:lang w:val="en-US" w:eastAsia="zh-CN"/>
              </w:rPr>
              <w:t>ADD R0, R1, R2</w:t>
            </w:r>
          </w:p>
          <w:p>
            <w:pPr>
              <w:bidi w:val="0"/>
              <w:ind w:firstLine="210" w:firstLineChars="100"/>
              <w:rPr>
                <w:rFonts w:hint="eastAsia" w:ascii="Arial" w:hAnsi="Arial" w:eastAsia="宋体" w:cs="Arial"/>
                <w:b w:val="0"/>
                <w:bCs w:val="0"/>
                <w:i w:val="0"/>
                <w:iCs w:val="0"/>
                <w:caps w:val="0"/>
                <w:color w:val="000000" w:themeColor="text1"/>
                <w:spacing w:val="0"/>
                <w:sz w:val="21"/>
                <w:szCs w:val="21"/>
                <w:shd w:val="clear" w:fill="FFFFFF"/>
                <w:lang w:val="en-US" w:eastAsia="zh-CN"/>
              </w:rPr>
            </w:pPr>
            <w:r>
              <w:rPr>
                <w:rFonts w:hint="eastAsia" w:ascii="Arial" w:hAnsi="Arial" w:eastAsia="宋体" w:cs="Arial"/>
                <w:b w:val="0"/>
                <w:bCs w:val="0"/>
                <w:i w:val="0"/>
                <w:iCs w:val="0"/>
                <w:caps w:val="0"/>
                <w:color w:val="000000" w:themeColor="text1"/>
                <w:spacing w:val="0"/>
                <w:sz w:val="21"/>
                <w:szCs w:val="21"/>
                <w:shd w:val="clear" w:fill="FFFFFF"/>
                <w:lang w:val="en-US" w:eastAsia="zh-CN"/>
              </w:rPr>
              <w:t>BIC R0, R0, #0x10000</w:t>
            </w:r>
          </w:p>
          <w:p>
            <w:pPr>
              <w:bidi w:val="0"/>
              <w:rPr>
                <w:rFonts w:hint="eastAsia" w:ascii="Arial" w:hAnsi="Arial" w:eastAsia="宋体" w:cs="Arial"/>
                <w:b w:val="0"/>
                <w:bCs w:val="0"/>
                <w:i w:val="0"/>
                <w:iCs w:val="0"/>
                <w:caps w:val="0"/>
                <w:color w:val="FF0000"/>
                <w:spacing w:val="0"/>
                <w:sz w:val="21"/>
                <w:szCs w:val="21"/>
                <w:shd w:val="clear" w:fill="FFFFFF"/>
                <w:lang w:val="en-US" w:eastAsia="zh-CN"/>
              </w:rPr>
            </w:pPr>
            <w:r>
              <w:rPr>
                <w:rFonts w:hint="eastAsia" w:ascii="Arial" w:hAnsi="Arial" w:eastAsia="宋体" w:cs="Arial"/>
                <w:b w:val="0"/>
                <w:bCs w:val="0"/>
                <w:i w:val="0"/>
                <w:iCs w:val="0"/>
                <w:caps w:val="0"/>
                <w:color w:val="000000" w:themeColor="text1"/>
                <w:spacing w:val="0"/>
                <w:sz w:val="21"/>
                <w:szCs w:val="21"/>
                <w:shd w:val="clear" w:fill="FFFFFF"/>
                <w:lang w:val="en-US" w:eastAsia="zh-CN"/>
              </w:rPr>
              <w:t>这具有将结果裁剪到定义大小的效果</w:t>
            </w:r>
          </w:p>
        </w:tc>
      </w:tr>
    </w:tbl>
    <w:p>
      <w:pPr>
        <w:bidi w:val="0"/>
        <w:ind w:firstLine="420" w:firstLineChars="200"/>
        <w:rPr>
          <w:rFonts w:hint="eastAsia"/>
          <w:lang w:val="en-US" w:eastAsia="zh-CN"/>
        </w:rPr>
      </w:pPr>
      <w:r>
        <w:rPr>
          <w:rFonts w:hint="eastAsia"/>
          <w:lang w:val="en-US" w:eastAsia="zh-CN"/>
        </w:rPr>
        <w:t>尽管编译器有时可以处理循环计数器变量的不正确类型说明等问题，但通常最好首先使用正确的类型。</w:t>
      </w: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29" w:name="_Toc27875"/>
      <w:r>
        <w:rPr>
          <w:rFonts w:hint="eastAsia"/>
          <w:lang w:val="en-US" w:eastAsia="zh-CN"/>
        </w:rPr>
        <w:t>指针别名</w:t>
      </w:r>
      <w:bookmarkEnd w:id="29"/>
    </w:p>
    <w:p>
      <w:pPr>
        <w:bidi w:val="0"/>
        <w:ind w:firstLine="420" w:firstLineChars="200"/>
        <w:rPr>
          <w:rFonts w:hint="eastAsia"/>
          <w:lang w:val="en-US" w:eastAsia="zh-CN"/>
        </w:rPr>
      </w:pPr>
      <w:r>
        <w:rPr>
          <w:rFonts w:hint="eastAsia"/>
          <w:lang w:val="en-US" w:eastAsia="zh-CN"/>
        </w:rPr>
        <w:t>如果一个函数有两个指针pa和pb，它们的值相同，我们说两个指针相互别名。这引入了指令执行顺序的约束。如果两个写访问以程序顺序发生，它们必须在处理器上以相同的顺序发生，并且不能被重新排序。这也是写后读，或读后写的情况。对别名的两次读访问可以安全地重新排序。因为C中的任何指针都可以别名任何其他指针，所以编译器必须假设通过这些指针访问的内存区域可以重叠，这就防止了许多可能的优化。c++支持更多的优化，因为如果指针参数指向不同的类型，它们将不会被视为可能的别名。</w:t>
      </w:r>
    </w:p>
    <w:p>
      <w:pPr>
        <w:bidi w:val="0"/>
        <w:ind w:firstLine="420" w:firstLineChars="200"/>
        <w:rPr>
          <w:rFonts w:hint="eastAsia"/>
          <w:lang w:val="en-US" w:eastAsia="zh-CN"/>
        </w:rPr>
      </w:pPr>
      <w:r>
        <w:rPr>
          <w:rFonts w:hint="eastAsia"/>
          <w:lang w:val="en-US" w:eastAsia="zh-CN"/>
        </w:rPr>
        <w:t>C99引入了restrict关键字，该关键字指定一个特定的指针参数不能别名任何其他参数。如果您知道指针不重叠，那么使用这个关键字向编译器提供这个信息可以产生显著的改进。然而，滥用它会导致不正确的程序功能。restrict关键字限定了指针而不是被指向的对象。这并不是ARM架构特有的考虑。使用GCC时，可以通过在编译标志中添加-std= C99来启用C99标准。</w:t>
      </w:r>
    </w:p>
    <w:p>
      <w:pPr>
        <w:bidi w:val="0"/>
        <w:ind w:firstLine="420" w:firstLineChars="200"/>
        <w:rPr>
          <w:rFonts w:hint="eastAsia"/>
          <w:lang w:val="en-US" w:eastAsia="zh-CN"/>
        </w:rPr>
      </w:pPr>
      <w:r>
        <w:rPr>
          <w:rFonts w:hint="eastAsia"/>
          <w:lang w:val="en-US" w:eastAsia="zh-CN"/>
        </w:rPr>
        <w:t>在不能用C99编译的代码中，可以使用__restrict或__restrict__来启用关键字作为GCC扩展。</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bidi w:val="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考虑以下简单的代码序列:</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void foo(unsigned int *ptr1, unsigned int *ptr2, unsigned int *i)</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w:t>
            </w:r>
          </w:p>
          <w:p>
            <w:pPr>
              <w:bidi w:val="0"/>
              <w:ind w:firstLine="210" w:firstLineChars="10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*ptr1 += *i;</w:t>
            </w:r>
          </w:p>
          <w:p>
            <w:pPr>
              <w:bidi w:val="0"/>
              <w:ind w:firstLine="210" w:firstLineChars="10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*ptr2 += *i;</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w:t>
            </w:r>
          </w:p>
          <w:p>
            <w:pPr>
              <w:bidi w:val="0"/>
              <w:ind w:firstLine="420" w:firstLineChars="20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指针可能指向相同的内存位置，这导致编译器生成的代码效率较低。在这个例子中，它必须从内存中读取值*i两次，每次添加一次，因为它不能确定改变*ptr1的值不会改变*i的值。</w:t>
            </w:r>
          </w:p>
          <w:p>
            <w:pPr>
              <w:bidi w:val="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如果函数被声明为:</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void foo(unsigned int *restrict ptr1, unsigned int *restrict ptr2, unsigned int</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*restrict i)</w:t>
            </w:r>
          </w:p>
          <w:p>
            <w:pPr>
              <w:bidi w:val="0"/>
              <w:ind w:firstLine="420" w:firstLineChars="20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这意味着编译器可以假设这三个指针可能不指向相同的位置，并相应地进行优化。您必须确保指针不重叠。</w:t>
            </w:r>
          </w:p>
        </w:tc>
      </w:tr>
    </w:tbl>
    <w:p>
      <w:pPr>
        <w:bidi w:val="0"/>
        <w:ind w:firstLine="420" w:firstLineChars="200"/>
        <w:rPr>
          <w:rFonts w:hint="eastAsia"/>
          <w:lang w:val="en-US" w:eastAsia="zh-CN"/>
        </w:rPr>
      </w:pP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30" w:name="_Toc1358"/>
      <w:r>
        <w:rPr>
          <w:rFonts w:hint="eastAsia"/>
          <w:lang w:val="en-US" w:eastAsia="zh-CN"/>
        </w:rPr>
        <w:t>除法和模</w:t>
      </w:r>
      <w:bookmarkEnd w:id="30"/>
    </w:p>
    <w:p>
      <w:pPr>
        <w:bidi w:val="0"/>
        <w:ind w:firstLine="420" w:firstLineChars="200"/>
        <w:rPr>
          <w:rFonts w:hint="eastAsia"/>
          <w:lang w:val="en-US" w:eastAsia="zh-CN"/>
        </w:rPr>
      </w:pPr>
      <w:r>
        <w:rPr>
          <w:rFonts w:hint="eastAsia"/>
          <w:lang w:val="en-US" w:eastAsia="zh-CN"/>
        </w:rPr>
        <w:t>并不是所有的ARM处理器都有硬件支持除法。对于这些处理器，C除法通常会调用一个库例程，对于32位整数的除法需要运行几十个周期，</w:t>
      </w:r>
    </w:p>
    <w:p>
      <w:pPr>
        <w:bidi w:val="0"/>
        <w:ind w:firstLine="420" w:firstLineChars="200"/>
        <w:rPr>
          <w:rFonts w:hint="eastAsia"/>
          <w:lang w:val="en-US" w:eastAsia="zh-CN"/>
        </w:rPr>
      </w:pPr>
      <w:r>
        <w:rPr>
          <w:rFonts w:hint="eastAsia"/>
          <w:lang w:val="en-US" w:eastAsia="zh-CN"/>
        </w:rPr>
        <w:t>注意：即使在硬件上除法也比乘法慢。在性能关键的代码中，如果可能的话，几乎总是值得替换的。这必须以代码可维护性为代价。</w:t>
      </w:r>
    </w:p>
    <w:p>
      <w:pPr>
        <w:bidi w:val="0"/>
        <w:ind w:firstLine="420" w:firstLineChars="200"/>
        <w:rPr>
          <w:rFonts w:hint="eastAsia"/>
          <w:lang w:val="en-US" w:eastAsia="zh-CN"/>
        </w:rPr>
      </w:pPr>
      <w:r>
        <w:rPr>
          <w:rFonts w:hint="eastAsia"/>
          <w:lang w:val="en-US" w:eastAsia="zh-CN"/>
        </w:rPr>
        <w:t>在可能的情况下，必须避免或从循环中删除除法。用一个固定的除数(即在编译时已知的除数)来除法比用两个变量除法要快。在这种情况下，编译器可以用移位-乘对替换除法。32 32乘以固定常数，然后右移以调整最重要的单词。</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bidi w:val="0"/>
              <w:rPr>
                <w:rFonts w:hint="eastAsia" w:ascii="Arial" w:hAnsi="Arial" w:eastAsia="宋体" w:cs="Arial"/>
                <w:b w:val="0"/>
                <w:bCs w:val="0"/>
                <w:i w:val="0"/>
                <w:iCs w:val="0"/>
                <w:caps w:val="0"/>
                <w:color w:val="2E3033"/>
                <w:spacing w:val="0"/>
                <w:sz w:val="21"/>
                <w:szCs w:val="21"/>
                <w:shd w:val="clear" w:fill="FFFFFF"/>
              </w:rPr>
            </w:pPr>
            <w:r>
              <w:rPr>
                <w:rFonts w:hint="eastAsia" w:ascii="Arial" w:hAnsi="Arial" w:eastAsia="宋体" w:cs="Arial"/>
                <w:b w:val="0"/>
                <w:bCs w:val="0"/>
                <w:i w:val="0"/>
                <w:iCs w:val="0"/>
                <w:caps w:val="0"/>
                <w:color w:val="2E3033"/>
                <w:spacing w:val="0"/>
                <w:sz w:val="21"/>
                <w:szCs w:val="21"/>
                <w:shd w:val="clear" w:fill="FFFFFF"/>
              </w:rPr>
              <w:t>模运算是另一种需要注意的情况，因为这也将使用除法库例程。</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The code</w:t>
            </w:r>
          </w:p>
          <w:p>
            <w:pPr>
              <w:bidi w:val="0"/>
              <w:ind w:firstLine="210" w:firstLineChars="10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minutes = (minutes + 1) % 60;</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rPr>
              <w:t>将在没有硬件分割的机器上运行得更快</w:t>
            </w:r>
            <w:r>
              <w:rPr>
                <w:rFonts w:hint="eastAsia" w:ascii="Arial" w:hAnsi="Arial" w:eastAsia="宋体" w:cs="Arial"/>
                <w:b w:val="0"/>
                <w:bCs w:val="0"/>
                <w:i w:val="0"/>
                <w:iCs w:val="0"/>
                <w:caps w:val="0"/>
                <w:color w:val="2E3033"/>
                <w:spacing w:val="0"/>
                <w:sz w:val="21"/>
                <w:szCs w:val="21"/>
                <w:shd w:val="clear" w:fill="FFFFFF"/>
                <w:lang w:val="en-US" w:eastAsia="zh-CN"/>
              </w:rPr>
              <w:t>, if coded as</w:t>
            </w:r>
          </w:p>
          <w:p>
            <w:pPr>
              <w:bidi w:val="0"/>
              <w:ind w:firstLine="210" w:firstLineChars="10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lang w:val="en-US" w:eastAsia="zh-CN"/>
              </w:rPr>
              <w:t>if (++minutes == 60) minutes=0;</w:t>
            </w:r>
          </w:p>
          <w:p>
            <w:pPr>
              <w:bidi w:val="0"/>
              <w:rPr>
                <w:rFonts w:hint="eastAsia" w:ascii="Arial" w:hAnsi="Arial" w:eastAsia="宋体" w:cs="Arial"/>
                <w:b w:val="0"/>
                <w:bCs w:val="0"/>
                <w:i w:val="0"/>
                <w:iCs w:val="0"/>
                <w:caps w:val="0"/>
                <w:color w:val="2E3033"/>
                <w:spacing w:val="0"/>
                <w:sz w:val="21"/>
                <w:szCs w:val="21"/>
                <w:shd w:val="clear" w:fill="FFFFFF"/>
                <w:lang w:val="en-US" w:eastAsia="zh-CN"/>
              </w:rPr>
            </w:pPr>
            <w:r>
              <w:rPr>
                <w:rFonts w:hint="eastAsia" w:ascii="Arial" w:hAnsi="Arial" w:eastAsia="宋体" w:cs="Arial"/>
                <w:b w:val="0"/>
                <w:bCs w:val="0"/>
                <w:i w:val="0"/>
                <w:iCs w:val="0"/>
                <w:caps w:val="0"/>
                <w:color w:val="2E3033"/>
                <w:spacing w:val="0"/>
                <w:sz w:val="21"/>
                <w:szCs w:val="21"/>
                <w:shd w:val="clear" w:fill="FFFFFF"/>
              </w:rPr>
              <w:t>用两个循环的add和compare代替对库函数的调用</w:t>
            </w:r>
          </w:p>
        </w:tc>
      </w:tr>
    </w:tbl>
    <w:p>
      <w:pPr>
        <w:bidi w:val="0"/>
        <w:ind w:firstLine="420" w:firstLineChars="200"/>
        <w:rPr>
          <w:rFonts w:hint="eastAsia"/>
          <w:lang w:val="en-US" w:eastAsia="zh-CN"/>
        </w:rPr>
      </w:pP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31" w:name="_Toc1402"/>
      <w:r>
        <w:rPr>
          <w:rFonts w:hint="eastAsia"/>
          <w:lang w:val="en-US" w:eastAsia="zh-CN"/>
        </w:rPr>
        <w:t>外部数据</w:t>
      </w:r>
      <w:bookmarkEnd w:id="31"/>
    </w:p>
    <w:p>
      <w:pPr>
        <w:bidi w:val="0"/>
        <w:ind w:firstLine="420" w:firstLineChars="200"/>
        <w:rPr>
          <w:rFonts w:hint="eastAsia"/>
          <w:lang w:val="en-US" w:eastAsia="zh-CN"/>
        </w:rPr>
      </w:pPr>
      <w:r>
        <w:rPr>
          <w:rFonts w:hint="eastAsia"/>
          <w:lang w:val="en-US" w:eastAsia="zh-CN"/>
        </w:rPr>
        <w:t>访问外部变量需要处理器执行一系列的加载指令，通过基指针获取变量的地址，然后读取实际的变量值。如果多个变量被定义为一个结构的成员，它们可以共享一个基指针，从而节省周期和指令。因此，在同一个结构中定义变量是一种良好的实践。</w:t>
      </w: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default"/>
          <w:lang w:val="en-US" w:eastAsia="zh-CN"/>
        </w:rPr>
      </w:pPr>
      <w:bookmarkStart w:id="32" w:name="_Toc10715"/>
      <w:r>
        <w:rPr>
          <w:rFonts w:hint="eastAsia"/>
          <w:lang w:val="en-US" w:eastAsia="zh-CN"/>
        </w:rPr>
        <w:t>内联与嵌入式汇编</w:t>
      </w:r>
      <w:bookmarkEnd w:id="32"/>
    </w:p>
    <w:p>
      <w:pPr>
        <w:bidi w:val="0"/>
        <w:ind w:firstLine="420" w:firstLineChars="200"/>
        <w:rPr>
          <w:rFonts w:hint="default"/>
          <w:lang w:val="en-US" w:eastAsia="zh-CN"/>
        </w:rPr>
      </w:pPr>
      <w:r>
        <w:rPr>
          <w:rFonts w:hint="default"/>
          <w:lang w:val="en-US" w:eastAsia="zh-CN"/>
        </w:rPr>
        <w:t>在某些情况下,它可以是一个有价值的优化使用汇编代码,除了c .这里的一般原则是对你在高级语言代码,使用一个分析器,以确定哪些部分将产生最大的好处如果优化,然后检查compiler-produced汇编代码寻找可能的改进。</w:t>
      </w:r>
    </w:p>
    <w:p>
      <w:pPr>
        <w:bidi w:val="0"/>
        <w:ind w:firstLine="420" w:firstLineChars="200"/>
        <w:rPr>
          <w:rFonts w:hint="default"/>
          <w:color w:val="FF0000"/>
          <w:lang w:val="en-US" w:eastAsia="zh-CN"/>
        </w:rPr>
      </w:pPr>
      <w:r>
        <w:rPr>
          <w:rFonts w:hint="default"/>
          <w:color w:val="FF0000"/>
          <w:lang w:val="en-US" w:eastAsia="zh-CN"/>
        </w:rPr>
        <w:t>如果某个代码段被标识为性能瓶颈，则不要立即查阅汇编语言手册。在考虑使用汇编代码之前，应该首先寻求对算法的改进，然后尝试编译器优化。即便如此，性能低下的原因往往是缓存丢失和内存访问延迟，而不是实际的程序集代码。</w:t>
      </w:r>
    </w:p>
    <w:p>
      <w:pPr>
        <w:bidi w:val="0"/>
        <w:ind w:firstLine="420" w:firstLineChars="200"/>
        <w:rPr>
          <w:rFonts w:hint="default"/>
          <w:color w:val="000000" w:themeColor="text1"/>
          <w:lang w:val="en-US" w:eastAsia="zh-CN"/>
        </w:rPr>
      </w:pPr>
      <w:r>
        <w:rPr>
          <w:rFonts w:hint="default"/>
          <w:color w:val="000000" w:themeColor="text1"/>
          <w:lang w:val="en-US" w:eastAsia="zh-CN"/>
        </w:rPr>
        <w:t>ARM编译器、GCC和大多数其他C编译器使用s标志来告诉编译器生成汇编代码输出。fverbose-asm命令行选项在gcc中也很有用。使用——interleave选项，ARM编译器可以生成交叉的源代码和汇编程序。</w:t>
      </w:r>
    </w:p>
    <w:bookmarkEnd w:id="22"/>
    <w:bookmarkEnd w:id="23"/>
    <w:bookmarkEnd w:id="24"/>
    <w:bookmarkEnd w:id="25"/>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33" w:name="_Toc2683"/>
      <w:r>
        <w:rPr>
          <w:rFonts w:hint="eastAsia"/>
          <w:lang w:val="en-US" w:eastAsia="zh-CN"/>
        </w:rPr>
        <w:t>复杂寻址模式</w:t>
      </w:r>
      <w:bookmarkEnd w:id="33"/>
    </w:p>
    <w:p>
      <w:pPr>
        <w:bidi w:val="0"/>
        <w:ind w:firstLine="420" w:firstLineChars="200"/>
        <w:rPr>
          <w:rFonts w:hint="eastAsia"/>
          <w:lang w:val="en-US" w:eastAsia="zh-CN"/>
        </w:rPr>
      </w:pPr>
      <w:r>
        <w:rPr>
          <w:rFonts w:hint="eastAsia"/>
          <w:lang w:val="en-US" w:eastAsia="zh-CN"/>
        </w:rPr>
        <w:t>通常最好避免复杂的寻址模式。如果用于加载或存储的地址需要复杂的计算，则不可能进行双下发指令。只有使用基寄存器加偏移量(由寄存器或立即值指定)，并可选地向左移动一个立即值为2的寻址模式是快速的。其他不太常用的寻址模式可以通过分割成两个可能是双重发出的指令来更快地执行。</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6" w:type="dxa"/>
          </w:tcPr>
          <w:p>
            <w:pPr>
              <w:bidi w:val="0"/>
              <w:rPr>
                <w:rFonts w:hint="eastAsia"/>
                <w:vertAlign w:val="baseline"/>
                <w:lang w:val="en-US" w:eastAsia="zh-CN"/>
              </w:rPr>
            </w:pPr>
            <w:r>
              <w:rPr>
                <w:rFonts w:hint="eastAsia"/>
                <w:vertAlign w:val="baseline"/>
                <w:lang w:val="en-US" w:eastAsia="zh-CN"/>
              </w:rPr>
              <w:t>For example:</w:t>
            </w:r>
          </w:p>
          <w:p>
            <w:pPr>
              <w:bidi w:val="0"/>
              <w:ind w:firstLine="210" w:firstLineChars="100"/>
              <w:rPr>
                <w:rFonts w:hint="eastAsia"/>
                <w:vertAlign w:val="baseline"/>
                <w:lang w:val="en-US" w:eastAsia="zh-CN"/>
              </w:rPr>
            </w:pPr>
            <w:r>
              <w:rPr>
                <w:rFonts w:hint="eastAsia"/>
                <w:vertAlign w:val="baseline"/>
                <w:lang w:val="en-US" w:eastAsia="zh-CN"/>
              </w:rPr>
              <w:t>MOV R2, R1 LSL#3; LDR R2,[R0, R2]</w:t>
            </w:r>
          </w:p>
          <w:p>
            <w:pPr>
              <w:bidi w:val="0"/>
              <w:rPr>
                <w:rFonts w:hint="eastAsia"/>
                <w:vertAlign w:val="baseline"/>
                <w:lang w:val="en-US" w:eastAsia="zh-CN"/>
              </w:rPr>
            </w:pPr>
            <w:r>
              <w:rPr>
                <w:rFonts w:hint="eastAsia"/>
                <w:vertAlign w:val="baseline"/>
                <w:lang w:val="en-US" w:eastAsia="zh-CN"/>
              </w:rPr>
              <w:t>can be faster than</w:t>
            </w:r>
          </w:p>
          <w:p>
            <w:pPr>
              <w:bidi w:val="0"/>
              <w:ind w:firstLine="210" w:firstLineChars="100"/>
              <w:rPr>
                <w:rFonts w:hint="eastAsia"/>
                <w:vertAlign w:val="baseline"/>
                <w:lang w:val="en-US" w:eastAsia="zh-CN"/>
              </w:rPr>
            </w:pPr>
            <w:r>
              <w:rPr>
                <w:rFonts w:hint="eastAsia"/>
                <w:vertAlign w:val="baseline"/>
                <w:lang w:val="en-US" w:eastAsia="zh-CN"/>
              </w:rPr>
              <w:t>LDR R2, [R0, R1 LSL #3]</w:t>
            </w:r>
          </w:p>
          <w:p>
            <w:pPr>
              <w:bidi w:val="0"/>
              <w:rPr>
                <w:rFonts w:hint="eastAsia"/>
                <w:vertAlign w:val="baseline"/>
                <w:lang w:val="en-US" w:eastAsia="zh-CN"/>
              </w:rPr>
            </w:pPr>
            <w:r>
              <w:rPr>
                <w:rFonts w:hint="eastAsia"/>
                <w:vertAlign w:val="baseline"/>
                <w:lang w:val="en-US" w:eastAsia="zh-CN"/>
              </w:rPr>
              <w:t>LDRH和LDRB没有额外的惩罚，但是LDRSH和LDRSB有一个单一的循环负载-使用惩罚，但是没有早期转发路径，并且如果后续指令使用所加载的值，可能会导致额外的延迟。</w:t>
            </w:r>
          </w:p>
        </w:tc>
      </w:tr>
    </w:tbl>
    <w:p>
      <w:pPr>
        <w:bidi w:val="0"/>
        <w:rPr>
          <w:rFonts w:hint="eastAsia"/>
          <w:lang w:val="en-US" w:eastAsia="zh-CN"/>
        </w:rPr>
      </w:pP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eastAsia"/>
          <w:lang w:val="en-US" w:eastAsia="zh-CN"/>
        </w:rPr>
      </w:pPr>
      <w:bookmarkStart w:id="34" w:name="_Toc2561"/>
      <w:r>
        <w:rPr>
          <w:rFonts w:hint="eastAsia"/>
          <w:lang w:val="en-US" w:eastAsia="zh-CN"/>
        </w:rPr>
        <w:t>对齐访问</w:t>
      </w:r>
      <w:bookmarkEnd w:id="34"/>
    </w:p>
    <w:p>
      <w:pPr>
        <w:bidi w:val="0"/>
        <w:ind w:firstLine="420" w:firstLineChars="200"/>
        <w:rPr>
          <w:rFonts w:hint="eastAsia"/>
          <w:lang w:val="en-US" w:eastAsia="zh-CN"/>
        </w:rPr>
      </w:pPr>
      <w:r>
        <w:rPr>
          <w:rFonts w:hint="eastAsia"/>
          <w:lang w:val="en-US" w:eastAsia="zh-CN"/>
        </w:rPr>
        <w:t>与已对齐的loads相比，未对齐的ldr有额外的循环惩罚，但是跨缓存线的未对齐的ldr有许多额外的循环惩罚。一般来说，与loads相比，存储不太可能使系统陷入停顿。由于合并写缓冲区，STRB和STRH的性能与STR相似。因为在装载/存储单元中有四个槽，超过四个连续挂起的装载总是会导致管道停止。</w:t>
      </w:r>
    </w:p>
    <w:p>
      <w:pPr>
        <w:pStyle w:val="5"/>
        <w:keepNext/>
        <w:keepLines w:val="0"/>
        <w:pageBreakBefore w:val="0"/>
        <w:widowControl w:val="0"/>
        <w:numPr>
          <w:ilvl w:val="1"/>
          <w:numId w:val="10"/>
        </w:numPr>
        <w:kinsoku/>
        <w:wordWrap/>
        <w:overflowPunct/>
        <w:topLinePunct w:val="0"/>
        <w:autoSpaceDE/>
        <w:autoSpaceDN/>
        <w:bidi w:val="0"/>
        <w:adjustRightInd/>
        <w:snapToGrid/>
        <w:ind w:left="0" w:leftChars="0" w:firstLine="400" w:firstLineChars="0"/>
        <w:textAlignment w:val="auto"/>
        <w:rPr>
          <w:rFonts w:hint="default"/>
          <w:lang w:val="en-US" w:eastAsia="zh-CN"/>
        </w:rPr>
      </w:pPr>
      <w:bookmarkStart w:id="35" w:name="_Toc18217"/>
      <w:r>
        <w:rPr>
          <w:rFonts w:hint="eastAsia"/>
          <w:lang w:val="en-US" w:eastAsia="zh-CN"/>
        </w:rPr>
        <w:t>链接优化</w:t>
      </w:r>
      <w:bookmarkEnd w:id="35"/>
    </w:p>
    <w:p>
      <w:pPr>
        <w:bidi w:val="0"/>
        <w:ind w:firstLine="420" w:firstLineChars="200"/>
        <w:rPr>
          <w:rFonts w:hint="default"/>
          <w:lang w:val="en-US" w:eastAsia="zh-CN"/>
        </w:rPr>
      </w:pPr>
      <w:r>
        <w:rPr>
          <w:rFonts w:hint="default"/>
          <w:lang w:val="en-US" w:eastAsia="zh-CN"/>
        </w:rPr>
        <w:t>一些代码优化可以在链接中执行，而不是在构建的编译阶段，例如，未使用的部分消除和链接器反馈。可以跨多个C文件进行多文件优化，可以删除未使用的部分。类似地，多文件编译使编译器能够跨多个文件而不是单个文件执行优化。</w:t>
      </w:r>
    </w:p>
    <w:p>
      <w:pPr>
        <w:bidi w:val="0"/>
        <w:rPr>
          <w:rFonts w:hint="default"/>
          <w:lang w:val="en-US" w:eastAsia="zh-CN"/>
        </w:rPr>
      </w:pPr>
    </w:p>
    <w:p>
      <w:pPr>
        <w:bidi w:val="0"/>
        <w:rPr>
          <w:rFonts w:hint="default"/>
          <w:lang w:val="en-US" w:eastAsia="zh-CN"/>
        </w:rPr>
      </w:pPr>
    </w:p>
    <w:p>
      <w:pPr>
        <w:pStyle w:val="3"/>
        <w:rPr>
          <w:rFonts w:hint="default"/>
          <w:lang w:val="en-US" w:eastAsia="zh-CN"/>
        </w:rPr>
      </w:pPr>
    </w:p>
    <w:sectPr>
      <w:pgSz w:w="11906" w:h="16838"/>
      <w:pgMar w:top="1675" w:right="1418" w:bottom="1418" w:left="1418" w:header="680" w:footer="680" w:gutter="0"/>
      <w:pgBorders w:offsetFrom="page">
        <w:top w:val="double" w:color="auto" w:sz="12" w:space="31"/>
        <w:left w:val="double" w:color="auto" w:sz="12" w:space="31"/>
        <w:bottom w:val="double" w:color="auto" w:sz="12" w:space="31"/>
        <w:right w:val="double" w:color="auto" w:sz="12" w:space="31"/>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pPr>
  </w:p>
  <w:p>
    <w:pPr>
      <w:pStyle w:val="1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pPr>
    <w:r>
      <w:fldChar w:fldCharType="begin"/>
    </w:r>
    <w:r>
      <w:instrText xml:space="preserve"> PAGE   \* MERGEFORMAT </w:instrText>
    </w:r>
    <w:r>
      <w:fldChar w:fldCharType="separate"/>
    </w:r>
    <w:r>
      <w:rPr>
        <w:lang w:val="zh-CN"/>
      </w:rPr>
      <w:t>1</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10490" w:type="dxa"/>
      <w:tblInd w:w="-6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70"/>
      <w:gridCol w:w="3260"/>
      <w:gridCol w:w="32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3970" w:type="dxa"/>
          <w:vMerge w:val="restart"/>
        </w:tcPr>
        <w:p>
          <w:pPr>
            <w:pStyle w:val="18"/>
            <w:pBdr>
              <w:bottom w:val="none" w:color="auto" w:sz="0" w:space="0"/>
            </w:pBdr>
            <w:spacing w:line="20" w:lineRule="exact"/>
          </w:pPr>
          <w:r>
            <w:pict>
              <v:shape id="PowerPlusWaterMarkObject22536374" o:spid="_x0000_s4098" o:spt="136" type="#_x0000_t136" style="position:absolute;left:0pt;height:20.6pt;width:618.7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武汉高德智感科技有限公司  Wuhan Guide Sensmart Tech Co., Ltd" style="font-family:宋体;font-size:1pt;v-text-align:center;"/>
              </v:shape>
            </w:pict>
          </w:r>
          <w:r>
            <w:rPr>
              <w:rFonts w:asciiTheme="minorHAnsi" w:hAnsiTheme="minorHAnsi" w:eastAsiaTheme="minorEastAsia" w:cstheme="minorBidi"/>
              <w:sz w:val="21"/>
              <w:szCs w:val="22"/>
            </w:rPr>
            <w:pict>
              <v:shape id="_x0000_s4099" o:spid="_x0000_s4099" o:spt="75" type="#_x0000_t75" style="position:absolute;left:0pt;margin-left:10.5pt;margin-top:14.65pt;height:55.8pt;width:161.8pt;z-index:251659264;mso-width-relative:page;mso-height-relative:page;" o:ole="t" filled="f" o:preferrelative="t" stroked="f" coordsize="21600,21600">
                <v:path/>
                <v:fill on="f" focussize="0,0"/>
                <v:stroke on="f" joinstyle="miter"/>
                <v:imagedata r:id="rId2" o:title=""/>
                <o:lock v:ext="edit" aspectratio="t"/>
              </v:shape>
              <o:OLEObject Type="Embed" ProgID="PBrush" ShapeID="_x0000_s4099" DrawAspect="Content" ObjectID="_1468075725" r:id="rId1">
                <o:LockedField>false</o:LockedField>
              </o:OLEObject>
            </w:pict>
          </w:r>
        </w:p>
      </w:tc>
      <w:tc>
        <w:tcPr>
          <w:tcW w:w="6520" w:type="dxa"/>
          <w:gridSpan w:val="2"/>
          <w:vAlign w:val="center"/>
        </w:tcPr>
        <w:p>
          <w:pPr>
            <w:pStyle w:val="18"/>
            <w:pBdr>
              <w:bottom w:val="none" w:color="auto" w:sz="0" w:space="0"/>
            </w:pBdr>
            <w:spacing w:line="20" w:lineRule="exact"/>
            <w:rPr>
              <w:sz w:val="24"/>
            </w:rPr>
          </w:pPr>
        </w:p>
        <w:p>
          <w:pPr>
            <w:jc w:val="center"/>
            <w:rPr>
              <w:rFonts w:ascii="华文宋体" w:hAnsi="华文宋体" w:eastAsia="华文宋体"/>
              <w:b/>
              <w:sz w:val="24"/>
            </w:rPr>
          </w:pPr>
          <w:r>
            <w:rPr>
              <w:rFonts w:hint="eastAsia"/>
              <w:sz w:val="24"/>
            </w:rPr>
            <w:t>嵌入式ARM算法编程指导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970" w:type="dxa"/>
          <w:vMerge w:val="continue"/>
        </w:tcPr>
        <w:p>
          <w:pPr>
            <w:pStyle w:val="18"/>
            <w:pBdr>
              <w:bottom w:val="none" w:color="auto" w:sz="0" w:space="0"/>
            </w:pBdr>
            <w:spacing w:line="20" w:lineRule="exact"/>
          </w:pPr>
        </w:p>
      </w:tc>
      <w:tc>
        <w:tcPr>
          <w:tcW w:w="6520" w:type="dxa"/>
          <w:gridSpan w:val="2"/>
          <w:vAlign w:val="center"/>
        </w:tcPr>
        <w:p>
          <w:pPr>
            <w:tabs>
              <w:tab w:val="left" w:pos="2269"/>
            </w:tabs>
            <w:rPr>
              <w:sz w:val="24"/>
            </w:rPr>
          </w:pPr>
          <w:r>
            <w:rPr>
              <w:rFonts w:hint="eastAsia"/>
              <w:sz w:val="24"/>
            </w:rPr>
            <w:t>文件名称：嵌入式ARM算法编程指导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trPr>
      <w:tc>
        <w:tcPr>
          <w:tcW w:w="3970" w:type="dxa"/>
          <w:vMerge w:val="continue"/>
        </w:tcPr>
        <w:p>
          <w:pPr>
            <w:pStyle w:val="18"/>
            <w:pBdr>
              <w:bottom w:val="none" w:color="auto" w:sz="0" w:space="0"/>
            </w:pBdr>
            <w:spacing w:line="20" w:lineRule="exact"/>
          </w:pPr>
        </w:p>
      </w:tc>
      <w:tc>
        <w:tcPr>
          <w:tcW w:w="3260" w:type="dxa"/>
          <w:tcBorders>
            <w:right w:val="single" w:color="auto" w:sz="4" w:space="0"/>
          </w:tcBorders>
          <w:vAlign w:val="center"/>
        </w:tcPr>
        <w:p>
          <w:pPr>
            <w:pStyle w:val="18"/>
            <w:pBdr>
              <w:bottom w:val="none" w:color="auto" w:sz="0" w:space="0"/>
            </w:pBdr>
            <w:spacing w:line="20" w:lineRule="exact"/>
            <w:jc w:val="both"/>
            <w:rPr>
              <w:sz w:val="24"/>
            </w:rPr>
          </w:pPr>
        </w:p>
        <w:p>
          <w:pPr>
            <w:pStyle w:val="18"/>
            <w:pBdr>
              <w:bottom w:val="none" w:color="auto" w:sz="0" w:space="0"/>
            </w:pBdr>
            <w:spacing w:line="20" w:lineRule="exact"/>
            <w:jc w:val="both"/>
            <w:rPr>
              <w:sz w:val="24"/>
            </w:rPr>
          </w:pPr>
        </w:p>
        <w:p>
          <w:pPr>
            <w:rPr>
              <w:sz w:val="24"/>
            </w:rPr>
          </w:pPr>
          <w:r>
            <w:rPr>
              <w:rFonts w:hint="eastAsia"/>
              <w:sz w:val="24"/>
            </w:rPr>
            <w:t>文件编号：</w:t>
          </w:r>
        </w:p>
      </w:tc>
      <w:tc>
        <w:tcPr>
          <w:tcW w:w="3260" w:type="dxa"/>
          <w:tcBorders>
            <w:left w:val="single" w:color="auto" w:sz="4" w:space="0"/>
          </w:tcBorders>
          <w:vAlign w:val="center"/>
        </w:tcPr>
        <w:p>
          <w:pPr>
            <w:pStyle w:val="18"/>
            <w:pBdr>
              <w:bottom w:val="none" w:color="auto" w:sz="0" w:space="0"/>
            </w:pBdr>
            <w:spacing w:line="20" w:lineRule="exact"/>
            <w:jc w:val="both"/>
            <w:rPr>
              <w:sz w:val="24"/>
            </w:rPr>
          </w:pPr>
        </w:p>
        <w:p>
          <w:pPr>
            <w:rPr>
              <w:sz w:val="24"/>
            </w:rPr>
          </w:pPr>
          <w:r>
            <w:rPr>
              <w:rFonts w:hint="eastAsia"/>
              <w:sz w:val="24"/>
            </w:rPr>
            <w:t>阶段标记：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6" w:hRule="atLeast"/>
      </w:trPr>
      <w:tc>
        <w:tcPr>
          <w:tcW w:w="3970" w:type="dxa"/>
          <w:vMerge w:val="continue"/>
          <w:tcBorders>
            <w:bottom w:val="single" w:color="000000" w:sz="12" w:space="0"/>
          </w:tcBorders>
        </w:tcPr>
        <w:p>
          <w:pPr>
            <w:pStyle w:val="18"/>
            <w:pBdr>
              <w:bottom w:val="none" w:color="auto" w:sz="0" w:space="0"/>
            </w:pBdr>
            <w:spacing w:line="20" w:lineRule="exact"/>
          </w:pPr>
        </w:p>
      </w:tc>
      <w:tc>
        <w:tcPr>
          <w:tcW w:w="3260" w:type="dxa"/>
          <w:tcBorders>
            <w:bottom w:val="single" w:color="000000" w:sz="12" w:space="0"/>
            <w:right w:val="single" w:color="auto" w:sz="4" w:space="0"/>
          </w:tcBorders>
          <w:vAlign w:val="center"/>
        </w:tcPr>
        <w:p>
          <w:pPr>
            <w:tabs>
              <w:tab w:val="left" w:pos="2092"/>
            </w:tabs>
            <w:rPr>
              <w:sz w:val="24"/>
            </w:rPr>
          </w:pPr>
          <w:r>
            <w:rPr>
              <w:rFonts w:hint="eastAsia"/>
              <w:sz w:val="24"/>
            </w:rPr>
            <w:t>版次/修订：V1.0</w:t>
          </w:r>
        </w:p>
      </w:tc>
      <w:tc>
        <w:tcPr>
          <w:tcW w:w="3260" w:type="dxa"/>
          <w:tcBorders>
            <w:left w:val="single" w:color="auto" w:sz="4" w:space="0"/>
            <w:bottom w:val="single" w:color="000000" w:sz="12" w:space="0"/>
          </w:tcBorders>
          <w:vAlign w:val="center"/>
        </w:tcPr>
        <w:p>
          <w:pPr>
            <w:tabs>
              <w:tab w:val="left" w:pos="829"/>
            </w:tabs>
            <w:jc w:val="center"/>
            <w:rPr>
              <w:sz w:val="24"/>
            </w:rPr>
          </w:pPr>
          <w:r>
            <w:rPr>
              <w:rFonts w:hint="eastAsia"/>
              <w:sz w:val="24"/>
            </w:rPr>
            <w:t>共</w:t>
          </w:r>
          <w:r>
            <w:fldChar w:fldCharType="begin"/>
          </w:r>
          <w:r>
            <w:instrText xml:space="preserve"> NUMPAGES  \* Arabic  \* MERGEFORMAT </w:instrText>
          </w:r>
          <w:r>
            <w:fldChar w:fldCharType="separate"/>
          </w:r>
          <w:r>
            <w:rPr>
              <w:sz w:val="24"/>
            </w:rPr>
            <w:t>1</w:t>
          </w:r>
          <w:r>
            <w:rPr>
              <w:sz w:val="24"/>
            </w:rPr>
            <w:fldChar w:fldCharType="end"/>
          </w:r>
          <w:r>
            <w:rPr>
              <w:rFonts w:hint="eastAsia"/>
              <w:sz w:val="24"/>
            </w:rPr>
            <w:t>页第</w:t>
          </w:r>
          <w:r>
            <w:rPr>
              <w:sz w:val="24"/>
            </w:rPr>
            <w:fldChar w:fldCharType="begin"/>
          </w:r>
          <w:r>
            <w:rPr>
              <w:sz w:val="24"/>
            </w:rPr>
            <w:instrText xml:space="preserve">PAGE   \* MERGEFORMAT</w:instrText>
          </w:r>
          <w:r>
            <w:rPr>
              <w:sz w:val="24"/>
            </w:rPr>
            <w:fldChar w:fldCharType="separate"/>
          </w:r>
          <w:r>
            <w:rPr>
              <w:sz w:val="24"/>
              <w:lang w:val="zh-CN"/>
            </w:rPr>
            <w:t>1</w:t>
          </w:r>
          <w:r>
            <w:rPr>
              <w:sz w:val="24"/>
            </w:rPr>
            <w:fldChar w:fldCharType="end"/>
          </w:r>
          <w:r>
            <w:rPr>
              <w:rFonts w:hint="eastAsia"/>
              <w:sz w:val="24"/>
            </w:rPr>
            <w:t>页</w:t>
          </w:r>
        </w:p>
      </w:tc>
    </w:tr>
  </w:tbl>
  <w:p>
    <w:pPr>
      <w:pStyle w:val="18"/>
      <w:pBdr>
        <w:bottom w:val="none" w:color="auto" w:sz="0" w:space="0"/>
      </w:pBdr>
      <w:spacing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pict>
        <v:shape id="PowerPlusWaterMarkObject22536373" o:spid="_x0000_s4100" o:spt="136" type="#_x0000_t136" style="position:absolute;left:0pt;height:20.6pt;width:618.7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武汉高德智感科技有限公司  Wuhan Guide Sensmart Tech Co., Ltd"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r>
      <w:pict>
        <v:shape id="PowerPlusWaterMarkObject22536372" o:spid="_x0000_s4097" o:spt="136" type="#_x0000_t136" style="position:absolute;left:0pt;height:20.6pt;width:618.7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武汉高德智感科技有限公司  Wuhan Guide Sensmart Tech Co., Ltd"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B40FA"/>
    <w:multiLevelType w:val="multilevel"/>
    <w:tmpl w:val="98FB40FA"/>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BF0E0EA7"/>
    <w:multiLevelType w:val="multilevel"/>
    <w:tmpl w:val="BF0E0EA7"/>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DCBD8AE8"/>
    <w:multiLevelType w:val="multilevel"/>
    <w:tmpl w:val="DCBD8AE8"/>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E84D11D5"/>
    <w:multiLevelType w:val="multilevel"/>
    <w:tmpl w:val="E84D11D5"/>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03904986"/>
    <w:multiLevelType w:val="multilevel"/>
    <w:tmpl w:val="03904986"/>
    <w:lvl w:ilvl="0" w:tentative="0">
      <w:start w:val="1"/>
      <w:numFmt w:val="decimal"/>
      <w:isLgl/>
      <w:suff w:val="space"/>
      <w:lvlText w:val="%1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1" w:tentative="0">
      <w:start w:val="1"/>
      <w:numFmt w:val="decimal"/>
      <w:pStyle w:val="5"/>
      <w:isLgl/>
      <w:suff w:val="space"/>
      <w:lvlText w:val="%1.%2 "/>
      <w:lvlJc w:val="left"/>
      <w:pPr>
        <w:ind w:left="-1701"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2" w:tentative="0">
      <w:start w:val="1"/>
      <w:numFmt w:val="decimal"/>
      <w:pStyle w:val="6"/>
      <w:isLgl/>
      <w:suff w:val="space"/>
      <w:lvlText w:val="%1.%2.%3 "/>
      <w:lvlJc w:val="left"/>
      <w:pPr>
        <w:ind w:left="-1418"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3" w:tentative="0">
      <w:start w:val="1"/>
      <w:numFmt w:val="decimal"/>
      <w:pStyle w:val="7"/>
      <w:isLgl/>
      <w:suff w:val="space"/>
      <w:lvlText w:val="%1.%2.%3.%4 "/>
      <w:lvlJc w:val="left"/>
      <w:pPr>
        <w:ind w:left="-1985"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4" w:tentative="0">
      <w:start w:val="1"/>
      <w:numFmt w:val="decimal"/>
      <w:pStyle w:val="8"/>
      <w:isLgl/>
      <w:suff w:val="space"/>
      <w:lvlText w:val="%1.%2.%3.%4.%5 "/>
      <w:lvlJc w:val="left"/>
      <w:pPr>
        <w:ind w:left="-1985"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5" w:tentative="0">
      <w:start w:val="1"/>
      <w:numFmt w:val="decimal"/>
      <w:pStyle w:val="9"/>
      <w:isLgl/>
      <w:suff w:val="space"/>
      <w:lvlText w:val="%1.%2.%3.%4.%5.%6 "/>
      <w:lvlJc w:val="left"/>
      <w:pPr>
        <w:ind w:left="-1985"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6" w:tentative="0">
      <w:start w:val="1"/>
      <w:numFmt w:val="decimal"/>
      <w:pStyle w:val="28"/>
      <w:suff w:val="nothing"/>
      <w:lvlText w:val="%7）"/>
      <w:lvlJc w:val="left"/>
      <w:pPr>
        <w:ind w:left="-1196" w:hanging="363"/>
      </w:pPr>
      <w:rPr>
        <w:rFonts w:hint="eastAsia" w:ascii="宋体" w:eastAsia="宋体"/>
        <w:b w:val="0"/>
        <w:i w:val="0"/>
        <w:caps w:val="0"/>
        <w:strike w:val="0"/>
        <w:dstrike w:val="0"/>
        <w:snapToGrid/>
        <w:vanish w:val="0"/>
        <w:color w:val="auto"/>
        <w:spacing w:val="0"/>
        <w:w w:val="100"/>
        <w:kern w:val="21"/>
        <w:position w:val="0"/>
        <w:sz w:val="24"/>
        <w:szCs w:val="21"/>
        <w:u w:val="none"/>
        <w:vertAlign w:val="baseline"/>
      </w:rPr>
    </w:lvl>
    <w:lvl w:ilvl="7" w:tentative="0">
      <w:start w:val="1"/>
      <w:numFmt w:val="lowerLetter"/>
      <w:pStyle w:val="29"/>
      <w:suff w:val="nothing"/>
      <w:lvlText w:val="%8）"/>
      <w:lvlJc w:val="left"/>
      <w:pPr>
        <w:ind w:left="5460" w:hanging="357"/>
      </w:pPr>
      <w:rPr>
        <w:rFonts w:hint="eastAsia" w:ascii="宋体" w:eastAsia="宋体"/>
        <w:b w:val="0"/>
        <w:i w:val="0"/>
        <w:caps w:val="0"/>
        <w:strike w:val="0"/>
        <w:dstrike w:val="0"/>
        <w:snapToGrid/>
        <w:vanish w:val="0"/>
        <w:color w:val="auto"/>
        <w:spacing w:val="0"/>
        <w:w w:val="100"/>
        <w:kern w:val="21"/>
        <w:position w:val="0"/>
        <w:sz w:val="24"/>
        <w:szCs w:val="21"/>
        <w:u w:val="none"/>
        <w:vertAlign w:val="baseline"/>
      </w:rPr>
    </w:lvl>
    <w:lvl w:ilvl="8" w:tentative="0">
      <w:start w:val="1"/>
      <w:numFmt w:val="decimal"/>
      <w:lvlRestart w:val="0"/>
      <w:pStyle w:val="30"/>
      <w:suff w:val="nothing"/>
      <w:lvlText w:val="注%9："/>
      <w:lvlJc w:val="left"/>
      <w:pPr>
        <w:ind w:left="-1985" w:firstLine="482"/>
      </w:pPr>
      <w:rPr>
        <w:rFonts w:hint="eastAsia" w:ascii="宋体" w:eastAsia="宋体"/>
        <w:b w:val="0"/>
        <w:i w:val="0"/>
        <w:caps w:val="0"/>
        <w:strike w:val="0"/>
        <w:dstrike w:val="0"/>
        <w:snapToGrid/>
        <w:vanish w:val="0"/>
        <w:color w:val="auto"/>
        <w:spacing w:val="0"/>
        <w:w w:val="100"/>
        <w:kern w:val="2"/>
        <w:position w:val="0"/>
        <w:sz w:val="21"/>
        <w:szCs w:val="18"/>
        <w:u w:val="none"/>
        <w:vertAlign w:val="baseline"/>
      </w:rPr>
    </w:lvl>
  </w:abstractNum>
  <w:abstractNum w:abstractNumId="5">
    <w:nsid w:val="0DB8062E"/>
    <w:multiLevelType w:val="multilevel"/>
    <w:tmpl w:val="0DB8062E"/>
    <w:lvl w:ilvl="0" w:tentative="0">
      <w:start w:val="1"/>
      <w:numFmt w:val="upperLetter"/>
      <w:pStyle w:val="34"/>
      <w:suff w:val="space"/>
      <w:lvlText w:val="附录%1"/>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1" w:tentative="0">
      <w:start w:val="1"/>
      <w:numFmt w:val="decimal"/>
      <w:pStyle w:val="35"/>
      <w:suff w:val="space"/>
      <w:lvlText w:val="%1.%2"/>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2" w:tentative="0">
      <w:start w:val="1"/>
      <w:numFmt w:val="decimal"/>
      <w:pStyle w:val="36"/>
      <w:suff w:val="space"/>
      <w:lvlText w:val="%1.%2.%3"/>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3" w:tentative="0">
      <w:start w:val="1"/>
      <w:numFmt w:val="decimal"/>
      <w:pStyle w:val="37"/>
      <w:suff w:val="space"/>
      <w:lvlText w:val="%1.%2.%3.%4"/>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4" w:tentative="0">
      <w:start w:val="1"/>
      <w:numFmt w:val="decimal"/>
      <w:pStyle w:val="38"/>
      <w:suff w:val="space"/>
      <w:lvlText w:val="%1.%2.%3.%4.%5"/>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5" w:tentative="0">
      <w:start w:val="1"/>
      <w:numFmt w:val="decimal"/>
      <w:pStyle w:val="39"/>
      <w:suff w:val="space"/>
      <w:lvlText w:val="%1.%2.%3.%4.%5.%6"/>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6" w:tentative="0">
      <w:start w:val="1"/>
      <w:numFmt w:val="lowerLetter"/>
      <w:suff w:val="space"/>
      <w:lvlText w:val="%7）"/>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7" w:tentative="0">
      <w:start w:val="1"/>
      <w:numFmt w:val="decimal"/>
      <w:suff w:val="space"/>
      <w:lvlText w:val="%8）"/>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8" w:tentative="0">
      <w:start w:val="1"/>
      <w:numFmt w:val="none"/>
      <w:lvlRestart w:val="0"/>
      <w:suff w:val="nothing"/>
      <w:lvlText w:val=""/>
      <w:lvlJc w:val="left"/>
      <w:pPr>
        <w:ind w:left="0" w:firstLine="0"/>
      </w:pPr>
      <w:rPr>
        <w:rFonts w:hint="eastAsia" w:ascii="黑体" w:eastAsia="黑体"/>
        <w:b w:val="0"/>
        <w:i w:val="0"/>
        <w:caps w:val="0"/>
        <w:strike w:val="0"/>
        <w:dstrike w:val="0"/>
        <w:snapToGrid/>
        <w:vanish w:val="0"/>
        <w:color w:val="auto"/>
        <w:spacing w:val="0"/>
        <w:w w:val="100"/>
        <w:kern w:val="2"/>
        <w:position w:val="0"/>
        <w:sz w:val="21"/>
        <w:szCs w:val="21"/>
        <w:u w:val="none"/>
        <w:vertAlign w:val="baseline"/>
      </w:rPr>
    </w:lvl>
  </w:abstractNum>
  <w:abstractNum w:abstractNumId="6">
    <w:nsid w:val="1BD02DED"/>
    <w:multiLevelType w:val="multilevel"/>
    <w:tmpl w:val="1BD02DED"/>
    <w:lvl w:ilvl="0" w:tentative="0">
      <w:start w:val="1"/>
      <w:numFmt w:val="decimal"/>
      <w:pStyle w:val="40"/>
      <w:suff w:val="space"/>
      <w:lvlText w:val="图%1 "/>
      <w:lvlJc w:val="left"/>
      <w:pPr>
        <w:ind w:left="0" w:firstLine="0"/>
      </w:pPr>
      <w:rPr>
        <w:rFonts w:hint="eastAsia" w:ascii="宋体" w:eastAsia="宋体"/>
        <w:b w:val="0"/>
        <w:i w:val="0"/>
        <w:caps w:val="0"/>
        <w:strike w:val="0"/>
        <w:dstrike w:val="0"/>
        <w:vanish w:val="0"/>
        <w:color w:val="auto"/>
        <w:sz w:val="24"/>
        <w:szCs w:val="21"/>
        <w:u w:val="none"/>
        <w:vertAlign w:val="baseline"/>
      </w:rPr>
    </w:lvl>
    <w:lvl w:ilvl="1" w:tentative="0">
      <w:start w:val="1"/>
      <w:numFmt w:val="none"/>
      <w:lvlRestart w:val="0"/>
      <w:suff w:val="nothing"/>
      <w:lvlText w:val=""/>
      <w:lvlJc w:val="left"/>
      <w:pPr>
        <w:ind w:left="0" w:firstLine="0"/>
      </w:pPr>
      <w:rPr>
        <w:rFonts w:hint="eastAsia" w:ascii="黑体" w:eastAsia="黑体"/>
        <w:b w:val="0"/>
        <w:i w:val="0"/>
        <w:caps w:val="0"/>
        <w:strike w:val="0"/>
        <w:dstrike w:val="0"/>
        <w:vanish w:val="0"/>
        <w:color w:val="auto"/>
        <w:sz w:val="21"/>
        <w:szCs w:val="21"/>
        <w:u w:val="none"/>
        <w:vertAlign w:val="baseline"/>
      </w:rPr>
    </w:lvl>
    <w:lvl w:ilvl="2"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18"/>
        <w:szCs w:val="18"/>
        <w:u w:val="none"/>
        <w:vertAlign w:val="baseline"/>
      </w:rPr>
    </w:lvl>
    <w:lvl w:ilvl="3"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4"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5" w:tentative="0">
      <w:start w:val="1"/>
      <w:numFmt w:val="none"/>
      <w:lvlRestart w:val="0"/>
      <w:suff w:val="nothing"/>
      <w:lvlText w:val=""/>
      <w:lvlJc w:val="left"/>
      <w:pPr>
        <w:ind w:left="0" w:firstLine="0"/>
      </w:pPr>
      <w:rPr>
        <w:rFonts w:hint="eastAsia"/>
      </w:rPr>
    </w:lvl>
    <w:lvl w:ilvl="6" w:tentative="0">
      <w:start w:val="1"/>
      <w:numFmt w:val="none"/>
      <w:lvlRestart w:val="0"/>
      <w:suff w:val="nothing"/>
      <w:lvlText w:val=""/>
      <w:lvlJc w:val="left"/>
      <w:pPr>
        <w:ind w:left="0" w:firstLine="0"/>
      </w:pPr>
      <w:rPr>
        <w:rFonts w:hint="eastAsia"/>
      </w:rPr>
    </w:lvl>
    <w:lvl w:ilvl="7" w:tentative="0">
      <w:start w:val="1"/>
      <w:numFmt w:val="none"/>
      <w:lvlRestart w:val="0"/>
      <w:suff w:val="nothing"/>
      <w:lvlText w:val=""/>
      <w:lvlJc w:val="left"/>
      <w:pPr>
        <w:ind w:left="0" w:firstLine="0"/>
      </w:pPr>
      <w:rPr>
        <w:rFonts w:hint="eastAsia"/>
      </w:rPr>
    </w:lvl>
    <w:lvl w:ilvl="8" w:tentative="0">
      <w:start w:val="1"/>
      <w:numFmt w:val="none"/>
      <w:lvlRestart w:val="0"/>
      <w:suff w:val="nothing"/>
      <w:lvlText w:val=""/>
      <w:lvlJc w:val="left"/>
      <w:pPr>
        <w:ind w:left="0" w:firstLine="0"/>
      </w:pPr>
      <w:rPr>
        <w:rFonts w:hint="eastAsia"/>
      </w:rPr>
    </w:lvl>
  </w:abstractNum>
  <w:abstractNum w:abstractNumId="7">
    <w:nsid w:val="3BB13D3E"/>
    <w:multiLevelType w:val="multilevel"/>
    <w:tmpl w:val="3BB13D3E"/>
    <w:lvl w:ilvl="0" w:tentative="0">
      <w:start w:val="1"/>
      <w:numFmt w:val="decimal"/>
      <w:pStyle w:val="41"/>
      <w:isLgl/>
      <w:suff w:val="space"/>
      <w:lvlText w:val="表%1 "/>
      <w:lvlJc w:val="left"/>
      <w:pPr>
        <w:ind w:left="0" w:firstLine="0"/>
      </w:pPr>
      <w:rPr>
        <w:rFonts w:hint="eastAsia" w:ascii="宋体" w:eastAsia="宋体"/>
        <w:b w:val="0"/>
        <w:i w:val="0"/>
        <w:caps w:val="0"/>
        <w:strike w:val="0"/>
        <w:dstrike w:val="0"/>
        <w:snapToGrid/>
        <w:vanish w:val="0"/>
        <w:color w:val="auto"/>
        <w:spacing w:val="0"/>
        <w:w w:val="100"/>
        <w:kern w:val="21"/>
        <w:position w:val="0"/>
        <w:sz w:val="24"/>
        <w:szCs w:val="21"/>
        <w:u w:val="none"/>
        <w:vertAlign w:val="baseline"/>
      </w:rPr>
    </w:lvl>
    <w:lvl w:ilvl="1"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2"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3"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4"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5"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6" w:tentative="0">
      <w:start w:val="1"/>
      <w:numFmt w:val="none"/>
      <w:lvlRestart w:val="0"/>
      <w:suff w:val="nothing"/>
      <w:lvlText w:val=""/>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7" w:tentative="0">
      <w:start w:val="1"/>
      <w:numFmt w:val="none"/>
      <w:lvlRestart w:val="0"/>
      <w:suff w:val="nothing"/>
      <w:lvlText w:val=""/>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8" w:tentative="0">
      <w:start w:val="1"/>
      <w:numFmt w:val="none"/>
      <w:lvlRestart w:val="0"/>
      <w:suff w:val="nothing"/>
      <w:lvlText w:val=""/>
      <w:lvlJc w:val="left"/>
      <w:pPr>
        <w:ind w:left="0" w:firstLine="0"/>
      </w:pPr>
      <w:rPr>
        <w:rFonts w:hint="eastAsia" w:ascii="宋体" w:eastAsia="宋体"/>
        <w:b w:val="0"/>
        <w:i w:val="0"/>
        <w:caps w:val="0"/>
        <w:strike w:val="0"/>
        <w:dstrike w:val="0"/>
        <w:snapToGrid/>
        <w:vanish w:val="0"/>
        <w:color w:val="auto"/>
        <w:spacing w:val="0"/>
        <w:w w:val="100"/>
        <w:kern w:val="2"/>
        <w:position w:val="0"/>
        <w:sz w:val="18"/>
        <w:szCs w:val="18"/>
        <w:u w:val="none"/>
        <w:vertAlign w:val="baseline"/>
      </w:rPr>
    </w:lvl>
  </w:abstractNum>
  <w:abstractNum w:abstractNumId="8">
    <w:nsid w:val="43AF5AB0"/>
    <w:multiLevelType w:val="singleLevel"/>
    <w:tmpl w:val="43AF5AB0"/>
    <w:lvl w:ilvl="0" w:tentative="0">
      <w:start w:val="1"/>
      <w:numFmt w:val="chineseCounting"/>
      <w:pStyle w:val="2"/>
      <w:suff w:val="nothing"/>
      <w:lvlText w:val="%1、"/>
      <w:lvlJc w:val="left"/>
      <w:rPr>
        <w:rFonts w:hint="eastAsia"/>
      </w:rPr>
    </w:lvl>
  </w:abstractNum>
  <w:abstractNum w:abstractNumId="9">
    <w:nsid w:val="5C114C07"/>
    <w:multiLevelType w:val="multilevel"/>
    <w:tmpl w:val="5C114C07"/>
    <w:lvl w:ilvl="0" w:tentative="0">
      <w:start w:val="1"/>
      <w:numFmt w:val="none"/>
      <w:pStyle w:val="31"/>
      <w:suff w:val="nothing"/>
      <w:lvlText w:val="注："/>
      <w:lvlJc w:val="left"/>
      <w:pPr>
        <w:ind w:left="0" w:firstLine="482"/>
      </w:pPr>
      <w:rPr>
        <w:rFonts w:hint="eastAsia" w:ascii="宋体" w:eastAsia="宋体"/>
        <w:b w:val="0"/>
        <w:i w:val="0"/>
        <w:caps w:val="0"/>
        <w:strike w:val="0"/>
        <w:dstrike w:val="0"/>
        <w:vanish w:val="0"/>
        <w:color w:val="auto"/>
        <w:sz w:val="21"/>
        <w:szCs w:val="18"/>
        <w:u w:val="none"/>
        <w:vertAlign w:val="baseline"/>
      </w:rPr>
    </w:lvl>
    <w:lvl w:ilvl="1" w:tentative="0">
      <w:start w:val="1"/>
      <w:numFmt w:val="none"/>
      <w:lvlRestart w:val="0"/>
      <w:pStyle w:val="32"/>
      <w:suff w:val="space"/>
      <w:lvlText w:val="——"/>
      <w:lvlJc w:val="left"/>
      <w:pPr>
        <w:ind w:left="947" w:hanging="465"/>
      </w:pPr>
      <w:rPr>
        <w:rFonts w:hint="eastAsia" w:ascii="宋体" w:eastAsia="宋体"/>
        <w:b w:val="0"/>
        <w:i w:val="0"/>
        <w:caps w:val="0"/>
        <w:strike w:val="0"/>
        <w:dstrike w:val="0"/>
        <w:snapToGrid/>
        <w:vanish w:val="0"/>
        <w:color w:val="auto"/>
        <w:spacing w:val="0"/>
        <w:w w:val="100"/>
        <w:kern w:val="2"/>
        <w:position w:val="0"/>
        <w:sz w:val="24"/>
        <w:szCs w:val="21"/>
        <w:u w:val="none"/>
        <w:vertAlign w:val="baseline"/>
      </w:rPr>
    </w:lvl>
    <w:lvl w:ilvl="2" w:tentative="0">
      <w:start w:val="1"/>
      <w:numFmt w:val="none"/>
      <w:lvlRestart w:val="0"/>
      <w:pStyle w:val="33"/>
      <w:suff w:val="space"/>
      <w:lvlText w:val="•"/>
      <w:lvlJc w:val="left"/>
      <w:pPr>
        <w:ind w:left="720" w:hanging="238"/>
      </w:pPr>
      <w:rPr>
        <w:rFonts w:hint="eastAsia" w:ascii="宋体" w:eastAsia="宋体"/>
        <w:b w:val="0"/>
        <w:i w:val="0"/>
        <w:caps w:val="0"/>
        <w:strike w:val="0"/>
        <w:dstrike w:val="0"/>
        <w:vanish w:val="0"/>
        <w:color w:val="auto"/>
        <w:sz w:val="24"/>
        <w:szCs w:val="21"/>
        <w:u w:val="none"/>
        <w:vertAlign w:val="baseline"/>
      </w:rPr>
    </w:lvl>
    <w:lvl w:ilvl="3"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4"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5" w:tentative="0">
      <w:start w:val="1"/>
      <w:numFmt w:val="none"/>
      <w:lvlRestart w:val="0"/>
      <w:suff w:val="nothing"/>
      <w:lvlText w:val=""/>
      <w:lvlJc w:val="left"/>
      <w:pPr>
        <w:ind w:left="0" w:firstLine="0"/>
      </w:pPr>
      <w:rPr>
        <w:rFonts w:hint="eastAsia"/>
      </w:rPr>
    </w:lvl>
    <w:lvl w:ilvl="6" w:tentative="0">
      <w:start w:val="1"/>
      <w:numFmt w:val="none"/>
      <w:lvlRestart w:val="0"/>
      <w:suff w:val="nothing"/>
      <w:lvlText w:val=""/>
      <w:lvlJc w:val="left"/>
      <w:pPr>
        <w:ind w:left="0" w:firstLine="0"/>
      </w:pPr>
      <w:rPr>
        <w:rFonts w:hint="eastAsia"/>
      </w:rPr>
    </w:lvl>
    <w:lvl w:ilvl="7" w:tentative="0">
      <w:start w:val="1"/>
      <w:numFmt w:val="none"/>
      <w:lvlRestart w:val="0"/>
      <w:suff w:val="nothing"/>
      <w:lvlText w:val=""/>
      <w:lvlJc w:val="left"/>
      <w:pPr>
        <w:ind w:left="0" w:firstLine="0"/>
      </w:pPr>
      <w:rPr>
        <w:rFonts w:hint="eastAsia"/>
      </w:rPr>
    </w:lvl>
    <w:lvl w:ilvl="8" w:tentative="0">
      <w:start w:val="1"/>
      <w:numFmt w:val="none"/>
      <w:lvlRestart w:val="0"/>
      <w:suff w:val="nothing"/>
      <w:lvlText w:val=""/>
      <w:lvlJc w:val="left"/>
      <w:pPr>
        <w:ind w:left="0" w:firstLine="0"/>
      </w:pPr>
      <w:rPr>
        <w:rFonts w:hint="eastAsia"/>
      </w:rPr>
    </w:lvl>
  </w:abstractNum>
  <w:num w:numId="1">
    <w:abstractNumId w:val="8"/>
  </w:num>
  <w:num w:numId="2">
    <w:abstractNumId w:val="4"/>
  </w:num>
  <w:num w:numId="3">
    <w:abstractNumId w:val="9"/>
  </w:num>
  <w:num w:numId="4">
    <w:abstractNumId w:val="5"/>
  </w:num>
  <w:num w:numId="5">
    <w:abstractNumId w:val="6"/>
  </w:num>
  <w:num w:numId="6">
    <w:abstractNumId w:val="7"/>
  </w:num>
  <w:num w:numId="7">
    <w:abstractNumId w:val="3"/>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172A27"/>
    <w:rsid w:val="00000183"/>
    <w:rsid w:val="00001E3C"/>
    <w:rsid w:val="00003506"/>
    <w:rsid w:val="00006557"/>
    <w:rsid w:val="00007C7A"/>
    <w:rsid w:val="0001256F"/>
    <w:rsid w:val="00014E7E"/>
    <w:rsid w:val="00014F72"/>
    <w:rsid w:val="00017124"/>
    <w:rsid w:val="00017227"/>
    <w:rsid w:val="00017597"/>
    <w:rsid w:val="00020ACE"/>
    <w:rsid w:val="00021930"/>
    <w:rsid w:val="00021A0A"/>
    <w:rsid w:val="00021BE6"/>
    <w:rsid w:val="000226FF"/>
    <w:rsid w:val="00022A4E"/>
    <w:rsid w:val="00023314"/>
    <w:rsid w:val="000240E4"/>
    <w:rsid w:val="000300CB"/>
    <w:rsid w:val="0003051E"/>
    <w:rsid w:val="000314F0"/>
    <w:rsid w:val="000325E4"/>
    <w:rsid w:val="0003469C"/>
    <w:rsid w:val="000406DB"/>
    <w:rsid w:val="00040BB6"/>
    <w:rsid w:val="00042292"/>
    <w:rsid w:val="00044630"/>
    <w:rsid w:val="00044B4A"/>
    <w:rsid w:val="000455B1"/>
    <w:rsid w:val="00045D83"/>
    <w:rsid w:val="00045FA8"/>
    <w:rsid w:val="00046947"/>
    <w:rsid w:val="000507EE"/>
    <w:rsid w:val="00050ADB"/>
    <w:rsid w:val="00054050"/>
    <w:rsid w:val="0005409C"/>
    <w:rsid w:val="00054D07"/>
    <w:rsid w:val="00056197"/>
    <w:rsid w:val="00056B9C"/>
    <w:rsid w:val="00056EFE"/>
    <w:rsid w:val="00057A03"/>
    <w:rsid w:val="00060D8E"/>
    <w:rsid w:val="000614CD"/>
    <w:rsid w:val="0006175E"/>
    <w:rsid w:val="000626B6"/>
    <w:rsid w:val="00062D01"/>
    <w:rsid w:val="00063730"/>
    <w:rsid w:val="0006584F"/>
    <w:rsid w:val="000679A6"/>
    <w:rsid w:val="00067A46"/>
    <w:rsid w:val="00071BB3"/>
    <w:rsid w:val="000727FE"/>
    <w:rsid w:val="0007359E"/>
    <w:rsid w:val="00073AA9"/>
    <w:rsid w:val="00073BB8"/>
    <w:rsid w:val="00073F2E"/>
    <w:rsid w:val="00075527"/>
    <w:rsid w:val="00075753"/>
    <w:rsid w:val="000767F0"/>
    <w:rsid w:val="0007711E"/>
    <w:rsid w:val="000805C1"/>
    <w:rsid w:val="00081BF6"/>
    <w:rsid w:val="00084067"/>
    <w:rsid w:val="00084482"/>
    <w:rsid w:val="000846A8"/>
    <w:rsid w:val="0009140D"/>
    <w:rsid w:val="00091BC0"/>
    <w:rsid w:val="00092186"/>
    <w:rsid w:val="00092817"/>
    <w:rsid w:val="00092C7F"/>
    <w:rsid w:val="00093F3C"/>
    <w:rsid w:val="00096037"/>
    <w:rsid w:val="00096DDF"/>
    <w:rsid w:val="000A04A6"/>
    <w:rsid w:val="000A2C21"/>
    <w:rsid w:val="000A46EF"/>
    <w:rsid w:val="000A557D"/>
    <w:rsid w:val="000A6A63"/>
    <w:rsid w:val="000A6B63"/>
    <w:rsid w:val="000A7E8A"/>
    <w:rsid w:val="000B000C"/>
    <w:rsid w:val="000B1A2E"/>
    <w:rsid w:val="000B1D55"/>
    <w:rsid w:val="000B262B"/>
    <w:rsid w:val="000B4E1B"/>
    <w:rsid w:val="000B5EA2"/>
    <w:rsid w:val="000B6597"/>
    <w:rsid w:val="000B7C3F"/>
    <w:rsid w:val="000B7DF4"/>
    <w:rsid w:val="000C0A8C"/>
    <w:rsid w:val="000C1707"/>
    <w:rsid w:val="000C3BC4"/>
    <w:rsid w:val="000C4DCA"/>
    <w:rsid w:val="000C7E39"/>
    <w:rsid w:val="000D092B"/>
    <w:rsid w:val="000D12CB"/>
    <w:rsid w:val="000D131F"/>
    <w:rsid w:val="000D181F"/>
    <w:rsid w:val="000D2A6A"/>
    <w:rsid w:val="000D2C03"/>
    <w:rsid w:val="000D4163"/>
    <w:rsid w:val="000D6190"/>
    <w:rsid w:val="000D7DC5"/>
    <w:rsid w:val="000E0275"/>
    <w:rsid w:val="000E2642"/>
    <w:rsid w:val="000E2A8E"/>
    <w:rsid w:val="000E2CE9"/>
    <w:rsid w:val="000E2E59"/>
    <w:rsid w:val="000E5A4A"/>
    <w:rsid w:val="000E68E2"/>
    <w:rsid w:val="000E7277"/>
    <w:rsid w:val="000F3CBD"/>
    <w:rsid w:val="000F452F"/>
    <w:rsid w:val="000F4857"/>
    <w:rsid w:val="000F5283"/>
    <w:rsid w:val="00100405"/>
    <w:rsid w:val="0010084E"/>
    <w:rsid w:val="00102469"/>
    <w:rsid w:val="001033E1"/>
    <w:rsid w:val="00103A28"/>
    <w:rsid w:val="001054D7"/>
    <w:rsid w:val="0010766F"/>
    <w:rsid w:val="00110298"/>
    <w:rsid w:val="001115C6"/>
    <w:rsid w:val="00111E52"/>
    <w:rsid w:val="00112845"/>
    <w:rsid w:val="0011312D"/>
    <w:rsid w:val="001134EA"/>
    <w:rsid w:val="00113621"/>
    <w:rsid w:val="001152B4"/>
    <w:rsid w:val="001165FE"/>
    <w:rsid w:val="0012074C"/>
    <w:rsid w:val="00122A29"/>
    <w:rsid w:val="00122A2A"/>
    <w:rsid w:val="00123349"/>
    <w:rsid w:val="00125298"/>
    <w:rsid w:val="00126E5A"/>
    <w:rsid w:val="00130433"/>
    <w:rsid w:val="001314B9"/>
    <w:rsid w:val="00131843"/>
    <w:rsid w:val="001321BA"/>
    <w:rsid w:val="001333A0"/>
    <w:rsid w:val="00135686"/>
    <w:rsid w:val="00136B91"/>
    <w:rsid w:val="00136C77"/>
    <w:rsid w:val="0013706D"/>
    <w:rsid w:val="0014099B"/>
    <w:rsid w:val="0014143A"/>
    <w:rsid w:val="00141582"/>
    <w:rsid w:val="00142242"/>
    <w:rsid w:val="001431D5"/>
    <w:rsid w:val="001441BC"/>
    <w:rsid w:val="001442C8"/>
    <w:rsid w:val="001457BD"/>
    <w:rsid w:val="00145BFB"/>
    <w:rsid w:val="0014603D"/>
    <w:rsid w:val="00146B09"/>
    <w:rsid w:val="00147AC2"/>
    <w:rsid w:val="00147DF1"/>
    <w:rsid w:val="001501C1"/>
    <w:rsid w:val="001544EE"/>
    <w:rsid w:val="001558CC"/>
    <w:rsid w:val="00157822"/>
    <w:rsid w:val="00157A6F"/>
    <w:rsid w:val="001603A1"/>
    <w:rsid w:val="00160992"/>
    <w:rsid w:val="00164637"/>
    <w:rsid w:val="0016547F"/>
    <w:rsid w:val="00165640"/>
    <w:rsid w:val="001659B1"/>
    <w:rsid w:val="00166294"/>
    <w:rsid w:val="001702E0"/>
    <w:rsid w:val="0017169B"/>
    <w:rsid w:val="00172936"/>
    <w:rsid w:val="00172C67"/>
    <w:rsid w:val="0017575E"/>
    <w:rsid w:val="001757C2"/>
    <w:rsid w:val="00180D66"/>
    <w:rsid w:val="001813CC"/>
    <w:rsid w:val="00181DD2"/>
    <w:rsid w:val="0018282A"/>
    <w:rsid w:val="0018421D"/>
    <w:rsid w:val="00184EAC"/>
    <w:rsid w:val="00186DF8"/>
    <w:rsid w:val="001907DD"/>
    <w:rsid w:val="00190945"/>
    <w:rsid w:val="00191365"/>
    <w:rsid w:val="001923CC"/>
    <w:rsid w:val="00192BB0"/>
    <w:rsid w:val="00193755"/>
    <w:rsid w:val="00194048"/>
    <w:rsid w:val="001944ED"/>
    <w:rsid w:val="001947B5"/>
    <w:rsid w:val="00196E6E"/>
    <w:rsid w:val="001A07A7"/>
    <w:rsid w:val="001A1EF7"/>
    <w:rsid w:val="001A35C6"/>
    <w:rsid w:val="001A39F2"/>
    <w:rsid w:val="001A4F05"/>
    <w:rsid w:val="001A53ED"/>
    <w:rsid w:val="001A7103"/>
    <w:rsid w:val="001A75F3"/>
    <w:rsid w:val="001B12C3"/>
    <w:rsid w:val="001B3879"/>
    <w:rsid w:val="001B7063"/>
    <w:rsid w:val="001C0B5A"/>
    <w:rsid w:val="001C11CD"/>
    <w:rsid w:val="001C32BC"/>
    <w:rsid w:val="001C3C28"/>
    <w:rsid w:val="001C41FD"/>
    <w:rsid w:val="001C4673"/>
    <w:rsid w:val="001C7878"/>
    <w:rsid w:val="001C7BDC"/>
    <w:rsid w:val="001D133A"/>
    <w:rsid w:val="001D1C6A"/>
    <w:rsid w:val="001D252F"/>
    <w:rsid w:val="001D254E"/>
    <w:rsid w:val="001D2CD3"/>
    <w:rsid w:val="001D2D41"/>
    <w:rsid w:val="001D3972"/>
    <w:rsid w:val="001D45C7"/>
    <w:rsid w:val="001D4631"/>
    <w:rsid w:val="001D668E"/>
    <w:rsid w:val="001D6D6A"/>
    <w:rsid w:val="001D6E09"/>
    <w:rsid w:val="001D6FA6"/>
    <w:rsid w:val="001E1CBF"/>
    <w:rsid w:val="001E3135"/>
    <w:rsid w:val="001E3295"/>
    <w:rsid w:val="001E3A2C"/>
    <w:rsid w:val="001E3D05"/>
    <w:rsid w:val="001E498B"/>
    <w:rsid w:val="001E4D2D"/>
    <w:rsid w:val="001E71D2"/>
    <w:rsid w:val="001F0F99"/>
    <w:rsid w:val="001F1314"/>
    <w:rsid w:val="001F137C"/>
    <w:rsid w:val="001F336C"/>
    <w:rsid w:val="001F3B64"/>
    <w:rsid w:val="001F47B8"/>
    <w:rsid w:val="001F6344"/>
    <w:rsid w:val="001F7AA0"/>
    <w:rsid w:val="002000D2"/>
    <w:rsid w:val="0020232B"/>
    <w:rsid w:val="00203215"/>
    <w:rsid w:val="0021120C"/>
    <w:rsid w:val="00211FEC"/>
    <w:rsid w:val="00213ABA"/>
    <w:rsid w:val="00214F29"/>
    <w:rsid w:val="002151A2"/>
    <w:rsid w:val="002152DE"/>
    <w:rsid w:val="00215E04"/>
    <w:rsid w:val="0021713B"/>
    <w:rsid w:val="00217E16"/>
    <w:rsid w:val="00220E7E"/>
    <w:rsid w:val="00221D1D"/>
    <w:rsid w:val="00222794"/>
    <w:rsid w:val="00222B01"/>
    <w:rsid w:val="002237DB"/>
    <w:rsid w:val="0022508F"/>
    <w:rsid w:val="00225940"/>
    <w:rsid w:val="00226CBF"/>
    <w:rsid w:val="002276C0"/>
    <w:rsid w:val="0023008E"/>
    <w:rsid w:val="00230999"/>
    <w:rsid w:val="00231C32"/>
    <w:rsid w:val="002336F6"/>
    <w:rsid w:val="00234CFF"/>
    <w:rsid w:val="00236E89"/>
    <w:rsid w:val="00236FA5"/>
    <w:rsid w:val="002410F4"/>
    <w:rsid w:val="002411E1"/>
    <w:rsid w:val="00243497"/>
    <w:rsid w:val="00244E5F"/>
    <w:rsid w:val="002453D3"/>
    <w:rsid w:val="002460C9"/>
    <w:rsid w:val="0024672A"/>
    <w:rsid w:val="002467E6"/>
    <w:rsid w:val="0025162D"/>
    <w:rsid w:val="00251792"/>
    <w:rsid w:val="0025253C"/>
    <w:rsid w:val="002528BC"/>
    <w:rsid w:val="00253589"/>
    <w:rsid w:val="00253CA7"/>
    <w:rsid w:val="00254477"/>
    <w:rsid w:val="00255AEA"/>
    <w:rsid w:val="00257641"/>
    <w:rsid w:val="0025781B"/>
    <w:rsid w:val="00257CC5"/>
    <w:rsid w:val="00261DEA"/>
    <w:rsid w:val="0026332A"/>
    <w:rsid w:val="002656A6"/>
    <w:rsid w:val="00265BCA"/>
    <w:rsid w:val="00267A9B"/>
    <w:rsid w:val="00270C57"/>
    <w:rsid w:val="00270F0D"/>
    <w:rsid w:val="00272A43"/>
    <w:rsid w:val="002741B8"/>
    <w:rsid w:val="00275ABB"/>
    <w:rsid w:val="00276D4F"/>
    <w:rsid w:val="00280986"/>
    <w:rsid w:val="00281EB2"/>
    <w:rsid w:val="00281FEA"/>
    <w:rsid w:val="00284345"/>
    <w:rsid w:val="002849AE"/>
    <w:rsid w:val="00284E60"/>
    <w:rsid w:val="0028580F"/>
    <w:rsid w:val="0028587C"/>
    <w:rsid w:val="00290093"/>
    <w:rsid w:val="00291CEB"/>
    <w:rsid w:val="002924B3"/>
    <w:rsid w:val="00292A31"/>
    <w:rsid w:val="00293F64"/>
    <w:rsid w:val="00294515"/>
    <w:rsid w:val="002945F8"/>
    <w:rsid w:val="00296A73"/>
    <w:rsid w:val="0029714F"/>
    <w:rsid w:val="0029782D"/>
    <w:rsid w:val="002A06B6"/>
    <w:rsid w:val="002A07D0"/>
    <w:rsid w:val="002A1F78"/>
    <w:rsid w:val="002A2708"/>
    <w:rsid w:val="002A2AFB"/>
    <w:rsid w:val="002A2EC1"/>
    <w:rsid w:val="002A2FCA"/>
    <w:rsid w:val="002A55D7"/>
    <w:rsid w:val="002A5EBB"/>
    <w:rsid w:val="002B1468"/>
    <w:rsid w:val="002B2A4F"/>
    <w:rsid w:val="002B54AD"/>
    <w:rsid w:val="002B6E72"/>
    <w:rsid w:val="002B72F4"/>
    <w:rsid w:val="002B7811"/>
    <w:rsid w:val="002C006D"/>
    <w:rsid w:val="002C1C6A"/>
    <w:rsid w:val="002C29AA"/>
    <w:rsid w:val="002C337D"/>
    <w:rsid w:val="002C4C14"/>
    <w:rsid w:val="002C598B"/>
    <w:rsid w:val="002C5A2E"/>
    <w:rsid w:val="002C6D5C"/>
    <w:rsid w:val="002D1A80"/>
    <w:rsid w:val="002D2CCB"/>
    <w:rsid w:val="002D486C"/>
    <w:rsid w:val="002D6DF1"/>
    <w:rsid w:val="002D7E38"/>
    <w:rsid w:val="002E0D64"/>
    <w:rsid w:val="002E2E4F"/>
    <w:rsid w:val="002E39EE"/>
    <w:rsid w:val="002E3D05"/>
    <w:rsid w:val="002E5778"/>
    <w:rsid w:val="002E5DAA"/>
    <w:rsid w:val="002E698D"/>
    <w:rsid w:val="002F0566"/>
    <w:rsid w:val="002F133D"/>
    <w:rsid w:val="002F48AA"/>
    <w:rsid w:val="002F6214"/>
    <w:rsid w:val="002F6E14"/>
    <w:rsid w:val="002F6E27"/>
    <w:rsid w:val="00300ACC"/>
    <w:rsid w:val="00300D24"/>
    <w:rsid w:val="00301B37"/>
    <w:rsid w:val="003032DD"/>
    <w:rsid w:val="00303801"/>
    <w:rsid w:val="00304694"/>
    <w:rsid w:val="00305D93"/>
    <w:rsid w:val="00306652"/>
    <w:rsid w:val="00310371"/>
    <w:rsid w:val="0031047A"/>
    <w:rsid w:val="00311F7F"/>
    <w:rsid w:val="003129B8"/>
    <w:rsid w:val="00313A90"/>
    <w:rsid w:val="00313BC8"/>
    <w:rsid w:val="00313E92"/>
    <w:rsid w:val="00315DC5"/>
    <w:rsid w:val="00320666"/>
    <w:rsid w:val="00320947"/>
    <w:rsid w:val="00323E56"/>
    <w:rsid w:val="003244D1"/>
    <w:rsid w:val="003245BB"/>
    <w:rsid w:val="00327F05"/>
    <w:rsid w:val="00330A5C"/>
    <w:rsid w:val="003335BE"/>
    <w:rsid w:val="0033461D"/>
    <w:rsid w:val="003356B2"/>
    <w:rsid w:val="00335973"/>
    <w:rsid w:val="00335E71"/>
    <w:rsid w:val="00336179"/>
    <w:rsid w:val="00336791"/>
    <w:rsid w:val="00337884"/>
    <w:rsid w:val="00337BF3"/>
    <w:rsid w:val="003405C7"/>
    <w:rsid w:val="0034181D"/>
    <w:rsid w:val="003420D4"/>
    <w:rsid w:val="003436AB"/>
    <w:rsid w:val="00343A5C"/>
    <w:rsid w:val="00344BA4"/>
    <w:rsid w:val="00344DCE"/>
    <w:rsid w:val="00345A36"/>
    <w:rsid w:val="0034654D"/>
    <w:rsid w:val="00347A5B"/>
    <w:rsid w:val="00350575"/>
    <w:rsid w:val="003509AB"/>
    <w:rsid w:val="00350F99"/>
    <w:rsid w:val="0035270E"/>
    <w:rsid w:val="0035405B"/>
    <w:rsid w:val="00354EA6"/>
    <w:rsid w:val="003560D4"/>
    <w:rsid w:val="00356260"/>
    <w:rsid w:val="00357432"/>
    <w:rsid w:val="003578D4"/>
    <w:rsid w:val="00357B52"/>
    <w:rsid w:val="003602D0"/>
    <w:rsid w:val="0036141C"/>
    <w:rsid w:val="00365978"/>
    <w:rsid w:val="00365FC7"/>
    <w:rsid w:val="003702D2"/>
    <w:rsid w:val="00370402"/>
    <w:rsid w:val="00370FC6"/>
    <w:rsid w:val="00372573"/>
    <w:rsid w:val="00372C6F"/>
    <w:rsid w:val="00374ED1"/>
    <w:rsid w:val="0037667A"/>
    <w:rsid w:val="00376B49"/>
    <w:rsid w:val="00380716"/>
    <w:rsid w:val="00380FBB"/>
    <w:rsid w:val="003825CC"/>
    <w:rsid w:val="003827EF"/>
    <w:rsid w:val="00382BAB"/>
    <w:rsid w:val="00383EC3"/>
    <w:rsid w:val="00384FBC"/>
    <w:rsid w:val="0038734D"/>
    <w:rsid w:val="00387F16"/>
    <w:rsid w:val="0039086F"/>
    <w:rsid w:val="00391523"/>
    <w:rsid w:val="00391F26"/>
    <w:rsid w:val="00392DDC"/>
    <w:rsid w:val="0039631F"/>
    <w:rsid w:val="00397E53"/>
    <w:rsid w:val="003A265D"/>
    <w:rsid w:val="003A4026"/>
    <w:rsid w:val="003A404C"/>
    <w:rsid w:val="003A43D9"/>
    <w:rsid w:val="003A65EB"/>
    <w:rsid w:val="003A72CC"/>
    <w:rsid w:val="003A7CEA"/>
    <w:rsid w:val="003B53C0"/>
    <w:rsid w:val="003B6262"/>
    <w:rsid w:val="003B7E6B"/>
    <w:rsid w:val="003C0A80"/>
    <w:rsid w:val="003C2952"/>
    <w:rsid w:val="003C2DE7"/>
    <w:rsid w:val="003C3136"/>
    <w:rsid w:val="003C378E"/>
    <w:rsid w:val="003C49AD"/>
    <w:rsid w:val="003C6896"/>
    <w:rsid w:val="003C70A6"/>
    <w:rsid w:val="003D0097"/>
    <w:rsid w:val="003D1BE2"/>
    <w:rsid w:val="003D460E"/>
    <w:rsid w:val="003D515C"/>
    <w:rsid w:val="003D564C"/>
    <w:rsid w:val="003D5A50"/>
    <w:rsid w:val="003D6A1C"/>
    <w:rsid w:val="003D703F"/>
    <w:rsid w:val="003D7FE6"/>
    <w:rsid w:val="003E226C"/>
    <w:rsid w:val="003E50E9"/>
    <w:rsid w:val="003E5AED"/>
    <w:rsid w:val="003E74EE"/>
    <w:rsid w:val="003E7688"/>
    <w:rsid w:val="003F014C"/>
    <w:rsid w:val="003F01AB"/>
    <w:rsid w:val="003F02FD"/>
    <w:rsid w:val="003F2FA9"/>
    <w:rsid w:val="003F555C"/>
    <w:rsid w:val="003F5D8E"/>
    <w:rsid w:val="003F751E"/>
    <w:rsid w:val="003F78F2"/>
    <w:rsid w:val="003F7D32"/>
    <w:rsid w:val="00400D04"/>
    <w:rsid w:val="004016F5"/>
    <w:rsid w:val="00401F1C"/>
    <w:rsid w:val="00403B32"/>
    <w:rsid w:val="004055F5"/>
    <w:rsid w:val="00410179"/>
    <w:rsid w:val="00410999"/>
    <w:rsid w:val="00412771"/>
    <w:rsid w:val="004146B5"/>
    <w:rsid w:val="004160FC"/>
    <w:rsid w:val="004175CE"/>
    <w:rsid w:val="004204FE"/>
    <w:rsid w:val="0042138B"/>
    <w:rsid w:val="004226B7"/>
    <w:rsid w:val="00423B4A"/>
    <w:rsid w:val="00426086"/>
    <w:rsid w:val="0042622A"/>
    <w:rsid w:val="00426356"/>
    <w:rsid w:val="00433929"/>
    <w:rsid w:val="00435407"/>
    <w:rsid w:val="00436304"/>
    <w:rsid w:val="0044115E"/>
    <w:rsid w:val="004411A5"/>
    <w:rsid w:val="004435A1"/>
    <w:rsid w:val="00445F46"/>
    <w:rsid w:val="004464FA"/>
    <w:rsid w:val="00446D4C"/>
    <w:rsid w:val="00450051"/>
    <w:rsid w:val="0045015D"/>
    <w:rsid w:val="004506AB"/>
    <w:rsid w:val="004511E2"/>
    <w:rsid w:val="0045183F"/>
    <w:rsid w:val="004519A2"/>
    <w:rsid w:val="00451F46"/>
    <w:rsid w:val="00451F47"/>
    <w:rsid w:val="004526AE"/>
    <w:rsid w:val="00453CBA"/>
    <w:rsid w:val="00457DE9"/>
    <w:rsid w:val="004609FD"/>
    <w:rsid w:val="00460A0F"/>
    <w:rsid w:val="00460C15"/>
    <w:rsid w:val="00461228"/>
    <w:rsid w:val="004617B1"/>
    <w:rsid w:val="00463821"/>
    <w:rsid w:val="0046406D"/>
    <w:rsid w:val="00466EF7"/>
    <w:rsid w:val="0047013B"/>
    <w:rsid w:val="00471A7B"/>
    <w:rsid w:val="004750AC"/>
    <w:rsid w:val="00475263"/>
    <w:rsid w:val="00477185"/>
    <w:rsid w:val="00477921"/>
    <w:rsid w:val="00477FED"/>
    <w:rsid w:val="00482139"/>
    <w:rsid w:val="00484E0C"/>
    <w:rsid w:val="00485125"/>
    <w:rsid w:val="004869F8"/>
    <w:rsid w:val="00486D74"/>
    <w:rsid w:val="00490376"/>
    <w:rsid w:val="00493357"/>
    <w:rsid w:val="00493B9F"/>
    <w:rsid w:val="00493CB1"/>
    <w:rsid w:val="00493FBB"/>
    <w:rsid w:val="00494F00"/>
    <w:rsid w:val="00495AB2"/>
    <w:rsid w:val="00495F08"/>
    <w:rsid w:val="00496D36"/>
    <w:rsid w:val="004A2ACA"/>
    <w:rsid w:val="004A2D2E"/>
    <w:rsid w:val="004A2EBC"/>
    <w:rsid w:val="004A718F"/>
    <w:rsid w:val="004A7B9C"/>
    <w:rsid w:val="004A7E34"/>
    <w:rsid w:val="004B15D6"/>
    <w:rsid w:val="004B2C1D"/>
    <w:rsid w:val="004B34BB"/>
    <w:rsid w:val="004B559A"/>
    <w:rsid w:val="004B5C48"/>
    <w:rsid w:val="004B6084"/>
    <w:rsid w:val="004B69DE"/>
    <w:rsid w:val="004C07F7"/>
    <w:rsid w:val="004C1E06"/>
    <w:rsid w:val="004C3636"/>
    <w:rsid w:val="004C3D7C"/>
    <w:rsid w:val="004C4D71"/>
    <w:rsid w:val="004C7D31"/>
    <w:rsid w:val="004D0E46"/>
    <w:rsid w:val="004D17EC"/>
    <w:rsid w:val="004D2330"/>
    <w:rsid w:val="004D28B9"/>
    <w:rsid w:val="004D3191"/>
    <w:rsid w:val="004D3206"/>
    <w:rsid w:val="004D3431"/>
    <w:rsid w:val="004D3574"/>
    <w:rsid w:val="004D5760"/>
    <w:rsid w:val="004D5E42"/>
    <w:rsid w:val="004D60F6"/>
    <w:rsid w:val="004D6E2A"/>
    <w:rsid w:val="004E074B"/>
    <w:rsid w:val="004E096C"/>
    <w:rsid w:val="004E109A"/>
    <w:rsid w:val="004E2B27"/>
    <w:rsid w:val="004E2BEA"/>
    <w:rsid w:val="004E3294"/>
    <w:rsid w:val="004E3377"/>
    <w:rsid w:val="004E468D"/>
    <w:rsid w:val="004E4E8C"/>
    <w:rsid w:val="004E70F7"/>
    <w:rsid w:val="004F1942"/>
    <w:rsid w:val="004F1972"/>
    <w:rsid w:val="004F2170"/>
    <w:rsid w:val="004F4B9A"/>
    <w:rsid w:val="004F5034"/>
    <w:rsid w:val="00501378"/>
    <w:rsid w:val="005014F7"/>
    <w:rsid w:val="00501D8D"/>
    <w:rsid w:val="005031A9"/>
    <w:rsid w:val="005040AB"/>
    <w:rsid w:val="00506B6E"/>
    <w:rsid w:val="00510011"/>
    <w:rsid w:val="005110E4"/>
    <w:rsid w:val="005136AD"/>
    <w:rsid w:val="0051553F"/>
    <w:rsid w:val="00516542"/>
    <w:rsid w:val="005166AB"/>
    <w:rsid w:val="00516994"/>
    <w:rsid w:val="005201D3"/>
    <w:rsid w:val="005220D8"/>
    <w:rsid w:val="00522266"/>
    <w:rsid w:val="0052313E"/>
    <w:rsid w:val="0052473A"/>
    <w:rsid w:val="0052645C"/>
    <w:rsid w:val="00532CA1"/>
    <w:rsid w:val="0053327F"/>
    <w:rsid w:val="00534375"/>
    <w:rsid w:val="005351BB"/>
    <w:rsid w:val="005354FF"/>
    <w:rsid w:val="00535747"/>
    <w:rsid w:val="00535B93"/>
    <w:rsid w:val="00536F75"/>
    <w:rsid w:val="00540DB6"/>
    <w:rsid w:val="00542417"/>
    <w:rsid w:val="00543C40"/>
    <w:rsid w:val="00545071"/>
    <w:rsid w:val="00547475"/>
    <w:rsid w:val="00552103"/>
    <w:rsid w:val="00552A30"/>
    <w:rsid w:val="00553A26"/>
    <w:rsid w:val="00554388"/>
    <w:rsid w:val="00554C62"/>
    <w:rsid w:val="0055581A"/>
    <w:rsid w:val="005563CD"/>
    <w:rsid w:val="00557623"/>
    <w:rsid w:val="005608B6"/>
    <w:rsid w:val="00560B36"/>
    <w:rsid w:val="00562861"/>
    <w:rsid w:val="0056318C"/>
    <w:rsid w:val="00563BC7"/>
    <w:rsid w:val="00566F8E"/>
    <w:rsid w:val="005702C2"/>
    <w:rsid w:val="00570715"/>
    <w:rsid w:val="005708B1"/>
    <w:rsid w:val="00570CF9"/>
    <w:rsid w:val="00570EE9"/>
    <w:rsid w:val="005710CE"/>
    <w:rsid w:val="0057186F"/>
    <w:rsid w:val="00572038"/>
    <w:rsid w:val="00572522"/>
    <w:rsid w:val="005736AE"/>
    <w:rsid w:val="005740F6"/>
    <w:rsid w:val="0057505A"/>
    <w:rsid w:val="0057753A"/>
    <w:rsid w:val="0058143D"/>
    <w:rsid w:val="0058605D"/>
    <w:rsid w:val="0058651B"/>
    <w:rsid w:val="00586D79"/>
    <w:rsid w:val="00587F30"/>
    <w:rsid w:val="00591AC6"/>
    <w:rsid w:val="005927DC"/>
    <w:rsid w:val="0059331D"/>
    <w:rsid w:val="00593C58"/>
    <w:rsid w:val="00593FEB"/>
    <w:rsid w:val="00595275"/>
    <w:rsid w:val="00595299"/>
    <w:rsid w:val="00595917"/>
    <w:rsid w:val="00596A92"/>
    <w:rsid w:val="00596C62"/>
    <w:rsid w:val="00597343"/>
    <w:rsid w:val="005A0FB4"/>
    <w:rsid w:val="005A38B4"/>
    <w:rsid w:val="005A3A06"/>
    <w:rsid w:val="005A443D"/>
    <w:rsid w:val="005A5501"/>
    <w:rsid w:val="005A6BC3"/>
    <w:rsid w:val="005B0C25"/>
    <w:rsid w:val="005B2B5E"/>
    <w:rsid w:val="005B3AC1"/>
    <w:rsid w:val="005B3F92"/>
    <w:rsid w:val="005B477E"/>
    <w:rsid w:val="005B59E7"/>
    <w:rsid w:val="005B5A19"/>
    <w:rsid w:val="005B7A88"/>
    <w:rsid w:val="005C0830"/>
    <w:rsid w:val="005C0BFE"/>
    <w:rsid w:val="005C1A91"/>
    <w:rsid w:val="005C2447"/>
    <w:rsid w:val="005C2470"/>
    <w:rsid w:val="005C4050"/>
    <w:rsid w:val="005C41FA"/>
    <w:rsid w:val="005C57E4"/>
    <w:rsid w:val="005C64B0"/>
    <w:rsid w:val="005C7B49"/>
    <w:rsid w:val="005D0FA8"/>
    <w:rsid w:val="005D163E"/>
    <w:rsid w:val="005D3005"/>
    <w:rsid w:val="005D34FE"/>
    <w:rsid w:val="005D5902"/>
    <w:rsid w:val="005D77E2"/>
    <w:rsid w:val="005D7847"/>
    <w:rsid w:val="005D7EEC"/>
    <w:rsid w:val="005E13C5"/>
    <w:rsid w:val="005E4DD5"/>
    <w:rsid w:val="005E4DDF"/>
    <w:rsid w:val="005E520D"/>
    <w:rsid w:val="005E5F4B"/>
    <w:rsid w:val="005E60EA"/>
    <w:rsid w:val="005E60F4"/>
    <w:rsid w:val="005E71E9"/>
    <w:rsid w:val="005F0197"/>
    <w:rsid w:val="005F02FA"/>
    <w:rsid w:val="005F1B6C"/>
    <w:rsid w:val="005F311C"/>
    <w:rsid w:val="005F3C1D"/>
    <w:rsid w:val="005F4006"/>
    <w:rsid w:val="00600D16"/>
    <w:rsid w:val="00601221"/>
    <w:rsid w:val="00601D2D"/>
    <w:rsid w:val="00601D75"/>
    <w:rsid w:val="00601EA8"/>
    <w:rsid w:val="00602F72"/>
    <w:rsid w:val="006032DB"/>
    <w:rsid w:val="00604871"/>
    <w:rsid w:val="00605360"/>
    <w:rsid w:val="00606C91"/>
    <w:rsid w:val="0060732A"/>
    <w:rsid w:val="00607CEF"/>
    <w:rsid w:val="00611E1D"/>
    <w:rsid w:val="00613CE9"/>
    <w:rsid w:val="00614DCC"/>
    <w:rsid w:val="00617AA4"/>
    <w:rsid w:val="00617DC6"/>
    <w:rsid w:val="0062066E"/>
    <w:rsid w:val="00620BCF"/>
    <w:rsid w:val="00621DD2"/>
    <w:rsid w:val="00621F80"/>
    <w:rsid w:val="0062382B"/>
    <w:rsid w:val="006246DA"/>
    <w:rsid w:val="006251F5"/>
    <w:rsid w:val="00625EE0"/>
    <w:rsid w:val="0063010C"/>
    <w:rsid w:val="006309A5"/>
    <w:rsid w:val="00631341"/>
    <w:rsid w:val="00631DE0"/>
    <w:rsid w:val="006333FD"/>
    <w:rsid w:val="0063418C"/>
    <w:rsid w:val="00634A4F"/>
    <w:rsid w:val="00634BC3"/>
    <w:rsid w:val="00637B1C"/>
    <w:rsid w:val="006405C1"/>
    <w:rsid w:val="0064084F"/>
    <w:rsid w:val="006420D2"/>
    <w:rsid w:val="00642331"/>
    <w:rsid w:val="006427DE"/>
    <w:rsid w:val="00643717"/>
    <w:rsid w:val="006441EB"/>
    <w:rsid w:val="006456C1"/>
    <w:rsid w:val="0064703A"/>
    <w:rsid w:val="00647373"/>
    <w:rsid w:val="00651DE5"/>
    <w:rsid w:val="006538AF"/>
    <w:rsid w:val="0065682F"/>
    <w:rsid w:val="00657356"/>
    <w:rsid w:val="00661CA7"/>
    <w:rsid w:val="006628E8"/>
    <w:rsid w:val="00662DA4"/>
    <w:rsid w:val="006644D3"/>
    <w:rsid w:val="0066599B"/>
    <w:rsid w:val="006673C9"/>
    <w:rsid w:val="006675F5"/>
    <w:rsid w:val="0067239B"/>
    <w:rsid w:val="006731BA"/>
    <w:rsid w:val="00680BD3"/>
    <w:rsid w:val="00684B3D"/>
    <w:rsid w:val="006855BB"/>
    <w:rsid w:val="00685EBE"/>
    <w:rsid w:val="006934D3"/>
    <w:rsid w:val="006934F1"/>
    <w:rsid w:val="00696728"/>
    <w:rsid w:val="006970FE"/>
    <w:rsid w:val="006A11B0"/>
    <w:rsid w:val="006A42DE"/>
    <w:rsid w:val="006A47A4"/>
    <w:rsid w:val="006A4FB2"/>
    <w:rsid w:val="006A542C"/>
    <w:rsid w:val="006A7713"/>
    <w:rsid w:val="006A7BA2"/>
    <w:rsid w:val="006A7C23"/>
    <w:rsid w:val="006B0779"/>
    <w:rsid w:val="006B3510"/>
    <w:rsid w:val="006B48FD"/>
    <w:rsid w:val="006B4CAB"/>
    <w:rsid w:val="006B6372"/>
    <w:rsid w:val="006B78C3"/>
    <w:rsid w:val="006C1652"/>
    <w:rsid w:val="006C4FE6"/>
    <w:rsid w:val="006C532A"/>
    <w:rsid w:val="006C661C"/>
    <w:rsid w:val="006D066C"/>
    <w:rsid w:val="006D2DA6"/>
    <w:rsid w:val="006D3347"/>
    <w:rsid w:val="006D34C8"/>
    <w:rsid w:val="006D3909"/>
    <w:rsid w:val="006D4AA5"/>
    <w:rsid w:val="006D4B24"/>
    <w:rsid w:val="006D55DA"/>
    <w:rsid w:val="006D796F"/>
    <w:rsid w:val="006D7A28"/>
    <w:rsid w:val="006D7C89"/>
    <w:rsid w:val="006D7D90"/>
    <w:rsid w:val="006E06DF"/>
    <w:rsid w:val="006E0800"/>
    <w:rsid w:val="006E0ED8"/>
    <w:rsid w:val="006E1520"/>
    <w:rsid w:val="006E3056"/>
    <w:rsid w:val="006E3219"/>
    <w:rsid w:val="006E425B"/>
    <w:rsid w:val="006E435D"/>
    <w:rsid w:val="006E5335"/>
    <w:rsid w:val="006E56FB"/>
    <w:rsid w:val="006E5847"/>
    <w:rsid w:val="006E5EC0"/>
    <w:rsid w:val="006E5ED5"/>
    <w:rsid w:val="006E5FED"/>
    <w:rsid w:val="006E6411"/>
    <w:rsid w:val="006E6424"/>
    <w:rsid w:val="006F07E7"/>
    <w:rsid w:val="006F13C0"/>
    <w:rsid w:val="006F3D9E"/>
    <w:rsid w:val="006F3E07"/>
    <w:rsid w:val="006F4C84"/>
    <w:rsid w:val="006F5458"/>
    <w:rsid w:val="006F6318"/>
    <w:rsid w:val="006F7C7F"/>
    <w:rsid w:val="007009F2"/>
    <w:rsid w:val="007012C2"/>
    <w:rsid w:val="007029C8"/>
    <w:rsid w:val="0070384C"/>
    <w:rsid w:val="00703AE7"/>
    <w:rsid w:val="0070437C"/>
    <w:rsid w:val="007065D7"/>
    <w:rsid w:val="007129FA"/>
    <w:rsid w:val="00713F3C"/>
    <w:rsid w:val="00716D07"/>
    <w:rsid w:val="007176F6"/>
    <w:rsid w:val="007178A2"/>
    <w:rsid w:val="00721115"/>
    <w:rsid w:val="0072143E"/>
    <w:rsid w:val="00722E6F"/>
    <w:rsid w:val="00723AFC"/>
    <w:rsid w:val="007250D5"/>
    <w:rsid w:val="007255D6"/>
    <w:rsid w:val="00727886"/>
    <w:rsid w:val="00730D2E"/>
    <w:rsid w:val="0073257B"/>
    <w:rsid w:val="00732610"/>
    <w:rsid w:val="00732EDD"/>
    <w:rsid w:val="00734659"/>
    <w:rsid w:val="00735FB9"/>
    <w:rsid w:val="00736557"/>
    <w:rsid w:val="0073767B"/>
    <w:rsid w:val="00737787"/>
    <w:rsid w:val="00737CE6"/>
    <w:rsid w:val="00740461"/>
    <w:rsid w:val="007410B7"/>
    <w:rsid w:val="0074201D"/>
    <w:rsid w:val="007423AD"/>
    <w:rsid w:val="00742F79"/>
    <w:rsid w:val="00743518"/>
    <w:rsid w:val="007435E7"/>
    <w:rsid w:val="00743A17"/>
    <w:rsid w:val="00744A31"/>
    <w:rsid w:val="007526FF"/>
    <w:rsid w:val="00753B00"/>
    <w:rsid w:val="00754276"/>
    <w:rsid w:val="00756614"/>
    <w:rsid w:val="00756652"/>
    <w:rsid w:val="00756A9C"/>
    <w:rsid w:val="00757235"/>
    <w:rsid w:val="00757357"/>
    <w:rsid w:val="00761069"/>
    <w:rsid w:val="00764445"/>
    <w:rsid w:val="007648A9"/>
    <w:rsid w:val="00764BA9"/>
    <w:rsid w:val="00764C66"/>
    <w:rsid w:val="00766200"/>
    <w:rsid w:val="00766ABE"/>
    <w:rsid w:val="00767B96"/>
    <w:rsid w:val="00771C52"/>
    <w:rsid w:val="00772164"/>
    <w:rsid w:val="0077323F"/>
    <w:rsid w:val="007745CA"/>
    <w:rsid w:val="007757E8"/>
    <w:rsid w:val="00775B78"/>
    <w:rsid w:val="00775D72"/>
    <w:rsid w:val="00775EDF"/>
    <w:rsid w:val="007769CB"/>
    <w:rsid w:val="007770DE"/>
    <w:rsid w:val="00780189"/>
    <w:rsid w:val="007807C3"/>
    <w:rsid w:val="00780DB3"/>
    <w:rsid w:val="00780DFA"/>
    <w:rsid w:val="00781975"/>
    <w:rsid w:val="007824D1"/>
    <w:rsid w:val="00783DFC"/>
    <w:rsid w:val="0078467D"/>
    <w:rsid w:val="007900D4"/>
    <w:rsid w:val="007914F1"/>
    <w:rsid w:val="00793A9B"/>
    <w:rsid w:val="007954C6"/>
    <w:rsid w:val="00796BEE"/>
    <w:rsid w:val="00797D08"/>
    <w:rsid w:val="00797FC3"/>
    <w:rsid w:val="007A2953"/>
    <w:rsid w:val="007A3456"/>
    <w:rsid w:val="007A3E87"/>
    <w:rsid w:val="007A4443"/>
    <w:rsid w:val="007A5F83"/>
    <w:rsid w:val="007A7AA8"/>
    <w:rsid w:val="007A7F1C"/>
    <w:rsid w:val="007A7FBD"/>
    <w:rsid w:val="007B0059"/>
    <w:rsid w:val="007B057B"/>
    <w:rsid w:val="007B07CF"/>
    <w:rsid w:val="007B291A"/>
    <w:rsid w:val="007B324F"/>
    <w:rsid w:val="007B3D60"/>
    <w:rsid w:val="007B4AB8"/>
    <w:rsid w:val="007B4E71"/>
    <w:rsid w:val="007B615D"/>
    <w:rsid w:val="007B6402"/>
    <w:rsid w:val="007C17AB"/>
    <w:rsid w:val="007C1A90"/>
    <w:rsid w:val="007C288E"/>
    <w:rsid w:val="007C6481"/>
    <w:rsid w:val="007C7290"/>
    <w:rsid w:val="007C7E29"/>
    <w:rsid w:val="007D049F"/>
    <w:rsid w:val="007D2D01"/>
    <w:rsid w:val="007D5BD3"/>
    <w:rsid w:val="007D7DE1"/>
    <w:rsid w:val="007D7F17"/>
    <w:rsid w:val="007E0014"/>
    <w:rsid w:val="007E1161"/>
    <w:rsid w:val="007E425B"/>
    <w:rsid w:val="007E4302"/>
    <w:rsid w:val="007E47A4"/>
    <w:rsid w:val="007F013E"/>
    <w:rsid w:val="007F05D7"/>
    <w:rsid w:val="007F1125"/>
    <w:rsid w:val="007F2855"/>
    <w:rsid w:val="007F3F30"/>
    <w:rsid w:val="007F5139"/>
    <w:rsid w:val="007F5AB3"/>
    <w:rsid w:val="007F5CA1"/>
    <w:rsid w:val="007F707B"/>
    <w:rsid w:val="007F70CD"/>
    <w:rsid w:val="00803844"/>
    <w:rsid w:val="00803DFF"/>
    <w:rsid w:val="0080402C"/>
    <w:rsid w:val="00806746"/>
    <w:rsid w:val="008074C1"/>
    <w:rsid w:val="00807ABA"/>
    <w:rsid w:val="008117D5"/>
    <w:rsid w:val="00813F97"/>
    <w:rsid w:val="00814C87"/>
    <w:rsid w:val="0081539F"/>
    <w:rsid w:val="008154A9"/>
    <w:rsid w:val="00815C9B"/>
    <w:rsid w:val="00815EFA"/>
    <w:rsid w:val="00817155"/>
    <w:rsid w:val="0082016F"/>
    <w:rsid w:val="00821353"/>
    <w:rsid w:val="00822011"/>
    <w:rsid w:val="0082245F"/>
    <w:rsid w:val="00824BD1"/>
    <w:rsid w:val="008257C1"/>
    <w:rsid w:val="0082581E"/>
    <w:rsid w:val="00825BC0"/>
    <w:rsid w:val="008273CD"/>
    <w:rsid w:val="00830BEE"/>
    <w:rsid w:val="00831194"/>
    <w:rsid w:val="00831BCC"/>
    <w:rsid w:val="00832A25"/>
    <w:rsid w:val="0083306A"/>
    <w:rsid w:val="008370A4"/>
    <w:rsid w:val="00842379"/>
    <w:rsid w:val="0084240C"/>
    <w:rsid w:val="0084253A"/>
    <w:rsid w:val="00845B2C"/>
    <w:rsid w:val="008502C6"/>
    <w:rsid w:val="00850BCF"/>
    <w:rsid w:val="008555EE"/>
    <w:rsid w:val="00856A0E"/>
    <w:rsid w:val="00856C16"/>
    <w:rsid w:val="00860EDC"/>
    <w:rsid w:val="00861D0D"/>
    <w:rsid w:val="00863D08"/>
    <w:rsid w:val="00866BA5"/>
    <w:rsid w:val="00867803"/>
    <w:rsid w:val="008705B4"/>
    <w:rsid w:val="00870630"/>
    <w:rsid w:val="00872B64"/>
    <w:rsid w:val="00873497"/>
    <w:rsid w:val="00874F2D"/>
    <w:rsid w:val="008758C0"/>
    <w:rsid w:val="0087687B"/>
    <w:rsid w:val="00876D5B"/>
    <w:rsid w:val="008806EF"/>
    <w:rsid w:val="0088070F"/>
    <w:rsid w:val="008817AA"/>
    <w:rsid w:val="00881C21"/>
    <w:rsid w:val="00883A77"/>
    <w:rsid w:val="00885B19"/>
    <w:rsid w:val="008860F5"/>
    <w:rsid w:val="00887EE5"/>
    <w:rsid w:val="008902FE"/>
    <w:rsid w:val="0089091A"/>
    <w:rsid w:val="008909A7"/>
    <w:rsid w:val="008935A1"/>
    <w:rsid w:val="00893AEF"/>
    <w:rsid w:val="00893B50"/>
    <w:rsid w:val="00894A4E"/>
    <w:rsid w:val="008956ED"/>
    <w:rsid w:val="00895965"/>
    <w:rsid w:val="008959D0"/>
    <w:rsid w:val="00895A38"/>
    <w:rsid w:val="00897966"/>
    <w:rsid w:val="00897EA0"/>
    <w:rsid w:val="008A0279"/>
    <w:rsid w:val="008A1C57"/>
    <w:rsid w:val="008A2505"/>
    <w:rsid w:val="008A2B22"/>
    <w:rsid w:val="008A54F4"/>
    <w:rsid w:val="008A7160"/>
    <w:rsid w:val="008B0EE5"/>
    <w:rsid w:val="008B1814"/>
    <w:rsid w:val="008B2CAD"/>
    <w:rsid w:val="008B45FC"/>
    <w:rsid w:val="008B4B41"/>
    <w:rsid w:val="008B4E70"/>
    <w:rsid w:val="008C0670"/>
    <w:rsid w:val="008C1E9F"/>
    <w:rsid w:val="008C3C2E"/>
    <w:rsid w:val="008C4518"/>
    <w:rsid w:val="008C7168"/>
    <w:rsid w:val="008D0E45"/>
    <w:rsid w:val="008D13E2"/>
    <w:rsid w:val="008D1B34"/>
    <w:rsid w:val="008D2D4A"/>
    <w:rsid w:val="008D2EAA"/>
    <w:rsid w:val="008D34EA"/>
    <w:rsid w:val="008D37C5"/>
    <w:rsid w:val="008D3BAE"/>
    <w:rsid w:val="008D4D6C"/>
    <w:rsid w:val="008D6D52"/>
    <w:rsid w:val="008D709D"/>
    <w:rsid w:val="008D74B3"/>
    <w:rsid w:val="008E035B"/>
    <w:rsid w:val="008E2BC5"/>
    <w:rsid w:val="008F18C0"/>
    <w:rsid w:val="008F2C7B"/>
    <w:rsid w:val="008F3498"/>
    <w:rsid w:val="008F56AE"/>
    <w:rsid w:val="008F5F90"/>
    <w:rsid w:val="008F7F49"/>
    <w:rsid w:val="00900FD9"/>
    <w:rsid w:val="00901739"/>
    <w:rsid w:val="00902B55"/>
    <w:rsid w:val="00903264"/>
    <w:rsid w:val="0090771D"/>
    <w:rsid w:val="0091362D"/>
    <w:rsid w:val="009136CA"/>
    <w:rsid w:val="00913879"/>
    <w:rsid w:val="0091397B"/>
    <w:rsid w:val="00914A35"/>
    <w:rsid w:val="00914B29"/>
    <w:rsid w:val="00915A40"/>
    <w:rsid w:val="0091687C"/>
    <w:rsid w:val="00916C1C"/>
    <w:rsid w:val="0091745B"/>
    <w:rsid w:val="00917A65"/>
    <w:rsid w:val="00921493"/>
    <w:rsid w:val="009230EE"/>
    <w:rsid w:val="0092629C"/>
    <w:rsid w:val="00926CCB"/>
    <w:rsid w:val="00932762"/>
    <w:rsid w:val="00934DD5"/>
    <w:rsid w:val="009355B2"/>
    <w:rsid w:val="009359BD"/>
    <w:rsid w:val="00936F76"/>
    <w:rsid w:val="00937720"/>
    <w:rsid w:val="00940374"/>
    <w:rsid w:val="009412EA"/>
    <w:rsid w:val="0094201C"/>
    <w:rsid w:val="009420AA"/>
    <w:rsid w:val="009424F5"/>
    <w:rsid w:val="00943CF8"/>
    <w:rsid w:val="0094402F"/>
    <w:rsid w:val="009455A9"/>
    <w:rsid w:val="009502FC"/>
    <w:rsid w:val="00950877"/>
    <w:rsid w:val="00951777"/>
    <w:rsid w:val="009525CC"/>
    <w:rsid w:val="009532B8"/>
    <w:rsid w:val="00953E5D"/>
    <w:rsid w:val="00954104"/>
    <w:rsid w:val="00957BE9"/>
    <w:rsid w:val="00957C93"/>
    <w:rsid w:val="00960E43"/>
    <w:rsid w:val="009612FB"/>
    <w:rsid w:val="00962417"/>
    <w:rsid w:val="00963B7E"/>
    <w:rsid w:val="009641C7"/>
    <w:rsid w:val="009645D9"/>
    <w:rsid w:val="00964BC8"/>
    <w:rsid w:val="0096637E"/>
    <w:rsid w:val="009673A9"/>
    <w:rsid w:val="00967B0C"/>
    <w:rsid w:val="0097053C"/>
    <w:rsid w:val="00970CB3"/>
    <w:rsid w:val="00971A86"/>
    <w:rsid w:val="009721D3"/>
    <w:rsid w:val="00973A96"/>
    <w:rsid w:val="00973DC8"/>
    <w:rsid w:val="00977B18"/>
    <w:rsid w:val="00977D9B"/>
    <w:rsid w:val="00980B70"/>
    <w:rsid w:val="0098156B"/>
    <w:rsid w:val="00981904"/>
    <w:rsid w:val="00981C22"/>
    <w:rsid w:val="00982515"/>
    <w:rsid w:val="0098449E"/>
    <w:rsid w:val="0098603B"/>
    <w:rsid w:val="00986298"/>
    <w:rsid w:val="0098738C"/>
    <w:rsid w:val="00990805"/>
    <w:rsid w:val="0099128C"/>
    <w:rsid w:val="0099264A"/>
    <w:rsid w:val="0099422C"/>
    <w:rsid w:val="00996BAD"/>
    <w:rsid w:val="009979FD"/>
    <w:rsid w:val="009A0E89"/>
    <w:rsid w:val="009A47B4"/>
    <w:rsid w:val="009A57D1"/>
    <w:rsid w:val="009A6A8F"/>
    <w:rsid w:val="009A6CAD"/>
    <w:rsid w:val="009A6CF2"/>
    <w:rsid w:val="009A74D3"/>
    <w:rsid w:val="009B03F3"/>
    <w:rsid w:val="009B581D"/>
    <w:rsid w:val="009B5916"/>
    <w:rsid w:val="009C085F"/>
    <w:rsid w:val="009C0977"/>
    <w:rsid w:val="009C2100"/>
    <w:rsid w:val="009C210E"/>
    <w:rsid w:val="009C4E09"/>
    <w:rsid w:val="009C5E42"/>
    <w:rsid w:val="009C63BA"/>
    <w:rsid w:val="009D0DE0"/>
    <w:rsid w:val="009D109B"/>
    <w:rsid w:val="009D121E"/>
    <w:rsid w:val="009D145A"/>
    <w:rsid w:val="009D15E2"/>
    <w:rsid w:val="009D3EBB"/>
    <w:rsid w:val="009D5774"/>
    <w:rsid w:val="009D60B6"/>
    <w:rsid w:val="009D79D0"/>
    <w:rsid w:val="009E082D"/>
    <w:rsid w:val="009E097D"/>
    <w:rsid w:val="009E44A5"/>
    <w:rsid w:val="009E48C2"/>
    <w:rsid w:val="009E7AC4"/>
    <w:rsid w:val="009E7F28"/>
    <w:rsid w:val="009F0220"/>
    <w:rsid w:val="009F05CA"/>
    <w:rsid w:val="009F0F4A"/>
    <w:rsid w:val="009F1E66"/>
    <w:rsid w:val="009F40C7"/>
    <w:rsid w:val="009F4846"/>
    <w:rsid w:val="009F5202"/>
    <w:rsid w:val="009F6C02"/>
    <w:rsid w:val="009F6C91"/>
    <w:rsid w:val="009F7C3E"/>
    <w:rsid w:val="009F7DB5"/>
    <w:rsid w:val="00A00A22"/>
    <w:rsid w:val="00A00EA4"/>
    <w:rsid w:val="00A00EAB"/>
    <w:rsid w:val="00A0172F"/>
    <w:rsid w:val="00A028F8"/>
    <w:rsid w:val="00A02A2F"/>
    <w:rsid w:val="00A03994"/>
    <w:rsid w:val="00A04F7D"/>
    <w:rsid w:val="00A1434A"/>
    <w:rsid w:val="00A15ECC"/>
    <w:rsid w:val="00A16F93"/>
    <w:rsid w:val="00A17073"/>
    <w:rsid w:val="00A20825"/>
    <w:rsid w:val="00A22AA1"/>
    <w:rsid w:val="00A22D5A"/>
    <w:rsid w:val="00A23AD4"/>
    <w:rsid w:val="00A23DDB"/>
    <w:rsid w:val="00A251FA"/>
    <w:rsid w:val="00A30BDB"/>
    <w:rsid w:val="00A368E1"/>
    <w:rsid w:val="00A423FC"/>
    <w:rsid w:val="00A436B0"/>
    <w:rsid w:val="00A44FD0"/>
    <w:rsid w:val="00A464BA"/>
    <w:rsid w:val="00A50628"/>
    <w:rsid w:val="00A52285"/>
    <w:rsid w:val="00A525B7"/>
    <w:rsid w:val="00A531FE"/>
    <w:rsid w:val="00A544ED"/>
    <w:rsid w:val="00A54B88"/>
    <w:rsid w:val="00A55DA6"/>
    <w:rsid w:val="00A57BD4"/>
    <w:rsid w:val="00A57E54"/>
    <w:rsid w:val="00A60312"/>
    <w:rsid w:val="00A633E4"/>
    <w:rsid w:val="00A63616"/>
    <w:rsid w:val="00A650B4"/>
    <w:rsid w:val="00A65B9E"/>
    <w:rsid w:val="00A66F29"/>
    <w:rsid w:val="00A70AE4"/>
    <w:rsid w:val="00A71D5A"/>
    <w:rsid w:val="00A72A23"/>
    <w:rsid w:val="00A73BB1"/>
    <w:rsid w:val="00A743B6"/>
    <w:rsid w:val="00A77120"/>
    <w:rsid w:val="00A7740C"/>
    <w:rsid w:val="00A80A85"/>
    <w:rsid w:val="00A80C3B"/>
    <w:rsid w:val="00A81D9B"/>
    <w:rsid w:val="00A82B45"/>
    <w:rsid w:val="00A82E26"/>
    <w:rsid w:val="00A83DC4"/>
    <w:rsid w:val="00A84481"/>
    <w:rsid w:val="00A84628"/>
    <w:rsid w:val="00A86543"/>
    <w:rsid w:val="00A906F2"/>
    <w:rsid w:val="00A9150E"/>
    <w:rsid w:val="00A933CB"/>
    <w:rsid w:val="00A93AC6"/>
    <w:rsid w:val="00A94079"/>
    <w:rsid w:val="00A95071"/>
    <w:rsid w:val="00A973DE"/>
    <w:rsid w:val="00A977AF"/>
    <w:rsid w:val="00AA0DF4"/>
    <w:rsid w:val="00AA483C"/>
    <w:rsid w:val="00AA50EA"/>
    <w:rsid w:val="00AA5448"/>
    <w:rsid w:val="00AA5E9E"/>
    <w:rsid w:val="00AA6D6B"/>
    <w:rsid w:val="00AA76C0"/>
    <w:rsid w:val="00AB016A"/>
    <w:rsid w:val="00AB167D"/>
    <w:rsid w:val="00AB2337"/>
    <w:rsid w:val="00AB30B2"/>
    <w:rsid w:val="00AB6C6A"/>
    <w:rsid w:val="00AB7793"/>
    <w:rsid w:val="00AC0213"/>
    <w:rsid w:val="00AC2F54"/>
    <w:rsid w:val="00AC31AF"/>
    <w:rsid w:val="00AC4926"/>
    <w:rsid w:val="00AC50E1"/>
    <w:rsid w:val="00AC5303"/>
    <w:rsid w:val="00AC57AD"/>
    <w:rsid w:val="00AC5B76"/>
    <w:rsid w:val="00AD0BAA"/>
    <w:rsid w:val="00AD1444"/>
    <w:rsid w:val="00AD36C1"/>
    <w:rsid w:val="00AD3C59"/>
    <w:rsid w:val="00AD4262"/>
    <w:rsid w:val="00AD480B"/>
    <w:rsid w:val="00AD58CE"/>
    <w:rsid w:val="00AD5B64"/>
    <w:rsid w:val="00AD66F7"/>
    <w:rsid w:val="00AD6D74"/>
    <w:rsid w:val="00AD750D"/>
    <w:rsid w:val="00AD7AAE"/>
    <w:rsid w:val="00AE00F4"/>
    <w:rsid w:val="00AE1A1E"/>
    <w:rsid w:val="00AE51BB"/>
    <w:rsid w:val="00AE587E"/>
    <w:rsid w:val="00AE61C9"/>
    <w:rsid w:val="00AE64D7"/>
    <w:rsid w:val="00AE71C9"/>
    <w:rsid w:val="00AE7F72"/>
    <w:rsid w:val="00AF0357"/>
    <w:rsid w:val="00AF16E2"/>
    <w:rsid w:val="00AF1A7E"/>
    <w:rsid w:val="00AF217E"/>
    <w:rsid w:val="00AF2453"/>
    <w:rsid w:val="00AF3332"/>
    <w:rsid w:val="00AF4A84"/>
    <w:rsid w:val="00AF5C75"/>
    <w:rsid w:val="00AF69B3"/>
    <w:rsid w:val="00AF79F0"/>
    <w:rsid w:val="00B01A36"/>
    <w:rsid w:val="00B026CB"/>
    <w:rsid w:val="00B04624"/>
    <w:rsid w:val="00B058C6"/>
    <w:rsid w:val="00B05A1B"/>
    <w:rsid w:val="00B0793B"/>
    <w:rsid w:val="00B114D5"/>
    <w:rsid w:val="00B13B13"/>
    <w:rsid w:val="00B15664"/>
    <w:rsid w:val="00B168F2"/>
    <w:rsid w:val="00B178BB"/>
    <w:rsid w:val="00B179B9"/>
    <w:rsid w:val="00B20468"/>
    <w:rsid w:val="00B20494"/>
    <w:rsid w:val="00B210AB"/>
    <w:rsid w:val="00B215FB"/>
    <w:rsid w:val="00B23462"/>
    <w:rsid w:val="00B2378A"/>
    <w:rsid w:val="00B24973"/>
    <w:rsid w:val="00B24A5B"/>
    <w:rsid w:val="00B25FFC"/>
    <w:rsid w:val="00B26A2C"/>
    <w:rsid w:val="00B2716C"/>
    <w:rsid w:val="00B27DF7"/>
    <w:rsid w:val="00B307CF"/>
    <w:rsid w:val="00B3133B"/>
    <w:rsid w:val="00B325CB"/>
    <w:rsid w:val="00B32A2F"/>
    <w:rsid w:val="00B32DEF"/>
    <w:rsid w:val="00B33D00"/>
    <w:rsid w:val="00B34E29"/>
    <w:rsid w:val="00B3774F"/>
    <w:rsid w:val="00B37832"/>
    <w:rsid w:val="00B410CF"/>
    <w:rsid w:val="00B41D45"/>
    <w:rsid w:val="00B42224"/>
    <w:rsid w:val="00B4365B"/>
    <w:rsid w:val="00B43C45"/>
    <w:rsid w:val="00B457ED"/>
    <w:rsid w:val="00B470F0"/>
    <w:rsid w:val="00B47326"/>
    <w:rsid w:val="00B50643"/>
    <w:rsid w:val="00B51C54"/>
    <w:rsid w:val="00B521BA"/>
    <w:rsid w:val="00B52386"/>
    <w:rsid w:val="00B5289C"/>
    <w:rsid w:val="00B52D36"/>
    <w:rsid w:val="00B54506"/>
    <w:rsid w:val="00B54583"/>
    <w:rsid w:val="00B607B5"/>
    <w:rsid w:val="00B629D9"/>
    <w:rsid w:val="00B655B5"/>
    <w:rsid w:val="00B65D1E"/>
    <w:rsid w:val="00B660FE"/>
    <w:rsid w:val="00B66588"/>
    <w:rsid w:val="00B67059"/>
    <w:rsid w:val="00B671E1"/>
    <w:rsid w:val="00B6788E"/>
    <w:rsid w:val="00B702B9"/>
    <w:rsid w:val="00B704A6"/>
    <w:rsid w:val="00B70701"/>
    <w:rsid w:val="00B71BB5"/>
    <w:rsid w:val="00B76A6D"/>
    <w:rsid w:val="00B80D59"/>
    <w:rsid w:val="00B83C57"/>
    <w:rsid w:val="00B85EA1"/>
    <w:rsid w:val="00B8612D"/>
    <w:rsid w:val="00B867F7"/>
    <w:rsid w:val="00B86C28"/>
    <w:rsid w:val="00B878CB"/>
    <w:rsid w:val="00B87F92"/>
    <w:rsid w:val="00B94A29"/>
    <w:rsid w:val="00B94EB2"/>
    <w:rsid w:val="00B97CB6"/>
    <w:rsid w:val="00B97CD1"/>
    <w:rsid w:val="00BA09BB"/>
    <w:rsid w:val="00BA0C68"/>
    <w:rsid w:val="00BA39B9"/>
    <w:rsid w:val="00BA5E75"/>
    <w:rsid w:val="00BA7012"/>
    <w:rsid w:val="00BB079B"/>
    <w:rsid w:val="00BB27B6"/>
    <w:rsid w:val="00BB3A31"/>
    <w:rsid w:val="00BC0162"/>
    <w:rsid w:val="00BC03EC"/>
    <w:rsid w:val="00BC10C2"/>
    <w:rsid w:val="00BC2513"/>
    <w:rsid w:val="00BC2CDA"/>
    <w:rsid w:val="00BC37C8"/>
    <w:rsid w:val="00BC3F18"/>
    <w:rsid w:val="00BC4600"/>
    <w:rsid w:val="00BC4B34"/>
    <w:rsid w:val="00BC5599"/>
    <w:rsid w:val="00BC60D0"/>
    <w:rsid w:val="00BC639E"/>
    <w:rsid w:val="00BC783A"/>
    <w:rsid w:val="00BC7EEE"/>
    <w:rsid w:val="00BD017F"/>
    <w:rsid w:val="00BD335E"/>
    <w:rsid w:val="00BD3841"/>
    <w:rsid w:val="00BD3E21"/>
    <w:rsid w:val="00BD4030"/>
    <w:rsid w:val="00BD63E0"/>
    <w:rsid w:val="00BD73B6"/>
    <w:rsid w:val="00BE1EEC"/>
    <w:rsid w:val="00BE22F5"/>
    <w:rsid w:val="00BE2D1A"/>
    <w:rsid w:val="00BE31F0"/>
    <w:rsid w:val="00BE4C60"/>
    <w:rsid w:val="00BE5F7D"/>
    <w:rsid w:val="00BF18F3"/>
    <w:rsid w:val="00BF2256"/>
    <w:rsid w:val="00BF314E"/>
    <w:rsid w:val="00BF386D"/>
    <w:rsid w:val="00BF39C6"/>
    <w:rsid w:val="00BF3DF9"/>
    <w:rsid w:val="00BF5C4E"/>
    <w:rsid w:val="00BF68E9"/>
    <w:rsid w:val="00BF6F7B"/>
    <w:rsid w:val="00BF7CFE"/>
    <w:rsid w:val="00C01354"/>
    <w:rsid w:val="00C01669"/>
    <w:rsid w:val="00C026C2"/>
    <w:rsid w:val="00C03911"/>
    <w:rsid w:val="00C04C60"/>
    <w:rsid w:val="00C05FB1"/>
    <w:rsid w:val="00C0700E"/>
    <w:rsid w:val="00C102A5"/>
    <w:rsid w:val="00C104DB"/>
    <w:rsid w:val="00C118B7"/>
    <w:rsid w:val="00C11A56"/>
    <w:rsid w:val="00C11BDC"/>
    <w:rsid w:val="00C12C56"/>
    <w:rsid w:val="00C14185"/>
    <w:rsid w:val="00C14802"/>
    <w:rsid w:val="00C15737"/>
    <w:rsid w:val="00C15839"/>
    <w:rsid w:val="00C17BFD"/>
    <w:rsid w:val="00C17DAB"/>
    <w:rsid w:val="00C17EAE"/>
    <w:rsid w:val="00C2282D"/>
    <w:rsid w:val="00C230D1"/>
    <w:rsid w:val="00C2399F"/>
    <w:rsid w:val="00C25BEC"/>
    <w:rsid w:val="00C27B88"/>
    <w:rsid w:val="00C321F4"/>
    <w:rsid w:val="00C3250D"/>
    <w:rsid w:val="00C34D64"/>
    <w:rsid w:val="00C3524A"/>
    <w:rsid w:val="00C352AD"/>
    <w:rsid w:val="00C360D5"/>
    <w:rsid w:val="00C37005"/>
    <w:rsid w:val="00C37FBE"/>
    <w:rsid w:val="00C418A4"/>
    <w:rsid w:val="00C42954"/>
    <w:rsid w:val="00C42AFD"/>
    <w:rsid w:val="00C432EE"/>
    <w:rsid w:val="00C43697"/>
    <w:rsid w:val="00C50DF1"/>
    <w:rsid w:val="00C513CA"/>
    <w:rsid w:val="00C516BE"/>
    <w:rsid w:val="00C52564"/>
    <w:rsid w:val="00C52CB2"/>
    <w:rsid w:val="00C530CA"/>
    <w:rsid w:val="00C538D8"/>
    <w:rsid w:val="00C5487D"/>
    <w:rsid w:val="00C54D1D"/>
    <w:rsid w:val="00C54D6E"/>
    <w:rsid w:val="00C5597A"/>
    <w:rsid w:val="00C56331"/>
    <w:rsid w:val="00C5656D"/>
    <w:rsid w:val="00C565D7"/>
    <w:rsid w:val="00C60A04"/>
    <w:rsid w:val="00C617F3"/>
    <w:rsid w:val="00C63E66"/>
    <w:rsid w:val="00C6412C"/>
    <w:rsid w:val="00C641CC"/>
    <w:rsid w:val="00C64418"/>
    <w:rsid w:val="00C64A3C"/>
    <w:rsid w:val="00C71D21"/>
    <w:rsid w:val="00C73B59"/>
    <w:rsid w:val="00C747D8"/>
    <w:rsid w:val="00C763A1"/>
    <w:rsid w:val="00C7654A"/>
    <w:rsid w:val="00C76A32"/>
    <w:rsid w:val="00C770D7"/>
    <w:rsid w:val="00C778F5"/>
    <w:rsid w:val="00C807C7"/>
    <w:rsid w:val="00C808F5"/>
    <w:rsid w:val="00C82039"/>
    <w:rsid w:val="00C8251A"/>
    <w:rsid w:val="00C93E9B"/>
    <w:rsid w:val="00C953B7"/>
    <w:rsid w:val="00C95A31"/>
    <w:rsid w:val="00C96C19"/>
    <w:rsid w:val="00C97E47"/>
    <w:rsid w:val="00CA0DEA"/>
    <w:rsid w:val="00CA0F80"/>
    <w:rsid w:val="00CA27F6"/>
    <w:rsid w:val="00CA4B07"/>
    <w:rsid w:val="00CA559B"/>
    <w:rsid w:val="00CB012B"/>
    <w:rsid w:val="00CB1597"/>
    <w:rsid w:val="00CB25DD"/>
    <w:rsid w:val="00CB33DB"/>
    <w:rsid w:val="00CB3552"/>
    <w:rsid w:val="00CB685E"/>
    <w:rsid w:val="00CC1303"/>
    <w:rsid w:val="00CC28A0"/>
    <w:rsid w:val="00CC3951"/>
    <w:rsid w:val="00CC41D7"/>
    <w:rsid w:val="00CC5178"/>
    <w:rsid w:val="00CC7C7B"/>
    <w:rsid w:val="00CD0BF3"/>
    <w:rsid w:val="00CD0C81"/>
    <w:rsid w:val="00CD0F64"/>
    <w:rsid w:val="00CD2328"/>
    <w:rsid w:val="00CD27F6"/>
    <w:rsid w:val="00CD28FF"/>
    <w:rsid w:val="00CD367C"/>
    <w:rsid w:val="00CD43E6"/>
    <w:rsid w:val="00CD4BB2"/>
    <w:rsid w:val="00CD68DD"/>
    <w:rsid w:val="00CD6C53"/>
    <w:rsid w:val="00CD6FFB"/>
    <w:rsid w:val="00CE0144"/>
    <w:rsid w:val="00CE1813"/>
    <w:rsid w:val="00CE2FBA"/>
    <w:rsid w:val="00CE3779"/>
    <w:rsid w:val="00CE57EA"/>
    <w:rsid w:val="00CE7933"/>
    <w:rsid w:val="00CF02BF"/>
    <w:rsid w:val="00CF1F8C"/>
    <w:rsid w:val="00CF4A9E"/>
    <w:rsid w:val="00CF4AE5"/>
    <w:rsid w:val="00CF4FF0"/>
    <w:rsid w:val="00CF535E"/>
    <w:rsid w:val="00D00108"/>
    <w:rsid w:val="00D0030D"/>
    <w:rsid w:val="00D03561"/>
    <w:rsid w:val="00D03DD1"/>
    <w:rsid w:val="00D042FC"/>
    <w:rsid w:val="00D05188"/>
    <w:rsid w:val="00D057FE"/>
    <w:rsid w:val="00D104C8"/>
    <w:rsid w:val="00D10F34"/>
    <w:rsid w:val="00D124C2"/>
    <w:rsid w:val="00D17006"/>
    <w:rsid w:val="00D17EBB"/>
    <w:rsid w:val="00D203BA"/>
    <w:rsid w:val="00D2086A"/>
    <w:rsid w:val="00D24D30"/>
    <w:rsid w:val="00D25111"/>
    <w:rsid w:val="00D25216"/>
    <w:rsid w:val="00D313CB"/>
    <w:rsid w:val="00D31F60"/>
    <w:rsid w:val="00D32E73"/>
    <w:rsid w:val="00D34640"/>
    <w:rsid w:val="00D34E82"/>
    <w:rsid w:val="00D350A4"/>
    <w:rsid w:val="00D364A7"/>
    <w:rsid w:val="00D36A2E"/>
    <w:rsid w:val="00D40872"/>
    <w:rsid w:val="00D44BA3"/>
    <w:rsid w:val="00D47816"/>
    <w:rsid w:val="00D47873"/>
    <w:rsid w:val="00D47B19"/>
    <w:rsid w:val="00D5230B"/>
    <w:rsid w:val="00D52CD2"/>
    <w:rsid w:val="00D53678"/>
    <w:rsid w:val="00D54225"/>
    <w:rsid w:val="00D55403"/>
    <w:rsid w:val="00D55CFF"/>
    <w:rsid w:val="00D55EEE"/>
    <w:rsid w:val="00D60919"/>
    <w:rsid w:val="00D62648"/>
    <w:rsid w:val="00D62F95"/>
    <w:rsid w:val="00D63C59"/>
    <w:rsid w:val="00D64330"/>
    <w:rsid w:val="00D67052"/>
    <w:rsid w:val="00D70AB8"/>
    <w:rsid w:val="00D71077"/>
    <w:rsid w:val="00D7159D"/>
    <w:rsid w:val="00D71C09"/>
    <w:rsid w:val="00D725D7"/>
    <w:rsid w:val="00D72D50"/>
    <w:rsid w:val="00D7433D"/>
    <w:rsid w:val="00D758F2"/>
    <w:rsid w:val="00D7698A"/>
    <w:rsid w:val="00D77275"/>
    <w:rsid w:val="00D77DD9"/>
    <w:rsid w:val="00D803D9"/>
    <w:rsid w:val="00D825DE"/>
    <w:rsid w:val="00D85155"/>
    <w:rsid w:val="00D862D2"/>
    <w:rsid w:val="00D8703F"/>
    <w:rsid w:val="00D90B74"/>
    <w:rsid w:val="00D90B7B"/>
    <w:rsid w:val="00D9389C"/>
    <w:rsid w:val="00D93D96"/>
    <w:rsid w:val="00D95BAA"/>
    <w:rsid w:val="00D95C23"/>
    <w:rsid w:val="00D95D27"/>
    <w:rsid w:val="00D96CAA"/>
    <w:rsid w:val="00DA288C"/>
    <w:rsid w:val="00DA382A"/>
    <w:rsid w:val="00DA420D"/>
    <w:rsid w:val="00DA506F"/>
    <w:rsid w:val="00DA585A"/>
    <w:rsid w:val="00DA5E5D"/>
    <w:rsid w:val="00DB0DBA"/>
    <w:rsid w:val="00DB1CBA"/>
    <w:rsid w:val="00DB2929"/>
    <w:rsid w:val="00DB37D8"/>
    <w:rsid w:val="00DB6A1F"/>
    <w:rsid w:val="00DB6AC8"/>
    <w:rsid w:val="00DB7345"/>
    <w:rsid w:val="00DC0971"/>
    <w:rsid w:val="00DC1500"/>
    <w:rsid w:val="00DC3A65"/>
    <w:rsid w:val="00DC4089"/>
    <w:rsid w:val="00DC4BE8"/>
    <w:rsid w:val="00DC5D41"/>
    <w:rsid w:val="00DD04AB"/>
    <w:rsid w:val="00DD3D89"/>
    <w:rsid w:val="00DD474B"/>
    <w:rsid w:val="00DD4EF1"/>
    <w:rsid w:val="00DD5B87"/>
    <w:rsid w:val="00DD7834"/>
    <w:rsid w:val="00DE02C8"/>
    <w:rsid w:val="00DE27F1"/>
    <w:rsid w:val="00DE314F"/>
    <w:rsid w:val="00DE551B"/>
    <w:rsid w:val="00DE5687"/>
    <w:rsid w:val="00DE690D"/>
    <w:rsid w:val="00DE7CEB"/>
    <w:rsid w:val="00DF2DEF"/>
    <w:rsid w:val="00DF3872"/>
    <w:rsid w:val="00DF78B8"/>
    <w:rsid w:val="00DF7D8C"/>
    <w:rsid w:val="00E02AC3"/>
    <w:rsid w:val="00E02F51"/>
    <w:rsid w:val="00E05537"/>
    <w:rsid w:val="00E0567D"/>
    <w:rsid w:val="00E05987"/>
    <w:rsid w:val="00E0647B"/>
    <w:rsid w:val="00E0733C"/>
    <w:rsid w:val="00E14F95"/>
    <w:rsid w:val="00E15E1B"/>
    <w:rsid w:val="00E16624"/>
    <w:rsid w:val="00E174FA"/>
    <w:rsid w:val="00E1769A"/>
    <w:rsid w:val="00E2031B"/>
    <w:rsid w:val="00E20489"/>
    <w:rsid w:val="00E2193C"/>
    <w:rsid w:val="00E22C25"/>
    <w:rsid w:val="00E2648B"/>
    <w:rsid w:val="00E26627"/>
    <w:rsid w:val="00E26A7E"/>
    <w:rsid w:val="00E278EA"/>
    <w:rsid w:val="00E30D35"/>
    <w:rsid w:val="00E31ED4"/>
    <w:rsid w:val="00E332BD"/>
    <w:rsid w:val="00E33C0C"/>
    <w:rsid w:val="00E35CAE"/>
    <w:rsid w:val="00E36413"/>
    <w:rsid w:val="00E373DD"/>
    <w:rsid w:val="00E427C6"/>
    <w:rsid w:val="00E43175"/>
    <w:rsid w:val="00E43312"/>
    <w:rsid w:val="00E43436"/>
    <w:rsid w:val="00E43464"/>
    <w:rsid w:val="00E45ABE"/>
    <w:rsid w:val="00E45BD7"/>
    <w:rsid w:val="00E504DF"/>
    <w:rsid w:val="00E507CD"/>
    <w:rsid w:val="00E50EE2"/>
    <w:rsid w:val="00E522EF"/>
    <w:rsid w:val="00E54DE2"/>
    <w:rsid w:val="00E5518F"/>
    <w:rsid w:val="00E57B5A"/>
    <w:rsid w:val="00E60097"/>
    <w:rsid w:val="00E60405"/>
    <w:rsid w:val="00E60EAF"/>
    <w:rsid w:val="00E61869"/>
    <w:rsid w:val="00E627C6"/>
    <w:rsid w:val="00E62FB5"/>
    <w:rsid w:val="00E64CA2"/>
    <w:rsid w:val="00E70511"/>
    <w:rsid w:val="00E70914"/>
    <w:rsid w:val="00E70A7C"/>
    <w:rsid w:val="00E719A7"/>
    <w:rsid w:val="00E734D6"/>
    <w:rsid w:val="00E73EE0"/>
    <w:rsid w:val="00E756FE"/>
    <w:rsid w:val="00E75BA7"/>
    <w:rsid w:val="00E77A2F"/>
    <w:rsid w:val="00E77A54"/>
    <w:rsid w:val="00E77B0B"/>
    <w:rsid w:val="00E77FA4"/>
    <w:rsid w:val="00E8058E"/>
    <w:rsid w:val="00E81705"/>
    <w:rsid w:val="00E8269E"/>
    <w:rsid w:val="00E843CB"/>
    <w:rsid w:val="00E861D7"/>
    <w:rsid w:val="00E8633D"/>
    <w:rsid w:val="00E8676C"/>
    <w:rsid w:val="00E86C78"/>
    <w:rsid w:val="00E87B66"/>
    <w:rsid w:val="00E908EB"/>
    <w:rsid w:val="00E91ADB"/>
    <w:rsid w:val="00E927A7"/>
    <w:rsid w:val="00E92882"/>
    <w:rsid w:val="00E92DC5"/>
    <w:rsid w:val="00E957A1"/>
    <w:rsid w:val="00E96224"/>
    <w:rsid w:val="00E9625F"/>
    <w:rsid w:val="00E963CA"/>
    <w:rsid w:val="00E96F2F"/>
    <w:rsid w:val="00E976FA"/>
    <w:rsid w:val="00EA14E8"/>
    <w:rsid w:val="00EA29BB"/>
    <w:rsid w:val="00EA6642"/>
    <w:rsid w:val="00EA6D58"/>
    <w:rsid w:val="00EA7632"/>
    <w:rsid w:val="00EA7F63"/>
    <w:rsid w:val="00EB01AD"/>
    <w:rsid w:val="00EB0D6A"/>
    <w:rsid w:val="00EB1B92"/>
    <w:rsid w:val="00EB32BD"/>
    <w:rsid w:val="00EB5801"/>
    <w:rsid w:val="00EB5AFA"/>
    <w:rsid w:val="00EB5C0C"/>
    <w:rsid w:val="00EB6657"/>
    <w:rsid w:val="00EB7862"/>
    <w:rsid w:val="00EC1224"/>
    <w:rsid w:val="00EC2337"/>
    <w:rsid w:val="00EC3DB9"/>
    <w:rsid w:val="00EC5FFA"/>
    <w:rsid w:val="00ED2456"/>
    <w:rsid w:val="00ED45FF"/>
    <w:rsid w:val="00ED4F87"/>
    <w:rsid w:val="00ED52BA"/>
    <w:rsid w:val="00ED7CBF"/>
    <w:rsid w:val="00ED7F1A"/>
    <w:rsid w:val="00EE369E"/>
    <w:rsid w:val="00EE6D5F"/>
    <w:rsid w:val="00EF144F"/>
    <w:rsid w:val="00EF16E3"/>
    <w:rsid w:val="00EF264B"/>
    <w:rsid w:val="00EF2698"/>
    <w:rsid w:val="00EF388C"/>
    <w:rsid w:val="00EF49CD"/>
    <w:rsid w:val="00EF4D46"/>
    <w:rsid w:val="00EF4D8A"/>
    <w:rsid w:val="00EF535D"/>
    <w:rsid w:val="00EF5849"/>
    <w:rsid w:val="00F00475"/>
    <w:rsid w:val="00F00AF3"/>
    <w:rsid w:val="00F00F68"/>
    <w:rsid w:val="00F015BD"/>
    <w:rsid w:val="00F0209E"/>
    <w:rsid w:val="00F025FD"/>
    <w:rsid w:val="00F05C8A"/>
    <w:rsid w:val="00F1058F"/>
    <w:rsid w:val="00F13AEF"/>
    <w:rsid w:val="00F14ADC"/>
    <w:rsid w:val="00F14B35"/>
    <w:rsid w:val="00F16ECC"/>
    <w:rsid w:val="00F21753"/>
    <w:rsid w:val="00F233F6"/>
    <w:rsid w:val="00F23B5C"/>
    <w:rsid w:val="00F241D4"/>
    <w:rsid w:val="00F24929"/>
    <w:rsid w:val="00F24B5F"/>
    <w:rsid w:val="00F262A3"/>
    <w:rsid w:val="00F27848"/>
    <w:rsid w:val="00F30AE9"/>
    <w:rsid w:val="00F30DBB"/>
    <w:rsid w:val="00F315D2"/>
    <w:rsid w:val="00F317A8"/>
    <w:rsid w:val="00F322BA"/>
    <w:rsid w:val="00F33BDF"/>
    <w:rsid w:val="00F400FD"/>
    <w:rsid w:val="00F40EC2"/>
    <w:rsid w:val="00F41F7B"/>
    <w:rsid w:val="00F42FF5"/>
    <w:rsid w:val="00F433E3"/>
    <w:rsid w:val="00F444BA"/>
    <w:rsid w:val="00F44D1E"/>
    <w:rsid w:val="00F45633"/>
    <w:rsid w:val="00F501A1"/>
    <w:rsid w:val="00F53323"/>
    <w:rsid w:val="00F5388C"/>
    <w:rsid w:val="00F53B93"/>
    <w:rsid w:val="00F54316"/>
    <w:rsid w:val="00F54571"/>
    <w:rsid w:val="00F54C22"/>
    <w:rsid w:val="00F553CF"/>
    <w:rsid w:val="00F5589B"/>
    <w:rsid w:val="00F56AC9"/>
    <w:rsid w:val="00F577C8"/>
    <w:rsid w:val="00F608C6"/>
    <w:rsid w:val="00F6198A"/>
    <w:rsid w:val="00F63DDA"/>
    <w:rsid w:val="00F65E3D"/>
    <w:rsid w:val="00F66A9E"/>
    <w:rsid w:val="00F66AAA"/>
    <w:rsid w:val="00F67149"/>
    <w:rsid w:val="00F7386D"/>
    <w:rsid w:val="00F739C8"/>
    <w:rsid w:val="00F741A3"/>
    <w:rsid w:val="00F74CCC"/>
    <w:rsid w:val="00F76527"/>
    <w:rsid w:val="00F76F6A"/>
    <w:rsid w:val="00F8257F"/>
    <w:rsid w:val="00F82B25"/>
    <w:rsid w:val="00F83092"/>
    <w:rsid w:val="00F838BF"/>
    <w:rsid w:val="00F84F6E"/>
    <w:rsid w:val="00F8576F"/>
    <w:rsid w:val="00F857E9"/>
    <w:rsid w:val="00F8608D"/>
    <w:rsid w:val="00F91367"/>
    <w:rsid w:val="00F91BD5"/>
    <w:rsid w:val="00F92262"/>
    <w:rsid w:val="00F92E90"/>
    <w:rsid w:val="00F93F8A"/>
    <w:rsid w:val="00F9421E"/>
    <w:rsid w:val="00F942E6"/>
    <w:rsid w:val="00F964B0"/>
    <w:rsid w:val="00F965D9"/>
    <w:rsid w:val="00F9699A"/>
    <w:rsid w:val="00FA5816"/>
    <w:rsid w:val="00FA5889"/>
    <w:rsid w:val="00FB06EF"/>
    <w:rsid w:val="00FB37A2"/>
    <w:rsid w:val="00FB7600"/>
    <w:rsid w:val="00FB7E6A"/>
    <w:rsid w:val="00FB7F48"/>
    <w:rsid w:val="00FC19AA"/>
    <w:rsid w:val="00FC1DD4"/>
    <w:rsid w:val="00FC41EA"/>
    <w:rsid w:val="00FC7347"/>
    <w:rsid w:val="00FD1FA5"/>
    <w:rsid w:val="00FD3A37"/>
    <w:rsid w:val="00FD4158"/>
    <w:rsid w:val="00FD53D7"/>
    <w:rsid w:val="00FD5471"/>
    <w:rsid w:val="00FD59F3"/>
    <w:rsid w:val="00FD6162"/>
    <w:rsid w:val="00FD6492"/>
    <w:rsid w:val="00FD669D"/>
    <w:rsid w:val="00FD76A7"/>
    <w:rsid w:val="00FE15CC"/>
    <w:rsid w:val="00FE4579"/>
    <w:rsid w:val="00FE4AD9"/>
    <w:rsid w:val="00FE57D1"/>
    <w:rsid w:val="00FE787F"/>
    <w:rsid w:val="00FF3D84"/>
    <w:rsid w:val="00FF62F7"/>
    <w:rsid w:val="00FF6604"/>
    <w:rsid w:val="0A1B3564"/>
    <w:rsid w:val="107B4260"/>
    <w:rsid w:val="187D6BE7"/>
    <w:rsid w:val="19394523"/>
    <w:rsid w:val="19FD5E79"/>
    <w:rsid w:val="1EB21CE3"/>
    <w:rsid w:val="23CF48E2"/>
    <w:rsid w:val="26010DBB"/>
    <w:rsid w:val="2F555706"/>
    <w:rsid w:val="37D54180"/>
    <w:rsid w:val="38D751EF"/>
    <w:rsid w:val="44686BC4"/>
    <w:rsid w:val="604B2581"/>
    <w:rsid w:val="782A32E0"/>
    <w:rsid w:val="78F44794"/>
    <w:rsid w:val="7DF71706"/>
    <w:rsid w:val="7F6F1448"/>
    <w:rsid w:val="7F7A18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numPr>
        <w:ilvl w:val="0"/>
        <w:numId w:val="1"/>
      </w:numPr>
      <w:spacing w:line="360" w:lineRule="auto"/>
      <w:outlineLvl w:val="0"/>
    </w:pPr>
    <w:rPr>
      <w:rFonts w:ascii="黑体" w:hAnsi="黑体" w:eastAsia="黑体"/>
      <w:bCs/>
      <w:kern w:val="21"/>
      <w:sz w:val="24"/>
    </w:rPr>
  </w:style>
  <w:style w:type="paragraph" w:styleId="5">
    <w:name w:val="heading 2"/>
    <w:basedOn w:val="1"/>
    <w:next w:val="3"/>
    <w:qFormat/>
    <w:uiPriority w:val="0"/>
    <w:pPr>
      <w:keepNext/>
      <w:numPr>
        <w:ilvl w:val="1"/>
        <w:numId w:val="2"/>
      </w:numPr>
      <w:spacing w:line="360" w:lineRule="auto"/>
      <w:outlineLvl w:val="1"/>
    </w:pPr>
  </w:style>
  <w:style w:type="paragraph" w:styleId="6">
    <w:name w:val="heading 3"/>
    <w:basedOn w:val="1"/>
    <w:next w:val="3"/>
    <w:qFormat/>
    <w:uiPriority w:val="0"/>
    <w:pPr>
      <w:keepNext/>
      <w:numPr>
        <w:ilvl w:val="2"/>
        <w:numId w:val="2"/>
      </w:numPr>
      <w:spacing w:line="360" w:lineRule="auto"/>
      <w:outlineLvl w:val="2"/>
    </w:pPr>
    <w:rPr>
      <w:rFonts w:ascii="宋体" w:hAnsi="宋体"/>
      <w:bCs/>
      <w:sz w:val="24"/>
    </w:rPr>
  </w:style>
  <w:style w:type="paragraph" w:styleId="7">
    <w:name w:val="heading 4"/>
    <w:basedOn w:val="1"/>
    <w:next w:val="3"/>
    <w:qFormat/>
    <w:uiPriority w:val="0"/>
    <w:pPr>
      <w:numPr>
        <w:ilvl w:val="3"/>
        <w:numId w:val="2"/>
      </w:numPr>
      <w:spacing w:line="360" w:lineRule="auto"/>
      <w:outlineLvl w:val="3"/>
    </w:pPr>
    <w:rPr>
      <w:rFonts w:ascii="宋体" w:hAnsi="宋体"/>
      <w:bCs/>
      <w:sz w:val="24"/>
    </w:rPr>
  </w:style>
  <w:style w:type="paragraph" w:styleId="8">
    <w:name w:val="heading 5"/>
    <w:basedOn w:val="1"/>
    <w:next w:val="3"/>
    <w:qFormat/>
    <w:uiPriority w:val="0"/>
    <w:pPr>
      <w:numPr>
        <w:ilvl w:val="4"/>
        <w:numId w:val="2"/>
      </w:numPr>
      <w:spacing w:line="360" w:lineRule="auto"/>
      <w:outlineLvl w:val="4"/>
    </w:pPr>
    <w:rPr>
      <w:rFonts w:ascii="宋体"/>
      <w:bCs/>
      <w:sz w:val="24"/>
      <w:szCs w:val="21"/>
    </w:rPr>
  </w:style>
  <w:style w:type="paragraph" w:styleId="9">
    <w:name w:val="heading 6"/>
    <w:basedOn w:val="1"/>
    <w:next w:val="3"/>
    <w:qFormat/>
    <w:uiPriority w:val="0"/>
    <w:pPr>
      <w:numPr>
        <w:ilvl w:val="5"/>
        <w:numId w:val="2"/>
      </w:numPr>
      <w:spacing w:line="360" w:lineRule="auto"/>
      <w:outlineLvl w:val="5"/>
    </w:pPr>
    <w:rPr>
      <w:rFonts w:ascii="宋体" w:hAnsi="宋体"/>
      <w:bCs/>
      <w:sz w:val="24"/>
      <w:szCs w:val="21"/>
    </w:rPr>
  </w:style>
  <w:style w:type="paragraph" w:styleId="10">
    <w:name w:val="heading 7"/>
    <w:basedOn w:val="1"/>
    <w:next w:val="1"/>
    <w:qFormat/>
    <w:uiPriority w:val="0"/>
    <w:pPr>
      <w:outlineLvl w:val="6"/>
    </w:pPr>
    <w:rPr>
      <w:rFonts w:ascii="宋体" w:hAnsi="宋体"/>
      <w:bCs/>
      <w:szCs w:val="21"/>
    </w:rPr>
  </w:style>
  <w:style w:type="paragraph" w:styleId="11">
    <w:name w:val="heading 8"/>
    <w:basedOn w:val="1"/>
    <w:next w:val="1"/>
    <w:qFormat/>
    <w:uiPriority w:val="0"/>
    <w:pPr>
      <w:outlineLvl w:val="7"/>
    </w:pPr>
    <w:rPr>
      <w:rFonts w:ascii="宋体" w:hAnsi="宋体"/>
      <w:szCs w:val="21"/>
    </w:rPr>
  </w:style>
  <w:style w:type="paragraph" w:styleId="12">
    <w:name w:val="heading 9"/>
    <w:basedOn w:val="1"/>
    <w:next w:val="1"/>
    <w:qFormat/>
    <w:uiPriority w:val="0"/>
    <w:pPr>
      <w:outlineLvl w:val="8"/>
    </w:pPr>
    <w:rPr>
      <w:rFonts w:ascii="宋体" w:hAnsi="宋体"/>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Body Text First Indent"/>
    <w:basedOn w:val="4"/>
    <w:link w:val="50"/>
    <w:qFormat/>
    <w:uiPriority w:val="0"/>
    <w:pPr>
      <w:spacing w:after="0" w:line="360" w:lineRule="auto"/>
      <w:ind w:firstLine="480" w:firstLineChars="200"/>
    </w:pPr>
    <w:rPr>
      <w:rFonts w:ascii="宋体" w:hAnsi="宋体"/>
      <w:sz w:val="24"/>
    </w:rPr>
  </w:style>
  <w:style w:type="paragraph" w:styleId="4">
    <w:name w:val="Body Text"/>
    <w:basedOn w:val="1"/>
    <w:qFormat/>
    <w:uiPriority w:val="0"/>
    <w:pPr>
      <w:spacing w:after="120"/>
    </w:pPr>
  </w:style>
  <w:style w:type="paragraph" w:styleId="13">
    <w:name w:val="Document Map"/>
    <w:basedOn w:val="1"/>
    <w:link w:val="48"/>
    <w:qFormat/>
    <w:uiPriority w:val="0"/>
    <w:rPr>
      <w:rFonts w:ascii="宋体"/>
      <w:sz w:val="18"/>
      <w:szCs w:val="18"/>
    </w:rPr>
  </w:style>
  <w:style w:type="paragraph" w:styleId="14">
    <w:name w:val="annotation text"/>
    <w:basedOn w:val="1"/>
    <w:link w:val="51"/>
    <w:qFormat/>
    <w:uiPriority w:val="0"/>
    <w:pPr>
      <w:jc w:val="left"/>
    </w:pPr>
  </w:style>
  <w:style w:type="paragraph" w:styleId="15">
    <w:name w:val="Body Text Indent"/>
    <w:basedOn w:val="1"/>
    <w:qFormat/>
    <w:uiPriority w:val="0"/>
    <w:pPr>
      <w:spacing w:after="120"/>
      <w:ind w:left="420" w:leftChars="200"/>
    </w:pPr>
  </w:style>
  <w:style w:type="paragraph" w:styleId="16">
    <w:name w:val="Balloon Text"/>
    <w:basedOn w:val="1"/>
    <w:link w:val="46"/>
    <w:qFormat/>
    <w:uiPriority w:val="0"/>
    <w:rPr>
      <w:sz w:val="18"/>
      <w:szCs w:val="18"/>
    </w:rPr>
  </w:style>
  <w:style w:type="paragraph" w:styleId="17">
    <w:name w:val="footer"/>
    <w:basedOn w:val="1"/>
    <w:link w:val="43"/>
    <w:qFormat/>
    <w:uiPriority w:val="99"/>
    <w:pPr>
      <w:tabs>
        <w:tab w:val="center" w:pos="4153"/>
        <w:tab w:val="right" w:pos="8306"/>
      </w:tabs>
      <w:snapToGrid w:val="0"/>
      <w:jc w:val="left"/>
    </w:pPr>
    <w:rPr>
      <w:sz w:val="18"/>
      <w:szCs w:val="18"/>
    </w:rPr>
  </w:style>
  <w:style w:type="paragraph" w:styleId="18">
    <w:name w:val="header"/>
    <w:basedOn w:val="1"/>
    <w:link w:val="42"/>
    <w:qFormat/>
    <w:uiPriority w:val="99"/>
    <w:pPr>
      <w:pBdr>
        <w:bottom w:val="single" w:color="auto" w:sz="6" w:space="1"/>
      </w:pBdr>
      <w:tabs>
        <w:tab w:val="center" w:pos="4153"/>
        <w:tab w:val="right" w:pos="8306"/>
      </w:tabs>
      <w:snapToGrid w:val="0"/>
      <w:jc w:val="center"/>
    </w:pPr>
    <w:rPr>
      <w:sz w:val="18"/>
      <w:szCs w:val="18"/>
    </w:rPr>
  </w:style>
  <w:style w:type="paragraph" w:styleId="19">
    <w:name w:val="Subtitle"/>
    <w:basedOn w:val="1"/>
    <w:next w:val="1"/>
    <w:link w:val="47"/>
    <w:qFormat/>
    <w:uiPriority w:val="0"/>
    <w:pPr>
      <w:spacing w:line="360" w:lineRule="auto"/>
      <w:jc w:val="center"/>
      <w:outlineLvl w:val="0"/>
    </w:pPr>
    <w:rPr>
      <w:rFonts w:ascii="黑体" w:hAnsi="Cambria" w:eastAsia="黑体"/>
      <w:bCs/>
      <w:kern w:val="28"/>
      <w:sz w:val="32"/>
      <w:szCs w:val="32"/>
    </w:rPr>
  </w:style>
  <w:style w:type="paragraph" w:styleId="20">
    <w:name w:val="Title"/>
    <w:basedOn w:val="1"/>
    <w:next w:val="1"/>
    <w:qFormat/>
    <w:uiPriority w:val="0"/>
    <w:pPr>
      <w:spacing w:beforeLines="50" w:afterLines="50" w:line="360" w:lineRule="auto"/>
      <w:jc w:val="center"/>
      <w:outlineLvl w:val="0"/>
    </w:pPr>
    <w:rPr>
      <w:rFonts w:ascii="黑体" w:hAnsi="Arial" w:eastAsia="黑体" w:cs="Arial"/>
      <w:bCs/>
      <w:sz w:val="44"/>
      <w:szCs w:val="44"/>
    </w:rPr>
  </w:style>
  <w:style w:type="paragraph" w:styleId="21">
    <w:name w:val="annotation subject"/>
    <w:basedOn w:val="14"/>
    <w:next w:val="14"/>
    <w:link w:val="52"/>
    <w:qFormat/>
    <w:uiPriority w:val="0"/>
    <w:rPr>
      <w:b/>
      <w:bCs/>
    </w:rPr>
  </w:style>
  <w:style w:type="paragraph" w:styleId="22">
    <w:name w:val="Body Text First Indent 2"/>
    <w:basedOn w:val="15"/>
    <w:qFormat/>
    <w:uiPriority w:val="0"/>
    <w:pPr>
      <w:ind w:firstLine="420" w:firstLineChars="200"/>
    </w:pPr>
  </w:style>
  <w:style w:type="table" w:styleId="24">
    <w:name w:val="Table Grid"/>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6">
    <w:name w:val="Hyperlink"/>
    <w:qFormat/>
    <w:uiPriority w:val="99"/>
    <w:rPr>
      <w:color w:val="0000FF"/>
      <w:u w:val="single"/>
    </w:rPr>
  </w:style>
  <w:style w:type="character" w:styleId="27">
    <w:name w:val="annotation reference"/>
    <w:basedOn w:val="25"/>
    <w:qFormat/>
    <w:uiPriority w:val="0"/>
    <w:rPr>
      <w:sz w:val="21"/>
      <w:szCs w:val="21"/>
    </w:rPr>
  </w:style>
  <w:style w:type="paragraph" w:customStyle="1" w:styleId="28">
    <w:name w:val="列项1 数字"/>
    <w:basedOn w:val="1"/>
    <w:qFormat/>
    <w:uiPriority w:val="0"/>
    <w:pPr>
      <w:numPr>
        <w:ilvl w:val="6"/>
        <w:numId w:val="2"/>
      </w:numPr>
      <w:spacing w:line="360" w:lineRule="auto"/>
    </w:pPr>
    <w:rPr>
      <w:rFonts w:ascii="宋体" w:hAnsi="宋体"/>
      <w:sz w:val="24"/>
    </w:rPr>
  </w:style>
  <w:style w:type="paragraph" w:customStyle="1" w:styleId="29">
    <w:name w:val="列项2 字母"/>
    <w:basedOn w:val="1"/>
    <w:qFormat/>
    <w:uiPriority w:val="0"/>
    <w:pPr>
      <w:numPr>
        <w:ilvl w:val="7"/>
        <w:numId w:val="2"/>
      </w:numPr>
      <w:spacing w:line="360" w:lineRule="auto"/>
    </w:pPr>
    <w:rPr>
      <w:rFonts w:ascii="宋体" w:hAnsi="宋体"/>
      <w:sz w:val="24"/>
    </w:rPr>
  </w:style>
  <w:style w:type="paragraph" w:customStyle="1" w:styleId="30">
    <w:name w:val="注编号"/>
    <w:basedOn w:val="31"/>
    <w:qFormat/>
    <w:uiPriority w:val="0"/>
    <w:pPr>
      <w:numPr>
        <w:ilvl w:val="8"/>
        <w:numId w:val="2"/>
      </w:numPr>
    </w:pPr>
  </w:style>
  <w:style w:type="paragraph" w:customStyle="1" w:styleId="31">
    <w:name w:val="注"/>
    <w:basedOn w:val="1"/>
    <w:qFormat/>
    <w:uiPriority w:val="0"/>
    <w:pPr>
      <w:numPr>
        <w:ilvl w:val="0"/>
        <w:numId w:val="3"/>
      </w:numPr>
      <w:spacing w:line="360" w:lineRule="auto"/>
    </w:pPr>
    <w:rPr>
      <w:rFonts w:ascii="宋体" w:hAnsi="宋体"/>
      <w:szCs w:val="21"/>
    </w:rPr>
  </w:style>
  <w:style w:type="paragraph" w:customStyle="1" w:styleId="32">
    <w:name w:val="列项——"/>
    <w:basedOn w:val="1"/>
    <w:qFormat/>
    <w:uiPriority w:val="0"/>
    <w:pPr>
      <w:numPr>
        <w:ilvl w:val="1"/>
        <w:numId w:val="3"/>
      </w:numPr>
      <w:tabs>
        <w:tab w:val="left" w:pos="360"/>
      </w:tabs>
      <w:spacing w:line="360" w:lineRule="auto"/>
      <w:ind w:left="0" w:firstLine="0"/>
    </w:pPr>
    <w:rPr>
      <w:rFonts w:ascii="宋体" w:hAnsi="宋体"/>
      <w:sz w:val="24"/>
    </w:rPr>
  </w:style>
  <w:style w:type="paragraph" w:customStyle="1" w:styleId="33">
    <w:name w:val="列项•"/>
    <w:basedOn w:val="1"/>
    <w:qFormat/>
    <w:uiPriority w:val="0"/>
    <w:pPr>
      <w:numPr>
        <w:ilvl w:val="2"/>
        <w:numId w:val="3"/>
      </w:numPr>
      <w:spacing w:line="360" w:lineRule="auto"/>
    </w:pPr>
    <w:rPr>
      <w:rFonts w:ascii="宋体" w:hAnsi="宋体"/>
      <w:sz w:val="24"/>
    </w:rPr>
  </w:style>
  <w:style w:type="paragraph" w:customStyle="1" w:styleId="34">
    <w:name w:val="附录标题1"/>
    <w:basedOn w:val="1"/>
    <w:next w:val="3"/>
    <w:qFormat/>
    <w:uiPriority w:val="0"/>
    <w:pPr>
      <w:keepNext/>
      <w:keepLines/>
      <w:numPr>
        <w:ilvl w:val="0"/>
        <w:numId w:val="4"/>
      </w:numPr>
      <w:spacing w:line="360" w:lineRule="auto"/>
      <w:outlineLvl w:val="0"/>
    </w:pPr>
    <w:rPr>
      <w:rFonts w:ascii="黑体" w:eastAsia="黑体"/>
      <w:sz w:val="24"/>
    </w:rPr>
  </w:style>
  <w:style w:type="paragraph" w:customStyle="1" w:styleId="35">
    <w:name w:val="附录标题2"/>
    <w:basedOn w:val="1"/>
    <w:next w:val="3"/>
    <w:qFormat/>
    <w:uiPriority w:val="0"/>
    <w:pPr>
      <w:numPr>
        <w:ilvl w:val="1"/>
        <w:numId w:val="4"/>
      </w:numPr>
      <w:spacing w:line="360" w:lineRule="auto"/>
      <w:outlineLvl w:val="1"/>
    </w:pPr>
    <w:rPr>
      <w:rFonts w:ascii="黑体" w:eastAsia="黑体"/>
      <w:sz w:val="24"/>
    </w:rPr>
  </w:style>
  <w:style w:type="paragraph" w:customStyle="1" w:styleId="36">
    <w:name w:val="附录标题3"/>
    <w:basedOn w:val="1"/>
    <w:next w:val="3"/>
    <w:qFormat/>
    <w:uiPriority w:val="0"/>
    <w:pPr>
      <w:numPr>
        <w:ilvl w:val="2"/>
        <w:numId w:val="4"/>
      </w:numPr>
      <w:spacing w:line="360" w:lineRule="auto"/>
      <w:outlineLvl w:val="2"/>
    </w:pPr>
    <w:rPr>
      <w:rFonts w:ascii="宋体" w:hAnsi="宋体"/>
      <w:sz w:val="24"/>
    </w:rPr>
  </w:style>
  <w:style w:type="paragraph" w:customStyle="1" w:styleId="37">
    <w:name w:val="附录标题4"/>
    <w:basedOn w:val="1"/>
    <w:next w:val="3"/>
    <w:qFormat/>
    <w:uiPriority w:val="0"/>
    <w:pPr>
      <w:numPr>
        <w:ilvl w:val="3"/>
        <w:numId w:val="4"/>
      </w:numPr>
      <w:spacing w:line="360" w:lineRule="auto"/>
      <w:outlineLvl w:val="3"/>
    </w:pPr>
    <w:rPr>
      <w:rFonts w:ascii="宋体" w:hAnsi="宋体"/>
      <w:sz w:val="24"/>
    </w:rPr>
  </w:style>
  <w:style w:type="paragraph" w:customStyle="1" w:styleId="38">
    <w:name w:val="附录标题5"/>
    <w:basedOn w:val="1"/>
    <w:next w:val="3"/>
    <w:qFormat/>
    <w:uiPriority w:val="0"/>
    <w:pPr>
      <w:numPr>
        <w:ilvl w:val="4"/>
        <w:numId w:val="4"/>
      </w:numPr>
      <w:outlineLvl w:val="4"/>
    </w:pPr>
    <w:rPr>
      <w:rFonts w:ascii="宋体" w:hAnsi="宋体"/>
    </w:rPr>
  </w:style>
  <w:style w:type="paragraph" w:customStyle="1" w:styleId="39">
    <w:name w:val="附录标题6"/>
    <w:basedOn w:val="1"/>
    <w:next w:val="3"/>
    <w:qFormat/>
    <w:uiPriority w:val="0"/>
    <w:pPr>
      <w:numPr>
        <w:ilvl w:val="5"/>
        <w:numId w:val="4"/>
      </w:numPr>
      <w:outlineLvl w:val="5"/>
    </w:pPr>
    <w:rPr>
      <w:rFonts w:ascii="宋体" w:hAnsi="宋体"/>
    </w:rPr>
  </w:style>
  <w:style w:type="paragraph" w:customStyle="1" w:styleId="40">
    <w:name w:val="图题"/>
    <w:basedOn w:val="1"/>
    <w:qFormat/>
    <w:uiPriority w:val="0"/>
    <w:pPr>
      <w:numPr>
        <w:ilvl w:val="0"/>
        <w:numId w:val="5"/>
      </w:numPr>
      <w:spacing w:beforeLines="20" w:afterLines="30"/>
      <w:jc w:val="center"/>
    </w:pPr>
    <w:rPr>
      <w:rFonts w:ascii="宋体" w:hAnsi="宋体"/>
      <w:sz w:val="24"/>
    </w:rPr>
  </w:style>
  <w:style w:type="paragraph" w:customStyle="1" w:styleId="41">
    <w:name w:val="表题"/>
    <w:basedOn w:val="1"/>
    <w:qFormat/>
    <w:uiPriority w:val="0"/>
    <w:pPr>
      <w:numPr>
        <w:ilvl w:val="0"/>
        <w:numId w:val="6"/>
      </w:numPr>
      <w:spacing w:beforeLines="30" w:afterLines="20"/>
      <w:jc w:val="center"/>
    </w:pPr>
    <w:rPr>
      <w:rFonts w:ascii="宋体" w:hAnsi="宋体"/>
      <w:sz w:val="24"/>
    </w:rPr>
  </w:style>
  <w:style w:type="character" w:customStyle="1" w:styleId="42">
    <w:name w:val="页眉 Char"/>
    <w:basedOn w:val="25"/>
    <w:link w:val="18"/>
    <w:qFormat/>
    <w:uiPriority w:val="99"/>
    <w:rPr>
      <w:kern w:val="2"/>
      <w:sz w:val="18"/>
      <w:szCs w:val="18"/>
    </w:rPr>
  </w:style>
  <w:style w:type="character" w:customStyle="1" w:styleId="43">
    <w:name w:val="页脚 Char"/>
    <w:basedOn w:val="25"/>
    <w:link w:val="17"/>
    <w:qFormat/>
    <w:uiPriority w:val="99"/>
    <w:rPr>
      <w:kern w:val="2"/>
      <w:sz w:val="18"/>
      <w:szCs w:val="18"/>
    </w:rPr>
  </w:style>
  <w:style w:type="paragraph" w:styleId="44">
    <w:name w:val="No Spacing"/>
    <w:link w:val="45"/>
    <w:qFormat/>
    <w:uiPriority w:val="1"/>
    <w:rPr>
      <w:rFonts w:ascii="Calibri" w:hAnsi="Calibri" w:eastAsia="宋体" w:cs="Times New Roman"/>
      <w:sz w:val="22"/>
      <w:szCs w:val="22"/>
      <w:lang w:val="en-US" w:eastAsia="zh-CN" w:bidi="ar-SA"/>
    </w:rPr>
  </w:style>
  <w:style w:type="character" w:customStyle="1" w:styleId="45">
    <w:name w:val="无间隔 Char"/>
    <w:basedOn w:val="25"/>
    <w:link w:val="44"/>
    <w:qFormat/>
    <w:uiPriority w:val="1"/>
    <w:rPr>
      <w:rFonts w:ascii="Calibri" w:hAnsi="Calibri"/>
      <w:sz w:val="22"/>
      <w:szCs w:val="22"/>
      <w:lang w:val="en-US" w:eastAsia="zh-CN" w:bidi="ar-SA"/>
    </w:rPr>
  </w:style>
  <w:style w:type="character" w:customStyle="1" w:styleId="46">
    <w:name w:val="批注框文本 Char"/>
    <w:basedOn w:val="25"/>
    <w:link w:val="16"/>
    <w:qFormat/>
    <w:uiPriority w:val="0"/>
    <w:rPr>
      <w:kern w:val="2"/>
      <w:sz w:val="18"/>
      <w:szCs w:val="18"/>
    </w:rPr>
  </w:style>
  <w:style w:type="character" w:customStyle="1" w:styleId="47">
    <w:name w:val="副标题 Char"/>
    <w:basedOn w:val="25"/>
    <w:link w:val="19"/>
    <w:qFormat/>
    <w:uiPriority w:val="0"/>
    <w:rPr>
      <w:rFonts w:ascii="黑体" w:hAnsi="Cambria" w:eastAsia="黑体"/>
      <w:bCs/>
      <w:kern w:val="28"/>
      <w:sz w:val="32"/>
      <w:szCs w:val="32"/>
    </w:rPr>
  </w:style>
  <w:style w:type="character" w:customStyle="1" w:styleId="48">
    <w:name w:val="文档结构图 Char"/>
    <w:basedOn w:val="25"/>
    <w:link w:val="13"/>
    <w:qFormat/>
    <w:uiPriority w:val="0"/>
    <w:rPr>
      <w:rFonts w:ascii="宋体"/>
      <w:kern w:val="2"/>
      <w:sz w:val="18"/>
      <w:szCs w:val="18"/>
    </w:rPr>
  </w:style>
  <w:style w:type="paragraph" w:styleId="49">
    <w:name w:val="List Paragraph"/>
    <w:basedOn w:val="1"/>
    <w:qFormat/>
    <w:uiPriority w:val="34"/>
    <w:pPr>
      <w:ind w:firstLine="420" w:firstLineChars="200"/>
    </w:pPr>
  </w:style>
  <w:style w:type="character" w:customStyle="1" w:styleId="50">
    <w:name w:val="正文首行缩进 Char"/>
    <w:basedOn w:val="25"/>
    <w:link w:val="3"/>
    <w:qFormat/>
    <w:uiPriority w:val="0"/>
    <w:rPr>
      <w:rFonts w:ascii="宋体" w:hAnsi="宋体"/>
      <w:kern w:val="2"/>
      <w:sz w:val="24"/>
      <w:szCs w:val="24"/>
    </w:rPr>
  </w:style>
  <w:style w:type="character" w:customStyle="1" w:styleId="51">
    <w:name w:val="批注文字 Char"/>
    <w:basedOn w:val="25"/>
    <w:link w:val="14"/>
    <w:qFormat/>
    <w:uiPriority w:val="0"/>
    <w:rPr>
      <w:kern w:val="2"/>
      <w:sz w:val="21"/>
      <w:szCs w:val="24"/>
    </w:rPr>
  </w:style>
  <w:style w:type="character" w:customStyle="1" w:styleId="52">
    <w:name w:val="批注主题 Char"/>
    <w:basedOn w:val="51"/>
    <w:link w:val="21"/>
    <w:qFormat/>
    <w:uiPriority w:val="0"/>
    <w:rPr>
      <w:b/>
      <w:bCs/>
      <w:kern w:val="2"/>
      <w:sz w:val="21"/>
      <w:szCs w:val="24"/>
    </w:rPr>
  </w:style>
  <w:style w:type="character" w:styleId="53">
    <w:name w:val="Placeholder Text"/>
    <w:basedOn w:val="25"/>
    <w:semiHidden/>
    <w:qFormat/>
    <w:uiPriority w:val="99"/>
    <w:rPr>
      <w:color w:val="808080"/>
    </w:rPr>
  </w:style>
  <w:style w:type="table" w:customStyle="1" w:styleId="54">
    <w:name w:val="网格型1"/>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55">
    <w:name w:val="fontstyle01"/>
    <w:basedOn w:val="25"/>
    <w:qFormat/>
    <w:uiPriority w:val="0"/>
    <w:rPr>
      <w:rFonts w:ascii="TimesNewRomanPSMT" w:hAnsi="TimesNewRomanPSMT" w:eastAsia="TimesNewRomanPSMT" w:cs="TimesNewRomanPSMT"/>
      <w:color w:val="000000"/>
      <w:sz w:val="20"/>
      <w:szCs w:val="20"/>
    </w:rPr>
  </w:style>
  <w:style w:type="character" w:customStyle="1" w:styleId="56">
    <w:name w:val="fontstyle21"/>
    <w:basedOn w:val="25"/>
    <w:qFormat/>
    <w:uiPriority w:val="0"/>
    <w:rPr>
      <w:rFonts w:ascii="TimesNewRomanPS-ItalicMT" w:hAnsi="TimesNewRomanPS-ItalicMT" w:eastAsia="TimesNewRomanPS-ItalicMT" w:cs="TimesNewRomanPS-ItalicMT"/>
      <w:i/>
      <w:iCs/>
      <w:color w:val="000000"/>
      <w:sz w:val="20"/>
      <w:szCs w:val="20"/>
    </w:rPr>
  </w:style>
  <w:style w:type="paragraph" w:customStyle="1" w:styleId="57">
    <w:name w:val="WPSOffice手动目录 1"/>
    <w:qFormat/>
    <w:uiPriority w:val="0"/>
    <w:pPr>
      <w:ind w:leftChars="0"/>
    </w:pPr>
    <w:rPr>
      <w:rFonts w:ascii="Times New Roman" w:hAnsi="Times New Roman" w:eastAsia="宋体" w:cs="Times New Roman"/>
      <w:sz w:val="20"/>
      <w:szCs w:val="20"/>
    </w:rPr>
  </w:style>
  <w:style w:type="paragraph" w:customStyle="1" w:styleId="58">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9"/>
    <customShpInfo spid="_x0000_s4100"/>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4DBF40-8513-42F2-80B5-0D056C2AA24E}">
  <ds:schemaRefs/>
</ds:datastoreItem>
</file>

<file path=docProps/app.xml><?xml version="1.0" encoding="utf-8"?>
<Properties xmlns="http://schemas.openxmlformats.org/officeDocument/2006/extended-properties" xmlns:vt="http://schemas.openxmlformats.org/officeDocument/2006/docPropsVTypes">
  <Template>0786B调试说明_100513.dotx</Template>
  <Company>GD</Company>
  <Pages>1</Pages>
  <Words>55</Words>
  <Characters>318</Characters>
  <Lines>2</Lines>
  <Paragraphs>1</Paragraphs>
  <TotalTime>0</TotalTime>
  <ScaleCrop>false</ScaleCrop>
  <LinksUpToDate>false</LinksUpToDate>
  <CharactersWithSpaces>372</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2013-12-26T01:16:00Z</dcterms:created>
  <dc:creator>Administrator</dc:creator>
  <cp:lastModifiedBy>hi_mike</cp:lastModifiedBy>
  <cp:lastPrinted>2019-08-15T06:40:00Z</cp:lastPrinted>
  <dcterms:modified xsi:type="dcterms:W3CDTF">2022-01-14T03:15:10Z</dcterms:modified>
  <dc:title>调试说明</dc:title>
  <cp:revision>1894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11A5D126172D4570AE02B11DE290F851</vt:lpwstr>
  </property>
</Properties>
</file>