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4C" w:rsidRPr="002A2895" w:rsidRDefault="0024361B">
      <w:pPr>
        <w:rPr>
          <w:rFonts w:hint="eastAsia"/>
          <w:b/>
          <w:bCs/>
          <w:sz w:val="30"/>
          <w:szCs w:val="30"/>
          <w:lang w:val="es-ES"/>
        </w:rPr>
      </w:pPr>
      <w:r w:rsidRPr="002A2895">
        <w:rPr>
          <w:b/>
          <w:bCs/>
          <w:sz w:val="30"/>
          <w:szCs w:val="30"/>
          <w:lang w:val="es-ES"/>
        </w:rPr>
        <w:t>B2</w:t>
      </w:r>
    </w:p>
    <w:p w:rsidR="005E044C" w:rsidRPr="002A2895" w:rsidRDefault="0024361B">
      <w:pPr>
        <w:rPr>
          <w:rFonts w:hint="eastAsia"/>
          <w:lang w:val="es-ES"/>
        </w:rPr>
      </w:pPr>
      <w:r w:rsidRPr="002A2895">
        <w:rPr>
          <w:b/>
          <w:bCs/>
          <w:sz w:val="28"/>
          <w:szCs w:val="28"/>
          <w:lang w:val="es-ES"/>
        </w:rPr>
        <w:t>Texto 3</w:t>
      </w:r>
    </w:p>
    <w:p w:rsidR="005E044C" w:rsidRPr="002A2895" w:rsidRDefault="005E044C">
      <w:pPr>
        <w:rPr>
          <w:rFonts w:hint="eastAsia"/>
          <w:b/>
          <w:bCs/>
          <w:sz w:val="28"/>
          <w:szCs w:val="28"/>
          <w:lang w:val="es-ES"/>
        </w:rPr>
      </w:pP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¡DILES que no me maten, Justino! Anda, vete a decirles eso. Que por caridad. Así diles. Diles que lo hagan por caridad.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—No </w:t>
      </w:r>
      <w:r w:rsidR="00EE2D5D" w:rsidRPr="002A2895">
        <w:rPr>
          <w:rFonts w:ascii="Arial" w:eastAsia="Times New Roman" w:hAnsi="Arial" w:cs="Arial"/>
          <w:sz w:val="26"/>
          <w:szCs w:val="26"/>
          <w:lang w:val="es-ES" w:eastAsia="de-DE"/>
        </w:rPr>
        <w:t>puedo. Hay</w:t>
      </w:r>
      <w:bookmarkStart w:id="0" w:name="_GoBack"/>
      <w:bookmarkEnd w:id="0"/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 allí un sargento que no quiere oír hablar nada de ti.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—</w:t>
      </w: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Haz que te oiga. Date tus mañas y dile que para sustos ya ha estado bueno. Dile que lo haga por caridad de Dios.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—No se trata de sustos. Parece que te van a matar de a de veras.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Y yo ya no quiero volver allá.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—Anda otra vez. Solamente otra vez, a ver qu</w:t>
      </w: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é, consigues.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—No. No tengo ganas de ir. Según eso, yo soy tu hijo.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Y Si voy mucho con ellos, acabarán por saber quién soy y les dará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por </w:t>
      </w:r>
      <w:proofErr w:type="spellStart"/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afusilarme</w:t>
      </w:r>
      <w:proofErr w:type="spellEnd"/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 a mí también. Es mejor dejar las cosas de este tamaño.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—Anda, Justino. Diles que tengan tantita lástima </w:t>
      </w: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de mí. Nomás eso diles. Justino apretó los dientes y movió la cabeza diciendo: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—No.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Y siguió sacudiendo la cabeza durante mucho rato.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—Dile al sargento que te deje ver al coronel. Y cuéntale lo viejo</w:t>
      </w:r>
      <w:r w:rsidR="00EE2D5D">
        <w:rPr>
          <w:rFonts w:ascii="Arial" w:eastAsia="Times New Roman" w:hAnsi="Arial" w:cs="Arial"/>
          <w:sz w:val="26"/>
          <w:szCs w:val="26"/>
          <w:lang w:val="es-ES" w:eastAsia="de-DE"/>
        </w:rPr>
        <w:t xml:space="preserve"> que estoy. Lo poco que valgo </w:t>
      </w: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¿Qué ganancia sacará c</w:t>
      </w: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on matarme?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Ninguna ganancia. Al fin y al cabo él debe tener un alma. Dile que lo haga por la bendita salvación de su alma.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Justino se levantó de la pila de piedras en que estaba sentado y caminó hasta la puerta del corral. Luego se dio vuelta</w:t>
      </w:r>
      <w:r w:rsidR="002A2895"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 </w:t>
      </w: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para decir</w:t>
      </w: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: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—Voy, pues. Pero si de perdida me </w:t>
      </w:r>
      <w:proofErr w:type="spellStart"/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afusilan</w:t>
      </w:r>
      <w:proofErr w:type="spellEnd"/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 a mí también, ¿quién cuidará de mi mujer y de los hijos?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—La Providencia, Justino</w:t>
      </w:r>
      <w:r w:rsidR="002A2895" w:rsidRPr="002A2895">
        <w:rPr>
          <w:rFonts w:ascii="Arial" w:eastAsia="Times New Roman" w:hAnsi="Arial" w:cs="Arial"/>
          <w:sz w:val="26"/>
          <w:szCs w:val="26"/>
          <w:lang w:val="es-ES" w:eastAsia="de-DE"/>
        </w:rPr>
        <w:t>. Ella se encargará de ellos. O</w:t>
      </w: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 xml:space="preserve">cúpate de ir allá y ver qué cosas haces por mí. Eso es lo que urge. </w:t>
      </w:r>
    </w:p>
    <w:p w:rsidR="005E044C" w:rsidRPr="002A2895" w:rsidRDefault="0024361B">
      <w:pPr>
        <w:spacing w:line="360" w:lineRule="auto"/>
        <w:rPr>
          <w:rFonts w:hint="eastAsia"/>
          <w:sz w:val="26"/>
          <w:szCs w:val="26"/>
          <w:lang w:val="es-ES"/>
        </w:rPr>
      </w:pP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Lo habían traído de madruga</w:t>
      </w:r>
      <w:r w:rsidRPr="002A2895">
        <w:rPr>
          <w:rFonts w:ascii="Arial" w:eastAsia="Times New Roman" w:hAnsi="Arial" w:cs="Arial"/>
          <w:sz w:val="26"/>
          <w:szCs w:val="26"/>
          <w:lang w:val="es-ES" w:eastAsia="de-DE"/>
        </w:rPr>
        <w:t>da. Y ahora era ya entrada la mañana y él seguía todavía allí, amarrado a un horcón, esperando.</w:t>
      </w:r>
    </w:p>
    <w:sectPr w:rsidR="005E044C" w:rsidRPr="002A2895">
      <w:footerReference w:type="default" r:id="rId6"/>
      <w:pgSz w:w="11906" w:h="16838"/>
      <w:pgMar w:top="1134" w:right="1134" w:bottom="2176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61B" w:rsidRDefault="0024361B">
      <w:pPr>
        <w:rPr>
          <w:rFonts w:hint="eastAsia"/>
        </w:rPr>
      </w:pPr>
      <w:r>
        <w:separator/>
      </w:r>
    </w:p>
  </w:endnote>
  <w:endnote w:type="continuationSeparator" w:id="0">
    <w:p w:rsidR="0024361B" w:rsidRDefault="002436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4C" w:rsidRPr="002A2895" w:rsidRDefault="0024361B">
    <w:pPr>
      <w:spacing w:line="360" w:lineRule="auto"/>
      <w:rPr>
        <w:rFonts w:hint="eastAsia"/>
        <w:lang w:val="es-ES"/>
      </w:rPr>
    </w:pPr>
    <w:r w:rsidRPr="002A2895">
      <w:rPr>
        <w:i/>
        <w:iCs/>
        <w:sz w:val="28"/>
        <w:szCs w:val="28"/>
        <w:lang w:val="es-ES"/>
      </w:rPr>
      <w:t>J</w:t>
    </w:r>
    <w:r w:rsidRPr="002A2895">
      <w:rPr>
        <w:i/>
        <w:iCs/>
        <w:sz w:val="22"/>
        <w:szCs w:val="22"/>
        <w:lang w:val="es-ES"/>
      </w:rPr>
      <w:t>UAN RULFO – El llano en llamas</w:t>
    </w:r>
  </w:p>
  <w:p w:rsidR="005E044C" w:rsidRPr="002A2895" w:rsidRDefault="0024361B">
    <w:pPr>
      <w:spacing w:line="360" w:lineRule="auto"/>
      <w:rPr>
        <w:rFonts w:hint="eastAsia"/>
        <w:lang w:val="es-ES"/>
      </w:rPr>
    </w:pPr>
    <w:r w:rsidRPr="002A2895">
      <w:rPr>
        <w:i/>
        <w:iCs/>
        <w:sz w:val="22"/>
        <w:szCs w:val="22"/>
        <w:lang w:val="es-ES"/>
      </w:rPr>
      <w:t>Sayula (Méjico) 1917 – Ciudad de Méjico 1986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61B" w:rsidRDefault="0024361B">
      <w:pPr>
        <w:rPr>
          <w:rFonts w:hint="eastAsia"/>
        </w:rPr>
      </w:pPr>
      <w:r>
        <w:separator/>
      </w:r>
    </w:p>
  </w:footnote>
  <w:footnote w:type="continuationSeparator" w:id="0">
    <w:p w:rsidR="0024361B" w:rsidRDefault="0024361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044C"/>
    <w:rsid w:val="0024361B"/>
    <w:rsid w:val="002A2895"/>
    <w:rsid w:val="005E044C"/>
    <w:rsid w:val="00E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16E4"/>
  <w15:docId w15:val="{558B936E-9158-40F2-9FAE-67169782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overflowPunct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2D5D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2D5D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lososos</cp:lastModifiedBy>
  <cp:revision>5</cp:revision>
  <cp:lastPrinted>2017-03-19T17:01:00Z</cp:lastPrinted>
  <dcterms:created xsi:type="dcterms:W3CDTF">2016-11-05T09:28:00Z</dcterms:created>
  <dcterms:modified xsi:type="dcterms:W3CDTF">2017-03-19T17:02:00Z</dcterms:modified>
  <dc:language>de-DE</dc:language>
</cp:coreProperties>
</file>