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3641E" w14:textId="0B1CED65" w:rsidR="00E36F27" w:rsidRDefault="00014419">
      <w:r>
        <w:t>Test</w:t>
      </w:r>
    </w:p>
    <w:p w14:paraId="71DEFE8C" w14:textId="77777777" w:rsidR="00014419" w:rsidRDefault="00014419"/>
    <w:sectPr w:rsidR="000144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419"/>
    <w:rsid w:val="00014419"/>
    <w:rsid w:val="0017711B"/>
    <w:rsid w:val="00962735"/>
    <w:rsid w:val="00A770B3"/>
    <w:rsid w:val="00E36F27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868"/>
  <w15:chartTrackingRefBased/>
  <w15:docId w15:val="{C79C631E-6CB1-460D-BBD2-3654FC17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Ferreira</dc:creator>
  <cp:keywords/>
  <dc:description/>
  <cp:lastModifiedBy>Shane Ferreira</cp:lastModifiedBy>
  <cp:revision>1</cp:revision>
  <dcterms:created xsi:type="dcterms:W3CDTF">2023-07-25T15:31:00Z</dcterms:created>
  <dcterms:modified xsi:type="dcterms:W3CDTF">2023-07-25T15:32:00Z</dcterms:modified>
</cp:coreProperties>
</file>