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59E21" w14:textId="77777777" w:rsidR="000D4A4F" w:rsidRPr="000D4A4F" w:rsidRDefault="000D4A4F" w:rsidP="000D4A4F">
      <w:pPr>
        <w:rPr>
          <w:b/>
          <w:bCs/>
          <w:sz w:val="40"/>
          <w:szCs w:val="40"/>
        </w:rPr>
      </w:pPr>
      <w:r w:rsidRPr="000D4A4F">
        <w:rPr>
          <w:b/>
          <w:bCs/>
          <w:sz w:val="40"/>
          <w:szCs w:val="40"/>
        </w:rPr>
        <w:t>Manual de Requerimientos</w:t>
      </w:r>
    </w:p>
    <w:p w14:paraId="63402EAE" w14:textId="204B819C" w:rsidR="000D4A4F" w:rsidRDefault="000D4A4F" w:rsidP="000D4A4F">
      <w:r w:rsidRPr="000D4A4F">
        <w:rPr>
          <w:b/>
          <w:bCs/>
          <w:sz w:val="28"/>
          <w:szCs w:val="28"/>
        </w:rPr>
        <w:t>Requerimientos Funcionales</w:t>
      </w:r>
    </w:p>
    <w:p w14:paraId="2AB0D038" w14:textId="77777777" w:rsidR="000D4A4F" w:rsidRDefault="000D4A4F" w:rsidP="000D4A4F"/>
    <w:p w14:paraId="61A3D0EB" w14:textId="4C7D2607" w:rsidR="000D4A4F" w:rsidRDefault="000D4A4F" w:rsidP="000D4A4F">
      <w:r>
        <w:t xml:space="preserve">1. </w:t>
      </w:r>
      <w:r w:rsidRPr="000D4A4F">
        <w:rPr>
          <w:b/>
          <w:bCs/>
          <w:sz w:val="24"/>
          <w:szCs w:val="24"/>
        </w:rPr>
        <w:t>Gestión de Tipos de Paquetes</w:t>
      </w:r>
    </w:p>
    <w:p w14:paraId="69E5F347" w14:textId="77777777" w:rsidR="000D4A4F" w:rsidRDefault="000D4A4F" w:rsidP="000D4A4F">
      <w:r>
        <w:t>El sistema debe permitir el manejo de diferentes tipos de paquetes: paquetes estándar, documentos urgentes y artículos frágiles.</w:t>
      </w:r>
    </w:p>
    <w:p w14:paraId="35B2CC33" w14:textId="77777777" w:rsidR="000D4A4F" w:rsidRDefault="000D4A4F" w:rsidP="000D4A4F">
      <w:r>
        <w:t>Cada tipo de paquete debe tener características específicas que afecten el cálculo del costo de envío.</w:t>
      </w:r>
    </w:p>
    <w:p w14:paraId="02EB473F" w14:textId="2FEC8D1D" w:rsidR="000D4A4F" w:rsidRDefault="000D4A4F" w:rsidP="000D4A4F">
      <w:r>
        <w:t xml:space="preserve">2. </w:t>
      </w:r>
      <w:r w:rsidRPr="000D4A4F">
        <w:rPr>
          <w:b/>
          <w:bCs/>
          <w:sz w:val="24"/>
          <w:szCs w:val="24"/>
        </w:rPr>
        <w:t>Cálculo del Costo de Envío</w:t>
      </w:r>
    </w:p>
    <w:p w14:paraId="34B75C89" w14:textId="77777777" w:rsidR="000D4A4F" w:rsidRDefault="000D4A4F" w:rsidP="000D4A4F">
      <w:r>
        <w:t>El sistema debe calcular el costo total del envío de un paquete teniendo en cuenta los siguientes factores:</w:t>
      </w:r>
    </w:p>
    <w:p w14:paraId="4FE9FE3A" w14:textId="697E711C" w:rsidR="000D4A4F" w:rsidRDefault="000D4A4F" w:rsidP="000D4A4F">
      <w:r>
        <w:t>-C</w:t>
      </w:r>
      <w:r>
        <w:t>osto base del paquete, determinado por el tipo de paquete.</w:t>
      </w:r>
    </w:p>
    <w:p w14:paraId="5ECAC452" w14:textId="32C61C9C" w:rsidR="000D4A4F" w:rsidRDefault="000D4A4F" w:rsidP="000D4A4F">
      <w:r>
        <w:t>-</w:t>
      </w:r>
      <w:r>
        <w:t>Tarifa base por peso del paquete.</w:t>
      </w:r>
    </w:p>
    <w:p w14:paraId="23DA620C" w14:textId="7544538D" w:rsidR="000D4A4F" w:rsidRDefault="000D4A4F" w:rsidP="000D4A4F">
      <w:r>
        <w:t>-</w:t>
      </w:r>
      <w:r>
        <w:t>Tarifa base por dimensiones del paquete.</w:t>
      </w:r>
    </w:p>
    <w:p w14:paraId="0BF01B30" w14:textId="594641FB" w:rsidR="000D4A4F" w:rsidRDefault="000D4A4F" w:rsidP="000D4A4F">
      <w:r>
        <w:t>-</w:t>
      </w:r>
      <w:r>
        <w:t>Recargo adicional para artículos frágiles.</w:t>
      </w:r>
    </w:p>
    <w:p w14:paraId="154FB617" w14:textId="775E1A77" w:rsidR="000D4A4F" w:rsidRDefault="000D4A4F" w:rsidP="000D4A4F">
      <w:r>
        <w:t>-</w:t>
      </w:r>
      <w:r>
        <w:t>Recargo adicional para documentos urgentes según el tiempo de entrega.</w:t>
      </w:r>
    </w:p>
    <w:p w14:paraId="64B57E93" w14:textId="7547814C" w:rsidR="000D4A4F" w:rsidRPr="000D4A4F" w:rsidRDefault="000D4A4F" w:rsidP="000D4A4F">
      <w:pPr>
        <w:rPr>
          <w:b/>
          <w:bCs/>
          <w:sz w:val="24"/>
          <w:szCs w:val="24"/>
        </w:rPr>
      </w:pPr>
      <w:r w:rsidRPr="000D4A4F">
        <w:rPr>
          <w:sz w:val="24"/>
          <w:szCs w:val="24"/>
        </w:rPr>
        <w:t>3.</w:t>
      </w:r>
      <w:r w:rsidRPr="000D4A4F">
        <w:rPr>
          <w:b/>
          <w:bCs/>
          <w:sz w:val="24"/>
          <w:szCs w:val="24"/>
        </w:rPr>
        <w:t>Gestión de Tarifas</w:t>
      </w:r>
    </w:p>
    <w:p w14:paraId="21C5BC60" w14:textId="77777777" w:rsidR="000D4A4F" w:rsidRDefault="000D4A4F" w:rsidP="000D4A4F">
      <w:r>
        <w:t>El sistema debe permitir configurar y actualizar las tarifas base por peso y dimensiones, así como los recargos adicionales por fragilidad y urgencia.</w:t>
      </w:r>
    </w:p>
    <w:p w14:paraId="5CE9085F" w14:textId="31C8560A" w:rsidR="000D4A4F" w:rsidRPr="000D4A4F" w:rsidRDefault="000D4A4F" w:rsidP="000D4A4F">
      <w:pPr>
        <w:rPr>
          <w:b/>
          <w:bCs/>
          <w:sz w:val="24"/>
          <w:szCs w:val="24"/>
        </w:rPr>
      </w:pPr>
      <w:r w:rsidRPr="000D4A4F">
        <w:rPr>
          <w:sz w:val="24"/>
          <w:szCs w:val="24"/>
        </w:rPr>
        <w:t>4.</w:t>
      </w:r>
      <w:r w:rsidRPr="000D4A4F">
        <w:rPr>
          <w:b/>
          <w:bCs/>
          <w:sz w:val="24"/>
          <w:szCs w:val="24"/>
        </w:rPr>
        <w:t>Creación de Paquetes</w:t>
      </w:r>
    </w:p>
    <w:p w14:paraId="72F30504" w14:textId="77777777" w:rsidR="000D4A4F" w:rsidRDefault="000D4A4F" w:rsidP="000D4A4F">
      <w:r>
        <w:t>El sistema debe permitir crear instancias de los diferentes tipos de paquetes proporcionando los valores correspondientes de peso, dimensiones, direcciones, tiempo de entrega (para documentos urgentes) y si es frágil (para artículos frágiles).</w:t>
      </w:r>
    </w:p>
    <w:p w14:paraId="618055C6" w14:textId="5A442166" w:rsidR="000D4A4F" w:rsidRDefault="000D4A4F" w:rsidP="000D4A4F">
      <w:r>
        <w:t>5.</w:t>
      </w:r>
      <w:r w:rsidRPr="000D4A4F">
        <w:rPr>
          <w:b/>
          <w:bCs/>
          <w:sz w:val="24"/>
          <w:szCs w:val="24"/>
        </w:rPr>
        <w:t>Cálculo de Costo por Paquete</w:t>
      </w:r>
    </w:p>
    <w:p w14:paraId="1367833F" w14:textId="77777777" w:rsidR="000D4A4F" w:rsidRDefault="000D4A4F" w:rsidP="000D4A4F">
      <w:r>
        <w:t>El sistema debe proporcionar un método para calcular el costo total del envío de un paquete específico, pasando el objeto del paquete como argumento.</w:t>
      </w:r>
    </w:p>
    <w:p w14:paraId="0AC95344" w14:textId="77777777" w:rsidR="00892EBE" w:rsidRDefault="00892EBE" w:rsidP="000D4A4F"/>
    <w:p w14:paraId="5DD5498E" w14:textId="77777777" w:rsidR="00892EBE" w:rsidRDefault="00892EBE" w:rsidP="000D4A4F"/>
    <w:p w14:paraId="260E83DE" w14:textId="77777777" w:rsidR="00892EBE" w:rsidRDefault="00892EBE" w:rsidP="000D4A4F"/>
    <w:p w14:paraId="282B5130" w14:textId="77777777" w:rsidR="00892EBE" w:rsidRDefault="00892EBE" w:rsidP="000D4A4F"/>
    <w:p w14:paraId="1BF828C0" w14:textId="64542B81" w:rsidR="000D4A4F" w:rsidRDefault="000D4A4F" w:rsidP="000D4A4F">
      <w:r w:rsidRPr="000D4A4F">
        <w:rPr>
          <w:b/>
          <w:bCs/>
          <w:sz w:val="40"/>
          <w:szCs w:val="40"/>
        </w:rPr>
        <w:lastRenderedPageBreak/>
        <w:t>Requerimientos No Funcionales</w:t>
      </w:r>
    </w:p>
    <w:p w14:paraId="27925C2E" w14:textId="35A8732F" w:rsidR="000D4A4F" w:rsidRDefault="000D4A4F" w:rsidP="000D4A4F">
      <w:r>
        <w:t xml:space="preserve">1. </w:t>
      </w:r>
      <w:r w:rsidRPr="00892EBE">
        <w:rPr>
          <w:b/>
          <w:bCs/>
          <w:sz w:val="24"/>
          <w:szCs w:val="24"/>
        </w:rPr>
        <w:t>Escalabilidad</w:t>
      </w:r>
    </w:p>
    <w:p w14:paraId="1770FD43" w14:textId="77777777" w:rsidR="00892EBE" w:rsidRDefault="000D4A4F" w:rsidP="000D4A4F">
      <w:r>
        <w:t>El sistema debe estar diseñado para poder manejar un crecimiento en el volumen de paquetes y adaptarse a nuevos tipos de paquetes o reglas de cálculo de costos.</w:t>
      </w:r>
    </w:p>
    <w:p w14:paraId="4F7EB162" w14:textId="6BFEA36D" w:rsidR="000D4A4F" w:rsidRDefault="00892EBE" w:rsidP="000D4A4F">
      <w:r>
        <w:t>2.</w:t>
      </w:r>
      <w:r w:rsidR="000D4A4F" w:rsidRPr="00892EBE">
        <w:rPr>
          <w:b/>
          <w:bCs/>
          <w:sz w:val="24"/>
          <w:szCs w:val="24"/>
        </w:rPr>
        <w:t>Mantenibilidad</w:t>
      </w:r>
    </w:p>
    <w:p w14:paraId="10495FC5" w14:textId="77777777" w:rsidR="000D4A4F" w:rsidRDefault="000D4A4F" w:rsidP="000D4A4F">
      <w:r>
        <w:t>El código del sistema debe ser fácilmente mantenible y extensible, siguiendo buenas prácticas de programación orientada a objetos y principios de diseño sólido.</w:t>
      </w:r>
    </w:p>
    <w:p w14:paraId="2BECE863" w14:textId="009CACCE" w:rsidR="000D4A4F" w:rsidRDefault="00892EBE" w:rsidP="000D4A4F">
      <w:r>
        <w:t>3.</w:t>
      </w:r>
      <w:r w:rsidR="000D4A4F" w:rsidRPr="00892EBE">
        <w:rPr>
          <w:b/>
          <w:bCs/>
          <w:sz w:val="24"/>
          <w:szCs w:val="24"/>
        </w:rPr>
        <w:t>Rendimiento</w:t>
      </w:r>
    </w:p>
    <w:p w14:paraId="25F5C06A" w14:textId="159E01E0" w:rsidR="000D4A4F" w:rsidRDefault="000D4A4F" w:rsidP="000D4A4F">
      <w:r>
        <w:t>El sistema debe proporcionar un cálculo eficiente del costo de envío, minimizando el tiempo de respuesta para operaciones frecuentes.</w:t>
      </w:r>
    </w:p>
    <w:p w14:paraId="5FE374DA" w14:textId="3B863B57" w:rsidR="000D4A4F" w:rsidRDefault="00892EBE" w:rsidP="000D4A4F">
      <w:r>
        <w:t>4.</w:t>
      </w:r>
      <w:r w:rsidR="000D4A4F" w:rsidRPr="00892EBE">
        <w:rPr>
          <w:b/>
          <w:bCs/>
          <w:sz w:val="24"/>
          <w:szCs w:val="24"/>
        </w:rPr>
        <w:t>Portabilidad</w:t>
      </w:r>
    </w:p>
    <w:p w14:paraId="022486B1" w14:textId="77777777" w:rsidR="000D4A4F" w:rsidRDefault="000D4A4F" w:rsidP="000D4A4F">
      <w:r>
        <w:t>El sistema debe estar desarrollado en un lenguaje de programación multiplataforma (como Java) para garantizar su portabilidad y facilitar su implementación en diferentes entornos.</w:t>
      </w:r>
    </w:p>
    <w:p w14:paraId="07D363C3" w14:textId="230E74E9" w:rsidR="000D4A4F" w:rsidRDefault="00892EBE" w:rsidP="000D4A4F">
      <w:r>
        <w:t>5.</w:t>
      </w:r>
      <w:r w:rsidR="000D4A4F" w:rsidRPr="00892EBE">
        <w:rPr>
          <w:b/>
          <w:bCs/>
          <w:sz w:val="24"/>
          <w:szCs w:val="24"/>
        </w:rPr>
        <w:t>Documentación</w:t>
      </w:r>
    </w:p>
    <w:p w14:paraId="44CA47D4" w14:textId="77777777" w:rsidR="000D4A4F" w:rsidRDefault="000D4A4F" w:rsidP="000D4A4F">
      <w:r>
        <w:t>El código debe estar debidamente documentado, incluyendo comentarios y manuales de usuario y técnico, para facilitar su comprensión y mantenimiento.</w:t>
      </w:r>
    </w:p>
    <w:p w14:paraId="16653E02" w14:textId="4F161FA9" w:rsidR="000D4A4F" w:rsidRDefault="00892EBE" w:rsidP="000D4A4F">
      <w:r>
        <w:t>6.</w:t>
      </w:r>
      <w:r w:rsidR="000D4A4F" w:rsidRPr="00892EBE">
        <w:rPr>
          <w:b/>
          <w:bCs/>
          <w:sz w:val="24"/>
          <w:szCs w:val="24"/>
        </w:rPr>
        <w:t>Seguridad</w:t>
      </w:r>
    </w:p>
    <w:p w14:paraId="7292D040" w14:textId="77777777" w:rsidR="000D4A4F" w:rsidRDefault="000D4A4F" w:rsidP="000D4A4F">
      <w:r>
        <w:t>El sistema debe garantizar la integridad y confidencialidad de los datos de envíos y tarifas, implementando medidas de seguridad adecuadas.</w:t>
      </w:r>
    </w:p>
    <w:p w14:paraId="0726A6CA" w14:textId="313F7B55" w:rsidR="000D4A4F" w:rsidRDefault="00892EBE" w:rsidP="000D4A4F">
      <w:r>
        <w:t>7.</w:t>
      </w:r>
      <w:r w:rsidR="000D4A4F" w:rsidRPr="00892EBE">
        <w:rPr>
          <w:b/>
          <w:bCs/>
          <w:sz w:val="24"/>
          <w:szCs w:val="24"/>
        </w:rPr>
        <w:t>Interfaz de Usuario</w:t>
      </w:r>
    </w:p>
    <w:p w14:paraId="0D4D19D6" w14:textId="5B71ACBB" w:rsidR="00B0242E" w:rsidRDefault="000D4A4F" w:rsidP="000D4A4F">
      <w:r>
        <w:t>El sistema debe contar con una interfaz de usuario intuitiva y amigable, que permita a los usuarios interactuar fácilmente con las funcionalidades principales.</w:t>
      </w:r>
    </w:p>
    <w:sectPr w:rsidR="00B02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0363"/>
    <w:multiLevelType w:val="hybridMultilevel"/>
    <w:tmpl w:val="3A72AD20"/>
    <w:lvl w:ilvl="0" w:tplc="697ACD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4B56"/>
    <w:multiLevelType w:val="hybridMultilevel"/>
    <w:tmpl w:val="85F69552"/>
    <w:lvl w:ilvl="0" w:tplc="330014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498C"/>
    <w:multiLevelType w:val="hybridMultilevel"/>
    <w:tmpl w:val="33F00D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F5290"/>
    <w:multiLevelType w:val="hybridMultilevel"/>
    <w:tmpl w:val="8402C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B3F26"/>
    <w:multiLevelType w:val="hybridMultilevel"/>
    <w:tmpl w:val="836EA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200"/>
    <w:multiLevelType w:val="hybridMultilevel"/>
    <w:tmpl w:val="C8645744"/>
    <w:lvl w:ilvl="0" w:tplc="A9E41B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047178">
    <w:abstractNumId w:val="3"/>
  </w:num>
  <w:num w:numId="2" w16cid:durableId="1358848184">
    <w:abstractNumId w:val="4"/>
  </w:num>
  <w:num w:numId="3" w16cid:durableId="286086757">
    <w:abstractNumId w:val="1"/>
  </w:num>
  <w:num w:numId="4" w16cid:durableId="215317434">
    <w:abstractNumId w:val="5"/>
  </w:num>
  <w:num w:numId="5" w16cid:durableId="259457171">
    <w:abstractNumId w:val="0"/>
  </w:num>
  <w:num w:numId="6" w16cid:durableId="656113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4F"/>
    <w:rsid w:val="000D4A4F"/>
    <w:rsid w:val="004145FC"/>
    <w:rsid w:val="00810490"/>
    <w:rsid w:val="00892EBE"/>
    <w:rsid w:val="00B0242E"/>
    <w:rsid w:val="00C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D594"/>
  <w15:chartTrackingRefBased/>
  <w15:docId w15:val="{246EDAB8-24E4-41B0-BF4F-6581F151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</cp:revision>
  <dcterms:created xsi:type="dcterms:W3CDTF">2024-04-30T18:54:00Z</dcterms:created>
  <dcterms:modified xsi:type="dcterms:W3CDTF">2024-04-30T19:09:00Z</dcterms:modified>
</cp:coreProperties>
</file>