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A86" w14:paraId="0B0D98A3" w14:textId="77777777" w:rsidTr="00265A86">
        <w:tc>
          <w:tcPr>
            <w:tcW w:w="9350" w:type="dxa"/>
            <w:shd w:val="clear" w:color="auto" w:fill="000000" w:themeFill="text1"/>
          </w:tcPr>
          <w:p w14:paraId="34AE4342" w14:textId="2C6D5903" w:rsidR="00265A86" w:rsidRPr="00265A86" w:rsidRDefault="00265A86" w:rsidP="00265A86">
            <w:pPr>
              <w:pStyle w:val="Title"/>
              <w:jc w:val="center"/>
              <w:rPr>
                <w:rFonts w:ascii="Century Gothic" w:hAnsi="Century Gothic"/>
              </w:rPr>
            </w:pPr>
          </w:p>
          <w:p w14:paraId="6803057D" w14:textId="77777777" w:rsidR="00265A86" w:rsidRPr="00265A86" w:rsidRDefault="00265A86" w:rsidP="00265A86">
            <w:pPr>
              <w:pStyle w:val="Title"/>
              <w:jc w:val="center"/>
              <w:rPr>
                <w:rFonts w:ascii="Century Gothic" w:hAnsi="Century Gothic"/>
              </w:rPr>
            </w:pPr>
            <w:r w:rsidRPr="00265A86">
              <w:rPr>
                <w:rFonts w:ascii="Century Gothic" w:hAnsi="Century Gothic"/>
              </w:rPr>
              <w:t>Homie Growth Model</w:t>
            </w:r>
          </w:p>
          <w:p w14:paraId="18BC4E1E" w14:textId="547876AB" w:rsidR="00265A86" w:rsidRPr="00265A86" w:rsidRDefault="00265A86" w:rsidP="00265A86">
            <w:pPr>
              <w:jc w:val="center"/>
            </w:pPr>
          </w:p>
        </w:tc>
      </w:tr>
      <w:tr w:rsidR="00265A86" w14:paraId="1A734286" w14:textId="77777777" w:rsidTr="00265A86">
        <w:tc>
          <w:tcPr>
            <w:tcW w:w="9350" w:type="dxa"/>
            <w:shd w:val="clear" w:color="auto" w:fill="000000" w:themeFill="text1"/>
          </w:tcPr>
          <w:p w14:paraId="1D077A37" w14:textId="77777777" w:rsidR="00265A86" w:rsidRPr="00265A86" w:rsidRDefault="00265A86" w:rsidP="00265A86">
            <w:pPr>
              <w:pStyle w:val="Title"/>
              <w:jc w:val="center"/>
              <w:rPr>
                <w:rFonts w:ascii="Century Gothic" w:hAnsi="Century Gothic"/>
              </w:rPr>
            </w:pPr>
          </w:p>
          <w:p w14:paraId="1E38458B" w14:textId="77777777" w:rsidR="00265A86" w:rsidRPr="00265A86" w:rsidRDefault="00265A86" w:rsidP="00265A86">
            <w:pPr>
              <w:pStyle w:val="Title"/>
              <w:jc w:val="center"/>
              <w:rPr>
                <w:rFonts w:ascii="Century Gothic" w:hAnsi="Century Gothic"/>
                <w:i/>
                <w:iCs/>
                <w:color w:val="95DCF7" w:themeColor="accent4" w:themeTint="66"/>
                <w:sz w:val="40"/>
                <w:szCs w:val="40"/>
              </w:rPr>
            </w:pPr>
            <w:r w:rsidRPr="00265A86">
              <w:rPr>
                <w:rFonts w:ascii="Century Gothic" w:hAnsi="Century Gothic"/>
                <w:i/>
                <w:iCs/>
                <w:color w:val="95DCF7" w:themeColor="accent4" w:themeTint="66"/>
                <w:sz w:val="40"/>
                <w:szCs w:val="40"/>
              </w:rPr>
              <w:t>A What-If Path to Unicorn-Scale Value</w:t>
            </w:r>
          </w:p>
          <w:p w14:paraId="23A5607C" w14:textId="3F899AE1" w:rsidR="00265A86" w:rsidRPr="00265A86" w:rsidRDefault="00265A86" w:rsidP="00265A86">
            <w:pPr>
              <w:jc w:val="center"/>
            </w:pPr>
          </w:p>
        </w:tc>
      </w:tr>
    </w:tbl>
    <w:p w14:paraId="0043F0C7" w14:textId="18F29C85" w:rsidR="00265A86" w:rsidRPr="00265A86" w:rsidRDefault="00265A86" w:rsidP="00265A86">
      <w:r w:rsidRPr="00265A86">
        <w:br/>
      </w:r>
    </w:p>
    <w:p w14:paraId="4978A416" w14:textId="77777777" w:rsidR="00265A86" w:rsidRPr="00265A86" w:rsidRDefault="00265A86" w:rsidP="00265A86">
      <w:pPr>
        <w:rPr>
          <w:szCs w:val="22"/>
        </w:rPr>
      </w:pPr>
      <w:r w:rsidRPr="00265A86">
        <w:rPr>
          <w:szCs w:val="22"/>
        </w:rPr>
        <w:t xml:space="preserve">Ein Gedankenmodell zur Wachstumslogik von </w:t>
      </w:r>
      <w:proofErr w:type="spellStart"/>
      <w:r w:rsidRPr="00265A86">
        <w:rPr>
          <w:szCs w:val="22"/>
        </w:rPr>
        <w:t>homie</w:t>
      </w:r>
      <w:proofErr w:type="spellEnd"/>
    </w:p>
    <w:p w14:paraId="343BB6C3" w14:textId="77777777" w:rsidR="00265A86" w:rsidRPr="00265A86" w:rsidRDefault="00265A86" w:rsidP="00265A86">
      <w:r w:rsidRPr="00265A86">
        <w:t>Dieses Modell ist keine Prognose.</w:t>
      </w:r>
      <w:r w:rsidRPr="00265A86">
        <w:br/>
        <w:t>Und es ist keine Aussage über interne Unternehmenszahlen.</w:t>
      </w:r>
    </w:p>
    <w:p w14:paraId="71DF25BD" w14:textId="77777777" w:rsidR="00265A86" w:rsidRPr="00265A86" w:rsidRDefault="00265A86" w:rsidP="00265A86">
      <w:r w:rsidRPr="00265A86">
        <w:t xml:space="preserve">Es ist ein </w:t>
      </w:r>
      <w:proofErr w:type="spellStart"/>
      <w:r w:rsidRPr="00265A86">
        <w:rPr>
          <w:b/>
          <w:bCs/>
        </w:rPr>
        <w:t>What</w:t>
      </w:r>
      <w:proofErr w:type="spellEnd"/>
      <w:r w:rsidRPr="00265A86">
        <w:rPr>
          <w:b/>
          <w:bCs/>
        </w:rPr>
        <w:t>-</w:t>
      </w:r>
      <w:proofErr w:type="spellStart"/>
      <w:r w:rsidRPr="00265A86">
        <w:rPr>
          <w:b/>
          <w:bCs/>
        </w:rPr>
        <w:t>if</w:t>
      </w:r>
      <w:proofErr w:type="spellEnd"/>
      <w:r w:rsidRPr="00265A86">
        <w:rPr>
          <w:b/>
          <w:bCs/>
        </w:rPr>
        <w:t>-Modell auf Basis öffentlich sichtbarer Informationen</w:t>
      </w:r>
      <w:r w:rsidRPr="00265A86">
        <w:t xml:space="preserve"> — gebaut, um eine einfache, aber anspruchsvolle Frage zu untersuchen:</w:t>
      </w:r>
    </w:p>
    <w:p w14:paraId="18B7A7C4" w14:textId="77777777" w:rsidR="00265A86" w:rsidRPr="00265A86" w:rsidRDefault="00265A86" w:rsidP="00265A86">
      <w:r w:rsidRPr="00265A86">
        <w:t xml:space="preserve">Was müsste wahr sein, damit ein Unternehmen wie </w:t>
      </w:r>
      <w:proofErr w:type="spellStart"/>
      <w:r w:rsidRPr="00265A86">
        <w:t>homie</w:t>
      </w:r>
      <w:proofErr w:type="spellEnd"/>
      <w:r w:rsidRPr="00265A86">
        <w:t xml:space="preserve"> langfristig in Richtung Unicorn-</w:t>
      </w:r>
      <w:proofErr w:type="spellStart"/>
      <w:r w:rsidRPr="00265A86">
        <w:t>Scale</w:t>
      </w:r>
      <w:proofErr w:type="spellEnd"/>
      <w:r w:rsidRPr="00265A86">
        <w:t xml:space="preserve"> wachsen kann?</w:t>
      </w:r>
    </w:p>
    <w:p w14:paraId="35604264" w14:textId="77777777" w:rsidR="00265A86" w:rsidRDefault="00265A86" w:rsidP="00265A86"/>
    <w:p w14:paraId="58ABD774" w14:textId="6FD0B943" w:rsidR="00265A86" w:rsidRPr="00265A86" w:rsidRDefault="00265A86" w:rsidP="00265A86">
      <w:pPr>
        <w:pStyle w:val="Heading2"/>
      </w:pPr>
      <w:r w:rsidRPr="00265A86">
        <w:t>Worum es in diesem Modell geht</w:t>
      </w:r>
    </w:p>
    <w:p w14:paraId="53756165" w14:textId="77777777" w:rsidR="00265A86" w:rsidRPr="00265A86" w:rsidRDefault="00265A86" w:rsidP="00265A86">
      <w:r w:rsidRPr="00265A86">
        <w:t>Das Modell verbindet zwei Perspektiven:</w:t>
      </w:r>
    </w:p>
    <w:p w14:paraId="59263AE1" w14:textId="77777777" w:rsidR="00265A86" w:rsidRPr="00265A86" w:rsidRDefault="00265A86" w:rsidP="00265A86">
      <w:r w:rsidRPr="00265A86">
        <w:rPr>
          <w:b/>
          <w:bCs/>
        </w:rPr>
        <w:t>Top-down</w:t>
      </w:r>
      <w:r w:rsidRPr="00265A86">
        <w:br/>
        <w:t xml:space="preserve">Ein mögliches Zielbild von rund </w:t>
      </w:r>
      <w:r w:rsidRPr="00265A86">
        <w:rPr>
          <w:b/>
          <w:bCs/>
        </w:rPr>
        <w:t>€100 Mio. ARR</w:t>
      </w:r>
      <w:r w:rsidRPr="00265A86">
        <w:t xml:space="preserve"> als Größenordnung, die langfristig mit einer </w:t>
      </w:r>
      <w:r w:rsidRPr="00265A86">
        <w:rPr>
          <w:b/>
          <w:bCs/>
        </w:rPr>
        <w:t>Unicorn-Bewertung</w:t>
      </w:r>
      <w:r w:rsidRPr="00265A86">
        <w:t xml:space="preserve"> vereinbar sein könnte.</w:t>
      </w:r>
    </w:p>
    <w:p w14:paraId="2AADA5C0" w14:textId="77777777" w:rsidR="00265A86" w:rsidRPr="00265A86" w:rsidRDefault="00265A86" w:rsidP="00265A86">
      <w:proofErr w:type="spellStart"/>
      <w:r w:rsidRPr="00265A86">
        <w:t>Bottom-up</w:t>
      </w:r>
      <w:proofErr w:type="spellEnd"/>
      <w:r w:rsidRPr="00265A86">
        <w:br/>
        <w:t xml:space="preserve">Eine operative Herleitung über Pricing, Kundensegmente, Sales-Kapazität, </w:t>
      </w:r>
      <w:proofErr w:type="spellStart"/>
      <w:r w:rsidRPr="00265A86">
        <w:t>Conversion</w:t>
      </w:r>
      <w:proofErr w:type="spellEnd"/>
      <w:r w:rsidRPr="00265A86">
        <w:t>-Logik, Expansion und Revenue-Mix.</w:t>
      </w:r>
    </w:p>
    <w:p w14:paraId="62BC92AF" w14:textId="77777777" w:rsidR="00265A86" w:rsidRPr="00265A86" w:rsidRDefault="00265A86" w:rsidP="00265A86">
      <w:r w:rsidRPr="00265A86">
        <w:t>Was das Modell bewusst annimmt</w:t>
      </w:r>
    </w:p>
    <w:p w14:paraId="77543EE7" w14:textId="77777777" w:rsidR="00265A86" w:rsidRPr="00265A86" w:rsidRDefault="00265A86" w:rsidP="00265A86">
      <w:r w:rsidRPr="00265A86">
        <w:t>Damit ein solcher Pfad überhaupt plausibel wird, unterstellt das Modell unter anderem:</w:t>
      </w:r>
    </w:p>
    <w:p w14:paraId="75FE235E" w14:textId="77777777" w:rsidR="00265A86" w:rsidRPr="00265A86" w:rsidRDefault="00265A86" w:rsidP="00265A86">
      <w:pPr>
        <w:pStyle w:val="ListParagraph"/>
        <w:numPr>
          <w:ilvl w:val="0"/>
          <w:numId w:val="1"/>
        </w:numPr>
      </w:pPr>
      <w:r w:rsidRPr="00265A86">
        <w:t xml:space="preserve">den Ausbau der </w:t>
      </w:r>
      <w:r w:rsidRPr="00265A86">
        <w:rPr>
          <w:b/>
          <w:bCs/>
        </w:rPr>
        <w:t>Sales-Kapazität</w:t>
      </w:r>
    </w:p>
    <w:p w14:paraId="319FCC4E" w14:textId="77777777" w:rsidR="00265A86" w:rsidRPr="00265A86" w:rsidRDefault="00265A86" w:rsidP="00265A86">
      <w:pPr>
        <w:pStyle w:val="ListParagraph"/>
        <w:numPr>
          <w:ilvl w:val="0"/>
          <w:numId w:val="1"/>
        </w:numPr>
      </w:pPr>
      <w:r w:rsidRPr="00265A86">
        <w:t>eine stärkere Gewichtung von Professional- und Enterprise-Umsatz</w:t>
      </w:r>
    </w:p>
    <w:p w14:paraId="5A6D8940" w14:textId="77777777" w:rsidR="00265A86" w:rsidRPr="00265A86" w:rsidRDefault="00265A86" w:rsidP="00265A86">
      <w:pPr>
        <w:pStyle w:val="ListParagraph"/>
        <w:numPr>
          <w:ilvl w:val="0"/>
          <w:numId w:val="1"/>
        </w:numPr>
      </w:pPr>
      <w:r w:rsidRPr="00265A86">
        <w:t>eine breitere europäische Expansion</w:t>
      </w:r>
    </w:p>
    <w:p w14:paraId="37374FF1" w14:textId="77777777" w:rsidR="00265A86" w:rsidRPr="00265A86" w:rsidRDefault="00265A86" w:rsidP="00265A86">
      <w:pPr>
        <w:pStyle w:val="ListParagraph"/>
        <w:numPr>
          <w:ilvl w:val="0"/>
          <w:numId w:val="1"/>
        </w:numPr>
      </w:pPr>
      <w:r w:rsidRPr="00265A86">
        <w:lastRenderedPageBreak/>
        <w:t xml:space="preserve">und ein System, in dem </w:t>
      </w:r>
      <w:r w:rsidRPr="00265A86">
        <w:rPr>
          <w:b/>
          <w:bCs/>
        </w:rPr>
        <w:t>Marketing, Sales, Tracking und CRM</w:t>
      </w:r>
      <w:r w:rsidRPr="00265A86">
        <w:t xml:space="preserve"> sauber zusammenarbeiten</w:t>
      </w:r>
    </w:p>
    <w:p w14:paraId="4B7BA7BA" w14:textId="77777777" w:rsidR="00265A86" w:rsidRDefault="00265A86" w:rsidP="00265A86"/>
    <w:p w14:paraId="60029569" w14:textId="48DFC454" w:rsidR="00265A86" w:rsidRPr="00265A86" w:rsidRDefault="00265A86" w:rsidP="00265A86">
      <w:pPr>
        <w:pStyle w:val="Heading2"/>
      </w:pPr>
      <w:r w:rsidRPr="00265A86">
        <w:t>Was das Modell zeigen soll</w:t>
      </w:r>
    </w:p>
    <w:p w14:paraId="5E2AB436" w14:textId="77777777" w:rsidR="00265A86" w:rsidRPr="00265A86" w:rsidRDefault="00265A86" w:rsidP="00265A86">
      <w:r w:rsidRPr="00265A86">
        <w:t>Nicht Gewissheit.</w:t>
      </w:r>
      <w:r w:rsidRPr="00265A86">
        <w:br/>
        <w:t xml:space="preserve">Sondern </w:t>
      </w:r>
      <w:r w:rsidRPr="00265A86">
        <w:rPr>
          <w:b/>
          <w:bCs/>
        </w:rPr>
        <w:t>Wachstumslogik</w:t>
      </w:r>
      <w:r w:rsidRPr="00265A86">
        <w:t>.</w:t>
      </w:r>
    </w:p>
    <w:p w14:paraId="27505801" w14:textId="77777777" w:rsidR="00265A86" w:rsidRPr="00265A86" w:rsidRDefault="00265A86" w:rsidP="00265A86">
      <w:r w:rsidRPr="00265A86">
        <w:t>Das Modell soll sichtbar machen,</w:t>
      </w:r>
    </w:p>
    <w:p w14:paraId="504CF6C7" w14:textId="77777777" w:rsidR="00265A86" w:rsidRPr="00265A86" w:rsidRDefault="00265A86" w:rsidP="00265A86">
      <w:pPr>
        <w:pStyle w:val="ListParagraph"/>
        <w:numPr>
          <w:ilvl w:val="0"/>
          <w:numId w:val="2"/>
        </w:numPr>
      </w:pPr>
      <w:r w:rsidRPr="00265A86">
        <w:t>welche Größenordnungen hinter einem solchen Ziel stehen</w:t>
      </w:r>
    </w:p>
    <w:p w14:paraId="33A41705" w14:textId="77777777" w:rsidR="00265A86" w:rsidRPr="00265A86" w:rsidRDefault="00265A86" w:rsidP="00265A86">
      <w:pPr>
        <w:pStyle w:val="ListParagraph"/>
        <w:numPr>
          <w:ilvl w:val="0"/>
          <w:numId w:val="2"/>
        </w:numPr>
      </w:pPr>
      <w:r w:rsidRPr="00265A86">
        <w:t xml:space="preserve">welche Abhängigkeiten zwischen Demand, </w:t>
      </w:r>
      <w:proofErr w:type="spellStart"/>
      <w:r w:rsidRPr="00265A86">
        <w:t>Conversion</w:t>
      </w:r>
      <w:proofErr w:type="spellEnd"/>
      <w:r w:rsidRPr="00265A86">
        <w:t xml:space="preserve">, Sales </w:t>
      </w:r>
      <w:proofErr w:type="spellStart"/>
      <w:r w:rsidRPr="00265A86">
        <w:t>Capacity</w:t>
      </w:r>
      <w:proofErr w:type="spellEnd"/>
      <w:r w:rsidRPr="00265A86">
        <w:t xml:space="preserve"> und Retention entstehen</w:t>
      </w:r>
    </w:p>
    <w:p w14:paraId="3913F5C8" w14:textId="77777777" w:rsidR="00265A86" w:rsidRDefault="00265A86" w:rsidP="00265A86">
      <w:pPr>
        <w:pStyle w:val="ListParagraph"/>
        <w:numPr>
          <w:ilvl w:val="0"/>
          <w:numId w:val="2"/>
        </w:numPr>
      </w:pPr>
      <w:r w:rsidRPr="00265A86">
        <w:t>und warum skalierbares Wachstum nicht nur mehr Traffic, sondern ein belastbares System braucht</w:t>
      </w:r>
    </w:p>
    <w:p w14:paraId="7F05B2C3" w14:textId="77777777" w:rsidR="00265A86" w:rsidRPr="00265A86" w:rsidRDefault="00265A86" w:rsidP="00265A86"/>
    <w:p w14:paraId="4DC8C0C3" w14:textId="77777777" w:rsidR="00265A86" w:rsidRPr="00265A86" w:rsidRDefault="00265A86" w:rsidP="00265A86">
      <w:pPr>
        <w:pStyle w:val="Heading2"/>
      </w:pPr>
      <w:r w:rsidRPr="00265A86">
        <w:t>Warum das für diese Rolle relevant ist</w:t>
      </w:r>
    </w:p>
    <w:p w14:paraId="2997E124" w14:textId="77777777" w:rsidR="00265A86" w:rsidRPr="00265A86" w:rsidRDefault="00265A86" w:rsidP="00265A86">
      <w:r w:rsidRPr="00265A86">
        <w:t xml:space="preserve">Wenn die Rolle wirklich an der Schnittstelle von </w:t>
      </w:r>
      <w:r w:rsidRPr="00265A86">
        <w:rPr>
          <w:b/>
          <w:bCs/>
        </w:rPr>
        <w:t>Paid, Pipeline, Tracking und Sales Alignment</w:t>
      </w:r>
      <w:r w:rsidRPr="00265A86">
        <w:t xml:space="preserve"> liegt, dann ist Marketing hier nicht nur Channel-Steuerung.</w:t>
      </w:r>
    </w:p>
    <w:p w14:paraId="42A4F5EC" w14:textId="77777777" w:rsidR="00265A86" w:rsidRPr="00265A86" w:rsidRDefault="00265A86" w:rsidP="00265A86">
      <w:pPr>
        <w:rPr>
          <w:szCs w:val="22"/>
        </w:rPr>
      </w:pPr>
      <w:r w:rsidRPr="00265A86">
        <w:rPr>
          <w:szCs w:val="22"/>
        </w:rPr>
        <w:t>Dann geht es darum,</w:t>
      </w:r>
    </w:p>
    <w:p w14:paraId="4D7B4263" w14:textId="77777777" w:rsidR="00265A86" w:rsidRPr="00265A86" w:rsidRDefault="00265A86" w:rsidP="00265A86">
      <w:pPr>
        <w:pStyle w:val="ListParagraph"/>
        <w:numPr>
          <w:ilvl w:val="0"/>
          <w:numId w:val="3"/>
        </w:numPr>
      </w:pPr>
      <w:r w:rsidRPr="00265A86">
        <w:t>qualifizierte Nachfrage aufzubauen</w:t>
      </w:r>
    </w:p>
    <w:p w14:paraId="0CAEC023" w14:textId="77777777" w:rsidR="00265A86" w:rsidRPr="00265A86" w:rsidRDefault="00265A86" w:rsidP="00265A86">
      <w:pPr>
        <w:pStyle w:val="ListParagraph"/>
        <w:numPr>
          <w:ilvl w:val="0"/>
          <w:numId w:val="3"/>
        </w:numPr>
      </w:pPr>
      <w:r w:rsidRPr="00265A86">
        <w:t xml:space="preserve">diese Nachfrage </w:t>
      </w:r>
      <w:r w:rsidRPr="00265A86">
        <w:rPr>
          <w:b/>
          <w:bCs/>
        </w:rPr>
        <w:t>messbar</w:t>
      </w:r>
      <w:r w:rsidRPr="00265A86">
        <w:t xml:space="preserve"> zu machen</w:t>
      </w:r>
    </w:p>
    <w:p w14:paraId="270DAEF8" w14:textId="77777777" w:rsidR="00265A86" w:rsidRDefault="00265A86" w:rsidP="00265A86">
      <w:pPr>
        <w:pStyle w:val="ListParagraph"/>
        <w:numPr>
          <w:ilvl w:val="0"/>
          <w:numId w:val="3"/>
        </w:numPr>
      </w:pPr>
      <w:r w:rsidRPr="00265A86">
        <w:t>und Signale zu liefern, denen das Unternehmen beim Skalieren tatsächlich vertrauen kann</w:t>
      </w:r>
    </w:p>
    <w:p w14:paraId="49D12D4B" w14:textId="77777777" w:rsidR="00265A86" w:rsidRPr="00265A86" w:rsidRDefault="00265A86" w:rsidP="00265A86">
      <w:pPr>
        <w:pStyle w:val="ListParagraph"/>
      </w:pPr>
    </w:p>
    <w:p w14:paraId="38970B0B" w14:textId="158F758C" w:rsidR="00265A86" w:rsidRPr="00265A86" w:rsidRDefault="00265A86" w:rsidP="00265A86">
      <w:pPr>
        <w:pStyle w:val="Heading2"/>
      </w:pPr>
      <w:r w:rsidRPr="00265A86">
        <w:t>Wichtiger Hinweis</w:t>
      </w:r>
    </w:p>
    <w:p w14:paraId="7DDED90B" w14:textId="77777777" w:rsidR="00265A86" w:rsidRPr="00265A86" w:rsidRDefault="00265A86" w:rsidP="00265A86">
      <w:r w:rsidRPr="00265A86">
        <w:t xml:space="preserve">Dieses Modell versteht sich als </w:t>
      </w:r>
      <w:r w:rsidRPr="00265A86">
        <w:rPr>
          <w:b/>
          <w:bCs/>
        </w:rPr>
        <w:t>Outside-in-Arbeit</w:t>
      </w:r>
      <w:r w:rsidRPr="00265A86">
        <w:t>.</w:t>
      </w:r>
      <w:r w:rsidRPr="00265A86">
        <w:br/>
        <w:t xml:space="preserve">Wo interne Daten fehlen, sind </w:t>
      </w:r>
      <w:r w:rsidRPr="00265A86">
        <w:rPr>
          <w:b/>
          <w:bCs/>
        </w:rPr>
        <w:t>transparente Annahmen</w:t>
      </w:r>
      <w:r w:rsidRPr="00265A86">
        <w:t xml:space="preserve"> sinnvoller als falsche Präzision.</w:t>
      </w:r>
    </w:p>
    <w:p w14:paraId="693985D6" w14:textId="77777777" w:rsidR="00265A86" w:rsidRPr="00265A86" w:rsidRDefault="00265A86" w:rsidP="00265A86">
      <w:r w:rsidRPr="00265A86">
        <w:t>Der Zweck ist nicht, Recht zu haben.</w:t>
      </w:r>
      <w:r w:rsidRPr="00265A86">
        <w:br/>
        <w:t xml:space="preserve">Der Zweck ist, </w:t>
      </w:r>
      <w:r w:rsidRPr="00265A86">
        <w:rPr>
          <w:b/>
          <w:bCs/>
        </w:rPr>
        <w:t>Denken sichtbar zu machen</w:t>
      </w:r>
      <w:r w:rsidRPr="00265A86">
        <w:t>.</w:t>
      </w:r>
    </w:p>
    <w:p w14:paraId="71351105" w14:textId="5925B566" w:rsidR="00FF77FD" w:rsidRDefault="00265A86" w:rsidP="00265A86">
      <w:r w:rsidRPr="00265A86">
        <w:t>Carlos Azevedo</w:t>
      </w:r>
    </w:p>
    <w:sectPr w:rsidR="00FF7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03986"/>
    <w:multiLevelType w:val="multilevel"/>
    <w:tmpl w:val="22C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C75D4"/>
    <w:multiLevelType w:val="multilevel"/>
    <w:tmpl w:val="45F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35C4E"/>
    <w:multiLevelType w:val="multilevel"/>
    <w:tmpl w:val="F1B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43224">
    <w:abstractNumId w:val="0"/>
  </w:num>
  <w:num w:numId="2" w16cid:durableId="1959682430">
    <w:abstractNumId w:val="1"/>
  </w:num>
  <w:num w:numId="3" w16cid:durableId="1671761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86"/>
    <w:rsid w:val="000740B9"/>
    <w:rsid w:val="001271E0"/>
    <w:rsid w:val="00265A86"/>
    <w:rsid w:val="00476FF4"/>
    <w:rsid w:val="00F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3DA5"/>
  <w15:chartTrackingRefBased/>
  <w15:docId w15:val="{ECF438AD-2871-473F-B23D-0E5214C5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A86"/>
    <w:rPr>
      <w:rFonts w:ascii="Century Gothic" w:hAnsi="Century Gothic"/>
      <w:sz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A86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A86"/>
    <w:rPr>
      <w:rFonts w:ascii="Century Gothic" w:eastAsiaTheme="majorEastAsia" w:hAnsi="Century Gothic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8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Azevedo</dc:creator>
  <cp:keywords/>
  <dc:description/>
  <cp:lastModifiedBy>Carlos Azevedo</cp:lastModifiedBy>
  <cp:revision>2</cp:revision>
  <cp:lastPrinted>2026-03-13T13:28:00Z</cp:lastPrinted>
  <dcterms:created xsi:type="dcterms:W3CDTF">2026-03-13T13:31:00Z</dcterms:created>
  <dcterms:modified xsi:type="dcterms:W3CDTF">2026-03-13T13:31:00Z</dcterms:modified>
</cp:coreProperties>
</file>