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60" w:after="360" w:line="259"/>
        <w:ind w:right="864" w:left="864" w:firstLine="0"/>
        <w:jc w:val="center"/>
        <w:rPr>
          <w:rFonts w:ascii="Roboto Mono" w:hAnsi="Roboto Mono" w:cs="Roboto Mono" w:eastAsia="Roboto Mono"/>
          <w:i/>
          <w:color w:val="7030A0"/>
          <w:spacing w:val="0"/>
          <w:position w:val="0"/>
          <w:sz w:val="48"/>
          <w:shd w:fill="auto" w:val="clear"/>
        </w:rPr>
      </w:pPr>
      <w:r>
        <w:rPr>
          <w:rFonts w:ascii="Roboto Mono" w:hAnsi="Roboto Mono" w:cs="Roboto Mono" w:eastAsia="Roboto Mono"/>
          <w:b/>
          <w:i/>
          <w:color w:val="000000"/>
          <w:spacing w:val="0"/>
          <w:position w:val="0"/>
          <w:sz w:val="48"/>
          <w:shd w:fill="auto" w:val="clear"/>
        </w:rPr>
        <w:t xml:space="preserve">Statement of Work Progetto</w:t>
      </w:r>
      <w:r>
        <w:rPr>
          <w:rFonts w:ascii="Roboto Mono" w:hAnsi="Roboto Mono" w:cs="Roboto Mono" w:eastAsia="Roboto Mono"/>
          <w:i/>
          <w:color w:val="000000"/>
          <w:spacing w:val="0"/>
          <w:position w:val="0"/>
          <w:sz w:val="48"/>
          <w:shd w:fill="auto" w:val="clear"/>
        </w:rPr>
        <w:t xml:space="preserve"> </w:t>
      </w:r>
      <w:r>
        <w:rPr>
          <w:rFonts w:ascii="Roboto Mono" w:hAnsi="Roboto Mono" w:cs="Roboto Mono" w:eastAsia="Roboto Mono"/>
          <w:i/>
          <w:color w:val="660033"/>
          <w:spacing w:val="0"/>
          <w:position w:val="0"/>
          <w:sz w:val="48"/>
          <w:shd w:fill="auto" w:val="clear"/>
        </w:rPr>
        <w:t xml:space="preserve">NetGun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47"/>
        <w:gridCol w:w="7081"/>
      </w:tblGrid>
      <w:tr>
        <w:trPr>
          <w:trHeight w:val="423" w:hRule="auto"/>
          <w:jc w:val="left"/>
        </w:trPr>
        <w:tc>
          <w:tcPr>
            <w:tcW w:w="2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Riferimento</w:t>
            </w:r>
          </w:p>
        </w:tc>
        <w:tc>
          <w:tcPr>
            <w:tcW w:w="70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8" w:hRule="auto"/>
          <w:jc w:val="left"/>
        </w:trPr>
        <w:tc>
          <w:tcPr>
            <w:tcW w:w="2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FiraCode Nerd Font" w:hAnsi="FiraCode Nerd Font" w:cs="FiraCode Nerd Font" w:eastAsia="FiraCode Nerd Font"/>
                <w:color w:val="auto"/>
                <w:spacing w:val="0"/>
                <w:position w:val="0"/>
                <w:sz w:val="22"/>
                <w:shd w:fill="auto" w:val="clear"/>
              </w:rPr>
              <w:t xml:space="preserve">destinatario</w:t>
            </w:r>
          </w:p>
        </w:tc>
        <w:tc>
          <w:tcPr>
            <w:tcW w:w="70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Università degli Studi Di Salerno</w:t>
            </w:r>
          </w:p>
        </w:tc>
      </w:tr>
      <w:tr>
        <w:trPr>
          <w:trHeight w:val="419" w:hRule="auto"/>
          <w:jc w:val="left"/>
        </w:trPr>
        <w:tc>
          <w:tcPr>
            <w:tcW w:w="2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Versione</w:t>
            </w:r>
          </w:p>
        </w:tc>
        <w:tc>
          <w:tcPr>
            <w:tcW w:w="70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</w:tr>
      <w:tr>
        <w:trPr>
          <w:trHeight w:val="436" w:hRule="auto"/>
          <w:jc w:val="left"/>
        </w:trPr>
        <w:tc>
          <w:tcPr>
            <w:tcW w:w="2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FiraCode Nerd Font" w:hAnsi="FiraCode Nerd Font" w:cs="FiraCode Nerd Font" w:eastAsia="FiraCode Nerd Font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70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11/10/2022</w:t>
            </w:r>
          </w:p>
        </w:tc>
      </w:tr>
      <w:tr>
        <w:trPr>
          <w:trHeight w:val="454" w:hRule="auto"/>
          <w:jc w:val="left"/>
        </w:trPr>
        <w:tc>
          <w:tcPr>
            <w:tcW w:w="2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FiraCode Nerd Font" w:hAnsi="FiraCode Nerd Font" w:cs="FiraCode Nerd Font" w:eastAsia="FiraCode Nerd Font"/>
                <w:color w:val="auto"/>
                <w:spacing w:val="0"/>
                <w:position w:val="0"/>
                <w:sz w:val="22"/>
                <w:shd w:fill="auto" w:val="clear"/>
              </w:rPr>
              <w:t xml:space="preserve">presentato da</w:t>
            </w:r>
          </w:p>
        </w:tc>
        <w:tc>
          <w:tcPr>
            <w:tcW w:w="70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Carlo Colizzi, Giulio Incoronato, Antonio Mazzarella</w:t>
            </w:r>
          </w:p>
        </w:tc>
      </w:tr>
      <w:tr>
        <w:trPr>
          <w:trHeight w:val="418" w:hRule="auto"/>
          <w:jc w:val="left"/>
        </w:trPr>
        <w:tc>
          <w:tcPr>
            <w:tcW w:w="2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FiraCode Nerd Font" w:hAnsi="FiraCode Nerd Font" w:cs="FiraCode Nerd Font" w:eastAsia="FiraCode Nerd Font"/>
                <w:color w:val="auto"/>
                <w:spacing w:val="0"/>
                <w:position w:val="0"/>
                <w:sz w:val="22"/>
                <w:shd w:fill="auto" w:val="clear"/>
              </w:rPr>
              <w:t xml:space="preserve">approvato da</w:t>
            </w:r>
          </w:p>
        </w:tc>
        <w:tc>
          <w:tcPr>
            <w:tcW w:w="70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Roboto Mono" w:hAnsi="Roboto Mono" w:cs="Roboto Mono" w:eastAsia="Roboto Mono"/>
          <w:b/>
          <w:color w:val="000342"/>
          <w:spacing w:val="0"/>
          <w:position w:val="0"/>
          <w:sz w:val="40"/>
          <w:shd w:fill="auto" w:val="clear"/>
        </w:rPr>
      </w:pPr>
      <w:r>
        <w:rPr>
          <w:rFonts w:ascii="Roboto Mono" w:hAnsi="Roboto Mono" w:cs="Roboto Mono" w:eastAsia="Roboto Mono"/>
          <w:b/>
          <w:color w:val="000342"/>
          <w:spacing w:val="0"/>
          <w:position w:val="0"/>
          <w:sz w:val="40"/>
          <w:shd w:fill="auto" w:val="clear"/>
        </w:rPr>
        <w:t xml:space="preserve">Revision History</w:t>
      </w:r>
    </w:p>
    <w:tbl>
      <w:tblPr/>
      <w:tblGrid>
        <w:gridCol w:w="2407"/>
        <w:gridCol w:w="2407"/>
        <w:gridCol w:w="2407"/>
        <w:gridCol w:w="2407"/>
      </w:tblGrid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FiraCode Nerd Font" w:hAnsi="FiraCode Nerd Font" w:cs="FiraCode Nerd Font" w:eastAsia="FiraCode Nerd Font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240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FiraCode Nerd Font" w:hAnsi="FiraCode Nerd Font" w:cs="FiraCode Nerd Font" w:eastAsia="FiraCode Nerd Font"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Versione</w:t>
            </w:r>
          </w:p>
        </w:tc>
        <w:tc>
          <w:tcPr>
            <w:tcW w:w="240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FiraCode Nerd Font" w:hAnsi="FiraCode Nerd Font" w:cs="FiraCode Nerd Font" w:eastAsia="FiraCode Nerd Font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Descrizione</w:t>
            </w:r>
          </w:p>
        </w:tc>
        <w:tc>
          <w:tcPr>
            <w:tcW w:w="240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FiraCode Nerd Font" w:hAnsi="FiraCode Nerd Font" w:cs="FiraCode Nerd Font" w:eastAsia="FiraCode Nerd Font"/>
                <w:color w:val="auto"/>
                <w:spacing w:val="0"/>
                <w:position w:val="0"/>
                <w:sz w:val="22"/>
                <w:shd w:fill="auto" w:val="clear"/>
              </w:rPr>
              <w:t xml:space="preserve">Autori</w:t>
            </w:r>
          </w:p>
        </w:tc>
      </w:tr>
      <w:tr>
        <w:trPr>
          <w:trHeight w:val="863" w:hRule="auto"/>
          <w:jc w:val="left"/>
        </w:trPr>
        <w:tc>
          <w:tcPr>
            <w:tcW w:w="240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11/10/2022</w:t>
            </w:r>
          </w:p>
        </w:tc>
        <w:tc>
          <w:tcPr>
            <w:tcW w:w="240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  <w:tc>
          <w:tcPr>
            <w:tcW w:w="240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Prima stesura</w:t>
            </w:r>
          </w:p>
        </w:tc>
        <w:tc>
          <w:tcPr>
            <w:tcW w:w="240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Carlo Colizzi, Giulio Incoronato, Antonio Mazzarella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120" w:line="360"/>
        <w:ind w:right="0" w:left="0" w:firstLine="0"/>
        <w:jc w:val="left"/>
        <w:rPr>
          <w:rFonts w:ascii="Roboto Mono" w:hAnsi="Roboto Mono" w:cs="Roboto Mono" w:eastAsia="Roboto Mono"/>
          <w:b/>
          <w:color w:val="000342"/>
          <w:spacing w:val="0"/>
          <w:position w:val="0"/>
          <w:sz w:val="40"/>
          <w:shd w:fill="auto" w:val="clear"/>
        </w:rPr>
      </w:pPr>
      <w:r>
        <w:rPr>
          <w:rFonts w:ascii="Roboto Mono" w:hAnsi="Roboto Mono" w:cs="Roboto Mono" w:eastAsia="Roboto Mono"/>
          <w:b/>
          <w:color w:val="000342"/>
          <w:spacing w:val="0"/>
          <w:position w:val="0"/>
          <w:sz w:val="40"/>
          <w:shd w:fill="auto" w:val="clear"/>
        </w:rPr>
        <w:t xml:space="preserve">Vincoli/Constraints</w:t>
      </w:r>
    </w:p>
    <w:p>
      <w:pPr>
        <w:keepNext w:val="true"/>
        <w:keepLines w:val="true"/>
        <w:spacing w:before="120" w:after="120" w:line="360"/>
        <w:ind w:right="0" w:left="0" w:firstLine="360"/>
        <w:jc w:val="left"/>
        <w:rPr>
          <w:rFonts w:ascii="Century Gothic" w:hAnsi="Century Gothic" w:cs="Century Gothic" w:eastAsia="Century Gothic"/>
          <w:b/>
          <w:i/>
          <w:color w:val="000342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i/>
          <w:color w:val="000342"/>
          <w:spacing w:val="0"/>
          <w:position w:val="0"/>
          <w:sz w:val="24"/>
          <w:u w:val="single"/>
          <w:shd w:fill="auto" w:val="clear"/>
        </w:rPr>
        <w:t xml:space="preserve">Vincoli collaborativi e comunicativi.</w:t>
      </w:r>
      <w:r>
        <w:rPr>
          <w:rFonts w:ascii="Century Gothic" w:hAnsi="Century Gothic" w:cs="Century Gothic" w:eastAsia="Century Gothic"/>
          <w:b/>
          <w:i/>
          <w:color w:val="000342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33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Rispetto scadenze delle scadenze intermedie/di fine progetto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definite nello statement of work</w:t>
      </w:r>
    </w:p>
    <w:p>
      <w:pPr>
        <w:numPr>
          <w:ilvl w:val="0"/>
          <w:numId w:val="33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Budget/Effort non superiore a 50*n ore dove n sono i membri del team</w:t>
      </w:r>
    </w:p>
    <w:p>
      <w:pPr>
        <w:numPr>
          <w:ilvl w:val="0"/>
          <w:numId w:val="33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Uso di sistemi di versioning - GitHub in particolare</w:t>
      </w:r>
    </w:p>
    <w:p>
      <w:pPr>
        <w:numPr>
          <w:ilvl w:val="0"/>
          <w:numId w:val="33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Utilizzo di un sistema di versioning, dove tutti i membri del team forniscono il loro contributo</w:t>
      </w:r>
    </w:p>
    <w:p>
      <w:pPr>
        <w:numPr>
          <w:ilvl w:val="0"/>
          <w:numId w:val="33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Utilizzo di tool di per la suddivisione dei task e attività (Trello o similare)</w:t>
      </w:r>
    </w:p>
    <w:p>
      <w:pPr>
        <w:numPr>
          <w:ilvl w:val="0"/>
          <w:numId w:val="33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Utilizzo di tool di comunicazione tracciabile (Slack)</w:t>
      </w:r>
    </w:p>
    <w:p>
      <w:pPr>
        <w:keepNext w:val="true"/>
        <w:keepLines w:val="true"/>
        <w:spacing w:before="120" w:after="120" w:line="360"/>
        <w:ind w:right="0" w:left="360" w:firstLine="0"/>
        <w:jc w:val="left"/>
        <w:rPr>
          <w:rFonts w:ascii="Century Gothic" w:hAnsi="Century Gothic" w:cs="Century Gothic" w:eastAsia="Century Gothic"/>
          <w:b/>
          <w:i/>
          <w:color w:val="000342"/>
          <w:spacing w:val="0"/>
          <w:position w:val="0"/>
          <w:sz w:val="24"/>
          <w:u w:val="single"/>
          <w:shd w:fill="auto" w:val="clear"/>
        </w:rPr>
      </w:pPr>
      <w:r>
        <w:rPr>
          <w:rFonts w:ascii="Century Gothic" w:hAnsi="Century Gothic" w:cs="Century Gothic" w:eastAsia="Century Gothic"/>
          <w:b/>
          <w:i/>
          <w:color w:val="000342"/>
          <w:spacing w:val="0"/>
          <w:position w:val="0"/>
          <w:sz w:val="24"/>
          <w:u w:val="single"/>
          <w:shd w:fill="auto" w:val="clear"/>
        </w:rPr>
        <w:t xml:space="preserve">Vincoli tecnici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Analisi e specifica dei requisiti</w:t>
      </w:r>
    </w:p>
    <w:p>
      <w:pPr>
        <w:numPr>
          <w:ilvl w:val="0"/>
          <w:numId w:val="36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Specifica di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minimo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 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massimo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4 scenari per ogni membro del team;</w:t>
      </w:r>
    </w:p>
    <w:p>
      <w:pPr>
        <w:numPr>
          <w:ilvl w:val="0"/>
          <w:numId w:val="36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Specifica di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minimo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 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massimo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4 requisiti funzionali e non funzionali per ogni membro del team;</w:t>
      </w:r>
    </w:p>
    <w:p>
      <w:pPr>
        <w:numPr>
          <w:ilvl w:val="0"/>
          <w:numId w:val="36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Esattamente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uno use case per ogni membro del team - i casi d'uso aggiuntivi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saranno valutati;</w:t>
      </w:r>
    </w:p>
    <w:p>
      <w:pPr>
        <w:numPr>
          <w:ilvl w:val="0"/>
          <w:numId w:val="36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Esattamente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un sequence diagram ogni due membri del team - i sequence diagram aggiuntivi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saranno valutati;</w:t>
      </w:r>
    </w:p>
    <w:p>
      <w:pPr>
        <w:numPr>
          <w:ilvl w:val="0"/>
          <w:numId w:val="36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Esattamente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un diagramma a scelta tra statechart e activity diagram ogni due membri del team - ulteriori diagrammi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verranno valutati;</w:t>
      </w:r>
    </w:p>
    <w:p>
      <w:pPr>
        <w:numPr>
          <w:ilvl w:val="0"/>
          <w:numId w:val="36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Specifica di un class diagram per team - eventuali object diagram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verranno valutati.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System Design</w:t>
      </w:r>
    </w:p>
    <w:p>
      <w:pPr>
        <w:numPr>
          <w:ilvl w:val="0"/>
          <w:numId w:val="3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Specifica di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minimo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 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massimo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4 design goal per ogni membro del team.</w:t>
      </w:r>
    </w:p>
    <w:p>
      <w:pPr>
        <w:numPr>
          <w:ilvl w:val="0"/>
          <w:numId w:val="3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Definizione di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 diagramma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di decomposizione dei sottosistemi per team, con annessa descrizione e motivazione all’uso.</w:t>
      </w:r>
    </w:p>
    <w:p>
      <w:pPr>
        <w:numPr>
          <w:ilvl w:val="0"/>
          <w:numId w:val="38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Definizione di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 deployment diagram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per team, con annessa descrizione e motivazione all’uso.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Object Design</w:t>
      </w:r>
    </w:p>
    <w:p>
      <w:pPr>
        <w:numPr>
          <w:ilvl w:val="0"/>
          <w:numId w:val="40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Uso di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minimo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uno 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massimo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due design pattern per team (devono essere selezionati tra quelli presentati a lezione);</w:t>
      </w:r>
    </w:p>
    <w:p>
      <w:pPr>
        <w:numPr>
          <w:ilvl w:val="0"/>
          <w:numId w:val="40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Uso di UML;</w:t>
      </w:r>
    </w:p>
    <w:p>
      <w:pPr>
        <w:spacing w:before="0" w:after="0" w:line="360"/>
        <w:ind w:right="0" w:left="72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Testing</w:t>
      </w:r>
    </w:p>
    <w:p>
      <w:pPr>
        <w:numPr>
          <w:ilvl w:val="0"/>
          <w:numId w:val="42"/>
        </w:numPr>
        <w:spacing w:before="0" w:after="0" w:line="36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Ogni studente dovrà effettuare il testing di unità, tramite category partition, di 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 xml:space="preserve">esattamente</w:t>
      </w: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 un metodo di una classe sviluppata.</w:t>
      </w:r>
    </w:p>
    <w:p>
      <w:pPr>
        <w:numPr>
          <w:ilvl w:val="0"/>
          <w:numId w:val="42"/>
        </w:numPr>
        <w:spacing w:before="0" w:after="0" w:line="36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Ogni studente dovrà effettuare il testing di sistema, tramite category partition, di 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 xml:space="preserve">esattamente</w:t>
      </w: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 una funzionalità del sistema sviluppato.</w:t>
      </w:r>
    </w:p>
    <w:p>
      <w:pPr>
        <w:keepNext w:val="true"/>
        <w:keepLines w:val="true"/>
        <w:spacing w:before="120" w:after="120" w:line="360"/>
        <w:ind w:right="0" w:left="360" w:firstLine="0"/>
        <w:jc w:val="left"/>
        <w:rPr>
          <w:rFonts w:ascii="Roboto Mono" w:hAnsi="Roboto Mono" w:cs="Roboto Mono" w:eastAsia="Roboto Mono"/>
          <w:color w:val="000342"/>
          <w:spacing w:val="0"/>
          <w:position w:val="0"/>
          <w:sz w:val="40"/>
          <w:shd w:fill="auto" w:val="clear"/>
        </w:rPr>
      </w:pPr>
      <w:r>
        <w:rPr>
          <w:rFonts w:ascii="Roboto Mono" w:hAnsi="Roboto Mono" w:cs="Roboto Mono" w:eastAsia="Roboto Mono"/>
          <w:color w:val="000342"/>
          <w:spacing w:val="0"/>
          <w:position w:val="0"/>
          <w:sz w:val="40"/>
          <w:shd w:fill="auto" w:val="clear"/>
        </w:rPr>
        <w:t xml:space="preserve">Criteri di Accettazione/Acceptance Criteria </w:t>
      </w:r>
    </w:p>
    <w:p>
      <w:pPr>
        <w:numPr>
          <w:ilvl w:val="0"/>
          <w:numId w:val="44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Utilizzo appropriato di GitHub, che preveda il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rispetto delle linee guida definite nel contesto del primo lab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numPr>
          <w:ilvl w:val="0"/>
          <w:numId w:val="44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Adeguato utilizzo del pull-based development, che preveda il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rispetto delle linee guida definite nel contesto del primo lab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4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Adeguato utilizzo di Slack, che preveda il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rispetto delle linee guida definite nel contesto del secondo lab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4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Adeguato utilizzo di Trello, che preveda il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rispetto delle linee guida definite nel contesto del secondo lab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4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Documentazione adeguata. Verranno usati tool di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plagiarism detection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per identificare casi in cui gli studenti hanno copiato da progetti di anni precedenti e/o da altre fonti.</w:t>
      </w:r>
    </w:p>
    <w:p>
      <w:pPr>
        <w:numPr>
          <w:ilvl w:val="0"/>
          <w:numId w:val="44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Appropriato test di unità di un metodo sviluppato, che preveda il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rispetto dei vincoli.</w:t>
      </w:r>
    </w:p>
    <w:p>
      <w:pPr>
        <w:numPr>
          <w:ilvl w:val="0"/>
          <w:numId w:val="44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Appropriato test di sistema di una funzionalità del sistema sviluppato, che preveda il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rispetto dei vincoli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360"/>
        <w:ind w:right="0" w:left="72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20" w:after="120" w:line="360"/>
        <w:ind w:right="0" w:left="0" w:firstLine="0"/>
        <w:jc w:val="left"/>
        <w:rPr>
          <w:rFonts w:ascii="Roboto Mono" w:hAnsi="Roboto Mono" w:cs="Roboto Mono" w:eastAsia="Roboto Mono"/>
          <w:color w:val="000342"/>
          <w:spacing w:val="0"/>
          <w:position w:val="0"/>
          <w:sz w:val="40"/>
          <w:shd w:fill="auto" w:val="clear"/>
        </w:rPr>
      </w:pPr>
      <w:r>
        <w:rPr>
          <w:rFonts w:ascii="Roboto Mono" w:hAnsi="Roboto Mono" w:cs="Roboto Mono" w:eastAsia="Roboto Mono"/>
          <w:color w:val="000342"/>
          <w:spacing w:val="0"/>
          <w:position w:val="0"/>
          <w:sz w:val="40"/>
          <w:shd w:fill="auto" w:val="clear"/>
        </w:rPr>
        <w:t xml:space="preserve">Criteri di premialità</w:t>
      </w:r>
    </w:p>
    <w:p>
      <w:pPr>
        <w:numPr>
          <w:ilvl w:val="0"/>
          <w:numId w:val="47"/>
        </w:numPr>
        <w:spacing w:before="0" w:after="0" w:line="36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Uso adeguato di sistemi di 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 xml:space="preserve">build</w:t>
      </w: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47"/>
        </w:numPr>
        <w:spacing w:before="0" w:after="0" w:line="36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Uso adeguato di un processo di 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 xml:space="preserve">continuous integration</w:t>
      </w: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 tramite Travis;</w:t>
      </w:r>
    </w:p>
    <w:p>
      <w:pPr>
        <w:numPr>
          <w:ilvl w:val="0"/>
          <w:numId w:val="47"/>
        </w:numPr>
        <w:spacing w:before="0" w:after="0" w:line="36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Uso adeguato di tool di controllo della qualità (ad esempio, 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 xml:space="preserve">CheckStyle</w:t>
      </w: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numPr>
          <w:ilvl w:val="0"/>
          <w:numId w:val="47"/>
        </w:numPr>
        <w:spacing w:before="0" w:after="0" w:line="36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Adozione di processi di 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 xml:space="preserve">code review</w:t>
      </w: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47"/>
        </w:numPr>
        <w:spacing w:before="0" w:after="0" w:line="36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Uso adeguato di tool avanzati di testing (e.g., </w:t>
      </w:r>
      <w:r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  <w:t xml:space="preserve">Mockito, Cobertura</w:t>
      </w: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, etc.).</w:t>
      </w:r>
    </w:p>
    <w:p>
      <w:pPr>
        <w:spacing w:before="0" w:after="0" w:line="360"/>
        <w:ind w:right="0" w:left="36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20" w:after="120" w:line="360"/>
        <w:ind w:right="0" w:left="0" w:firstLine="0"/>
        <w:jc w:val="left"/>
        <w:rPr>
          <w:rFonts w:ascii="Century Gothic" w:hAnsi="Century Gothic" w:cs="Century Gothic" w:eastAsia="Century Gothic"/>
          <w:b/>
          <w:i/>
          <w:color w:val="000342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120" w:after="120" w:line="360"/>
        <w:ind w:right="0" w:left="0" w:firstLine="0"/>
        <w:jc w:val="left"/>
        <w:rPr>
          <w:rFonts w:ascii="Roboto Mono" w:hAnsi="Roboto Mono" w:cs="Roboto Mono" w:eastAsia="Roboto Mono"/>
          <w:b/>
          <w:color w:val="000342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3">
    <w:abstractNumId w:val="36"/>
  </w:num>
  <w:num w:numId="36">
    <w:abstractNumId w:val="30"/>
  </w:num>
  <w:num w:numId="38">
    <w:abstractNumId w:val="24"/>
  </w:num>
  <w:num w:numId="40">
    <w:abstractNumId w:val="18"/>
  </w:num>
  <w:num w:numId="42">
    <w:abstractNumId w:val="12"/>
  </w:num>
  <w:num w:numId="44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