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0"/>
        </w:tabs>
        <w:jc w:val="both"/>
        <w:rPr>
          <w:i w:val="1"/>
          <w:iCs w:val="1"/>
          <w:sz w:val="18"/>
          <w:szCs w:val="18"/>
        </w:rPr>
      </w:pPr>
      <w:r w:rsidDel="00000000" w:rsidR="00000000" w:rsidRPr="00000000">
        <w:rPr>
          <w:i w:val="1"/>
          <w:iCs w:val="1"/>
          <w:sz w:val="18"/>
          <w:szCs w:val="1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-151919</wp:posOffset>
                </wp:positionH>
                <wp:positionV relativeFrom="paragraph">
                  <wp:posOffset>0</wp:posOffset>
                </wp:positionV>
                <wp:extent cx="6491605" cy="1710818"/>
                <wp:effectExtent b="0" l="0" r="0" t="0"/>
                <wp:wrapSquare wrapText="bothSides" distB="0" distT="0" distL="114300" distR="114300"/>
                <wp:docPr id="1" name=""/>
                <a:graphic>
                  <a:graphicData uri="http://schemas.microsoft.com/office/word/2010/wordprocessingShape">
                    <wps:wsp>
                      <wps:cNvSpPr/>
                      <wps:cNvPr id="2" name="Shape 2"/>
                      <wps:spPr>
                        <a:xfrm>
                          <a:off x="2104960" y="3018318"/>
                          <a:ext cx="6482080" cy="1523365"/>
                        </a:xfrm>
                        <a:custGeom>
                          <a:rect b="b" l="l" r="r" t="t"/>
                          <a:pathLst>
                            <a:path extrusionOk="0" h="1523365" w="6482080">
                              <a:moveTo>
                                <a:pt x="0" y="0"/>
                              </a:moveTo>
                              <a:lnTo>
                                <a:pt x="0" y="1523365"/>
                              </a:lnTo>
                              <a:lnTo>
                                <a:pt x="6482080" y="1523365"/>
                              </a:lnTo>
                              <a:lnTo>
                                <a:pt x="648208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87.99999237060547"/>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Implementasi Sistem Rekam Medis Terdesentralisasi Menggunakan Smart Contract Ethereum dengan Fitur Audit Trail dan Kontrol Akses Berbasis Peran</w:t>
                            </w:r>
                          </w:p>
                          <w:p w:rsidR="00000000" w:rsidDel="00000000" w:rsidP="00000000" w:rsidRDefault="00000000" w:rsidRPr="00000000">
                            <w:pPr>
                              <w:spacing w:after="0" w:before="0" w:line="240"/>
                              <w:ind w:left="0" w:right="0" w:firstLine="287.99999237060547"/>
                              <w:jc w:val="center"/>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287.99999237060547"/>
                              <w:jc w:val="center"/>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Carlo Ernesto Tioe</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Hansel Christianto Johan</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2</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Joel</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w:t>
                            </w: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1</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Faculty of Information Technology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University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Pelita Harapan</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Tangerang</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Indonesia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2</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Faculty of Information Technology, University Pelita Harapan, Tangerang, Indonesia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superscript"/>
                              </w:rPr>
                              <w:t xml:space="preserve">3</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Faculty of Information Technology, University Pelita Harapan, Tangerang, Indonesia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01082230006@student.uph.edu</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1</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01082230040@student.uph.edu</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2</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0108223000@student.uph.edu</w:t>
                            </w: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-151919</wp:posOffset>
                </wp:positionH>
                <wp:positionV relativeFrom="paragraph">
                  <wp:posOffset>0</wp:posOffset>
                </wp:positionV>
                <wp:extent cx="6491605" cy="171081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91605" cy="1710818"/>
                        </a:xfrm>
                        <a:prstGeom prst="rect"/>
                        <a:ln/>
                      </pic:spPr>
                    </pic:pic>
                  </a:graphicData>
                </a:graphic>
              </wp:anchor>
            </w:drawing>
          </mc:Fallback>
        </mc:AlternateContent>
      </w:r>
    </w:p>
    <w:p w:rsidR="00000000" w:rsidDel="00000000" w:rsidP="00000000" w:rsidRDefault="00000000" w:rsidRPr="00000000" w14:paraId="00000002">
      <w:pPr>
        <w:tabs>
          <w:tab w:val="left" w:leader="none" w:pos="340"/>
        </w:tabs>
        <w:spacing w:after="100" w:lineRule="auto"/>
        <w:ind w:left="0" w:right="720" w:firstLine="0"/>
        <w:jc w:val="both"/>
        <w:rPr>
          <w:i w:val="1"/>
          <w:iCs w:val="1"/>
          <w:sz w:val="22"/>
          <w:szCs w:val="22"/>
        </w:rPr>
      </w:pPr>
      <w:r w:rsidDel="00000000" w:rsidR="00000000" w:rsidRPr="00000000">
        <w:rPr>
          <w:b w:val="1"/>
          <w:bCs w:val="1"/>
          <w:i w:val="1"/>
          <w:iCs w:val="1"/>
          <w:sz w:val="22"/>
          <w:szCs w:val="22"/>
          <w:rtl w:val="0"/>
        </w:rPr>
        <w:tab/>
        <w:t xml:space="preserve">Abstract - </w:t>
      </w:r>
      <w:r w:rsidDel="00000000" w:rsidR="00000000" w:rsidRPr="00000000">
        <w:rPr>
          <w:i w:val="1"/>
          <w:iCs w:val="1"/>
          <w:sz w:val="22"/>
          <w:szCs w:val="22"/>
          <w:rtl w:val="0"/>
        </w:rPr>
        <w:t xml:space="preserve">The integrity and security of patient medical records represent one of the most critical challenges in modern healthcare information systems. Conventional centralized systems are inherently vulnerable to unauthorized tampering, single points of failure, and lack patient autonomy over their own data. This research presents the design and implementation of a decentralized medical record system, Bisma Medical Chain, built on the Ethereum blockchain platform using Solidity smart contracts. The system enforces Role-Based Access Control (RBAC) with three distinct roles: Administrator, Doctor, and Patient, ensuring that only authorized parties can perform specific operations. A key contribution of this work is the implementation of an immutable Audit Trail mechanism: the editRecord function preserves all previous diagnoses and their corresponding timestamps in on-chain arrays before overwriting, creating a permanent, tamper-evident history of clinical data changes. Additionally, patients are granted data sovereignty via a togglePrivacy function that controls the visibility of their records at the application layer. The system is integrated with MetaMask and deployed on the Ethereum Sepolia testnet, with a web-based frontend built using HTML, CSS, and the ethers.js library. Results demonstrate that blockchain-based storage successfully guarantees data immutability, transparent access logging, and patient-controlled privacy, addressing the fundamental shortcomings of centralized EHR systems.</w:t>
      </w:r>
    </w:p>
    <w:p w:rsidR="00000000" w:rsidDel="00000000" w:rsidP="00000000" w:rsidRDefault="00000000" w:rsidRPr="00000000" w14:paraId="00000003">
      <w:pPr>
        <w:tabs>
          <w:tab w:val="left" w:leader="none" w:pos="340"/>
        </w:tabs>
        <w:spacing w:after="100" w:lineRule="auto"/>
        <w:ind w:left="0" w:right="720" w:firstLine="0"/>
        <w:jc w:val="both"/>
        <w:rPr>
          <w:i w:val="1"/>
          <w:iCs w:val="1"/>
          <w:sz w:val="22"/>
          <w:szCs w:val="22"/>
        </w:rPr>
      </w:pPr>
      <w:r w:rsidDel="00000000" w:rsidR="00000000" w:rsidRPr="00000000">
        <w:rPr>
          <w:b w:val="1"/>
          <w:bCs w:val="1"/>
          <w:i w:val="1"/>
          <w:iCs w:val="1"/>
          <w:sz w:val="22"/>
          <w:szCs w:val="22"/>
          <w:rtl w:val="0"/>
        </w:rPr>
        <w:t xml:space="preserve">Keywords - </w:t>
      </w:r>
      <w:r w:rsidDel="00000000" w:rsidR="00000000" w:rsidRPr="00000000">
        <w:rPr>
          <w:i w:val="1"/>
          <w:iCs w:val="1"/>
          <w:sz w:val="22"/>
          <w:szCs w:val="22"/>
          <w:rtl w:val="0"/>
        </w:rPr>
        <w:t xml:space="preserve">Blockchain, Ethereum, Smart Contract, Medical Record, RBAC, Audit Trail, Decentralized Healthcare, Solidity, Data Integrity</w:t>
      </w:r>
    </w:p>
    <w:p w:rsidR="00000000" w:rsidDel="00000000" w:rsidP="00000000" w:rsidRDefault="00000000" w:rsidRPr="00000000" w14:paraId="00000004">
      <w:pPr>
        <w:tabs>
          <w:tab w:val="left" w:leader="none" w:pos="340"/>
        </w:tabs>
        <w:spacing w:after="100" w:lineRule="auto"/>
        <w:ind w:left="0" w:right="720" w:firstLine="0"/>
        <w:jc w:val="both"/>
        <w:rPr>
          <w:i w:val="1"/>
          <w:iCs w:val="1"/>
          <w:sz w:val="22"/>
          <w:szCs w:val="22"/>
        </w:rPr>
      </w:pPr>
      <w:r w:rsidDel="00000000" w:rsidR="00000000" w:rsidRPr="00000000">
        <w:rPr>
          <w:rtl w:val="0"/>
        </w:rPr>
      </w:r>
    </w:p>
    <w:p w:rsidR="00000000" w:rsidDel="00000000" w:rsidP="00000000" w:rsidRDefault="00000000" w:rsidRPr="00000000" w14:paraId="00000005">
      <w:pPr>
        <w:tabs>
          <w:tab w:val="left" w:leader="none" w:pos="340"/>
        </w:tabs>
        <w:jc w:val="both"/>
        <w:rPr>
          <w:b w:val="1"/>
          <w:bCs w:val="1"/>
        </w:rPr>
      </w:pPr>
      <w:r w:rsidDel="00000000" w:rsidR="00000000" w:rsidRPr="00000000">
        <w:rPr>
          <w:rtl w:val="0"/>
        </w:rPr>
      </w:r>
    </w:p>
    <w:p w:rsidR="00000000" w:rsidDel="00000000" w:rsidP="00000000" w:rsidRDefault="00000000" w:rsidRPr="00000000" w14:paraId="00000006">
      <w:pPr>
        <w:tabs>
          <w:tab w:val="left" w:leader="none" w:pos="340"/>
        </w:tabs>
        <w:jc w:val="both"/>
        <w:rPr>
          <w:b w:val="1"/>
          <w:bCs w:val="1"/>
        </w:rPr>
      </w:pPr>
      <w:r w:rsidDel="00000000" w:rsidR="00000000" w:rsidRPr="00000000">
        <w:rPr>
          <w:b w:val="1"/>
          <w:bCs w:val="1"/>
          <w:rtl w:val="0"/>
        </w:rPr>
        <w:t xml:space="preserve">I.  PENGANTAR</w:t>
      </w:r>
    </w:p>
    <w:p w:rsidR="00000000" w:rsidDel="00000000" w:rsidP="00000000" w:rsidRDefault="00000000" w:rsidRPr="00000000" w14:paraId="00000007">
      <w:pPr>
        <w:tabs>
          <w:tab w:val="left" w:leader="none" w:pos="340"/>
        </w:tabs>
        <w:jc w:val="both"/>
        <w:rPr>
          <w:sz w:val="16"/>
          <w:szCs w:val="16"/>
        </w:rPr>
      </w:pPr>
      <w:r w:rsidDel="00000000" w:rsidR="00000000" w:rsidRPr="00000000">
        <w:rPr>
          <w:rtl w:val="0"/>
        </w:rPr>
      </w:r>
    </w:p>
    <w:p w:rsidR="00000000" w:rsidDel="00000000" w:rsidP="00000000" w:rsidRDefault="00000000" w:rsidRPr="00000000" w14:paraId="00000008">
      <w:pPr>
        <w:tabs>
          <w:tab w:val="left" w:leader="none" w:pos="340"/>
        </w:tabs>
        <w:jc w:val="both"/>
        <w:rPr>
          <w:b w:val="1"/>
          <w:bCs w:val="1"/>
        </w:rPr>
      </w:pPr>
      <w:r w:rsidDel="00000000" w:rsidR="00000000" w:rsidRPr="00000000">
        <w:rPr>
          <w:rtl w:val="0"/>
        </w:rPr>
        <w:tab/>
      </w:r>
      <w:r w:rsidDel="00000000" w:rsidR="00000000" w:rsidRPr="00000000">
        <w:rPr>
          <w:b w:val="1"/>
          <w:bCs w:val="1"/>
          <w:rtl w:val="0"/>
        </w:rPr>
        <w:t xml:space="preserve">1.1 Sistem Rekam Medis Elektronik dan Tantangannya</w:t>
      </w:r>
    </w:p>
    <w:p w:rsidR="00000000" w:rsidDel="00000000" w:rsidP="00000000" w:rsidRDefault="00000000" w:rsidRPr="00000000" w14:paraId="00000009">
      <w:pPr>
        <w:tabs>
          <w:tab w:val="left" w:leader="none" w:pos="340"/>
        </w:tabs>
        <w:spacing w:after="100" w:before="240" w:line="276" w:lineRule="auto"/>
        <w:ind w:firstLine="720"/>
        <w:jc w:val="both"/>
        <w:rPr/>
      </w:pPr>
      <w:r w:rsidDel="00000000" w:rsidR="00000000" w:rsidRPr="00000000">
        <w:rPr>
          <w:rtl w:val="0"/>
        </w:rPr>
        <w:t xml:space="preserve">Rekam medis adalah dokumentasi sistematis mengenai riwayat kesehatan seorang pasien, mencakup anamnesis, diagnosis, tindakan medis, hasil pemeriksaan, serta rencana terapi. Dalam era digital, rekam medis telah bertransformasi dari format kertas menjadi Electronic Health Record (EHR) yang memungkinkan penyimpanan, pengambilan, dan berbagi informasi klinis secara lebih efisien. Di Indonesia, transformasi ini didorong oleh Peraturan Menteri Kesehatan Nomor 24 Tahun 2022 tentang Rekam Medis Elektronik yang mewajibkan fasilitas pelayanan kesehatan untuk menyelenggarakan rekam medis dalam format digital.</w:t>
      </w:r>
    </w:p>
    <w:p w:rsidR="00000000" w:rsidDel="00000000" w:rsidP="00000000" w:rsidRDefault="00000000" w:rsidRPr="00000000" w14:paraId="0000000A">
      <w:pPr>
        <w:tabs>
          <w:tab w:val="left" w:leader="none" w:pos="340"/>
        </w:tabs>
        <w:spacing w:after="100" w:before="240" w:line="276" w:lineRule="auto"/>
        <w:ind w:firstLine="720"/>
        <w:jc w:val="both"/>
        <w:rPr/>
      </w:pPr>
      <w:r w:rsidDel="00000000" w:rsidR="00000000" w:rsidRPr="00000000">
        <w:rPr>
          <w:rtl w:val="0"/>
        </w:rPr>
        <w:t xml:space="preserve">Meskipun demikian, implementasi rekam medis elektronik berbasis sistem terpusat masih menghadapi sejumlah tantangan fundamental. Pertama, masalah integritas data: sistem basis data relasional konvensional memungkinkan administrator atau pihak yang tidak berwenang untuk mengubah atau memalsukan data rekam medis tanpa meninggalkan jejak audit yang terpercaya. Kedua, masalah sentralisasi kekuasaan: seluruh data pasien tersimpan di server satu institusi, sehingga pasien tidak memiliki kendali atas informasi medis mereka sendiri. Ketiga, risiko single point of failure: server terpusat yang mengalami gangguan teknis, serangan siber, atau bencana alam dapat mengakibatkan hilangnya seluruh data kesehatan pasien secara permanen.</w:t>
      </w:r>
    </w:p>
    <w:p w:rsidR="00000000" w:rsidDel="00000000" w:rsidP="00000000" w:rsidRDefault="00000000" w:rsidRPr="00000000" w14:paraId="0000000B">
      <w:pPr>
        <w:tabs>
          <w:tab w:val="left" w:leader="none" w:pos="340"/>
        </w:tabs>
        <w:spacing w:after="100" w:before="240" w:line="276" w:lineRule="auto"/>
        <w:ind w:firstLine="720"/>
        <w:jc w:val="both"/>
        <w:rPr/>
      </w:pPr>
      <w:r w:rsidDel="00000000" w:rsidR="00000000" w:rsidRPr="00000000">
        <w:rPr>
          <w:rtl w:val="0"/>
        </w:rPr>
        <w:t xml:space="preserve">Permasalahan ini mendorong komunitas peneliti untuk mencari paradigma penyimpanan data yang secara arsitektural mampu menjamin integritas, transparansi, dan kedaulatan data tanpa bergantung pada kepercayaan kepada satu otoritas pusat.</w:t>
      </w:r>
    </w:p>
    <w:p w:rsidR="00000000" w:rsidDel="00000000" w:rsidP="00000000" w:rsidRDefault="00000000" w:rsidRPr="00000000" w14:paraId="0000000C">
      <w:pPr>
        <w:tabs>
          <w:tab w:val="left" w:leader="none" w:pos="340"/>
        </w:tabs>
        <w:spacing w:after="80" w:before="160" w:lineRule="auto"/>
        <w:jc w:val="both"/>
        <w:rPr>
          <w:b w:val="1"/>
          <w:bCs w:val="1"/>
        </w:rPr>
      </w:pPr>
      <w:r w:rsidDel="00000000" w:rsidR="00000000" w:rsidRPr="00000000">
        <w:rPr>
          <w:b w:val="1"/>
          <w:bCs w:val="1"/>
          <w:rtl w:val="0"/>
        </w:rPr>
        <w:t xml:space="preserve">1.2 Teknologi Blockchain sebagai Infrastruktur Terdesentralisasi</w:t>
      </w:r>
    </w:p>
    <w:p w:rsidR="00000000" w:rsidDel="00000000" w:rsidP="00000000" w:rsidRDefault="00000000" w:rsidRPr="00000000" w14:paraId="0000000D">
      <w:pPr>
        <w:tabs>
          <w:tab w:val="left" w:leader="none" w:pos="340"/>
        </w:tabs>
        <w:spacing w:after="100" w:before="240" w:line="276" w:lineRule="auto"/>
        <w:ind w:firstLine="720"/>
        <w:jc w:val="both"/>
        <w:rPr/>
      </w:pPr>
      <w:r w:rsidDel="00000000" w:rsidR="00000000" w:rsidRPr="00000000">
        <w:rPr>
          <w:rtl w:val="0"/>
        </w:rPr>
        <w:t xml:space="preserve">Blockchain adalah struktur data terdistribusi yang menyimpan catatan transaksi dalam unit-unit yang disebut blok. Setiap blok mengandung tiga elemen utama: kumpulan data transaksi, timestamp penciptaan blok, dan cryptographic hash dari blok sebelumnya. Keterhubungan antar-blok melalui mekanisme hash kriptografis ini membentuk rantai yang bersifat immutable, di mana setiap upaya untuk memanipulasi data pada satu blok akan mengubah nilai hash-nya dan secara otomatis membatalkan validitas seluruh blok berikutnya.</w:t>
      </w:r>
    </w:p>
    <w:p w:rsidR="00000000" w:rsidDel="00000000" w:rsidP="00000000" w:rsidRDefault="00000000" w:rsidRPr="00000000" w14:paraId="0000000E">
      <w:pPr>
        <w:tabs>
          <w:tab w:val="left" w:leader="none" w:pos="340"/>
        </w:tabs>
        <w:spacing w:after="100" w:before="240" w:line="276" w:lineRule="auto"/>
        <w:ind w:firstLine="720"/>
        <w:jc w:val="both"/>
        <w:rPr/>
      </w:pPr>
      <w:r w:rsidDel="00000000" w:rsidR="00000000" w:rsidRPr="00000000">
        <w:rPr>
          <w:rtl w:val="0"/>
        </w:rPr>
        <w:t xml:space="preserve">Berbeda dengan basis data terpusat, blockchain beroperasi pada jaringan peer-to-peer yang terdiri dari banyak node independen. Setiap node menyimpan salinan lengkap dari seluruh ledger. Untuk menambahkan data baru, jaringan harus mencapai konsensus melalui mekanisme yang telah disepakati, seperti Proof of Work atau Proof of Stake. Sifat terdesentralisasi ini menghilangkan single point of failure dan tidak ada satu pihak pun yang dapat memanipulasi atau menghapus data yang telah tersimpan.</w:t>
      </w:r>
    </w:p>
    <w:p w:rsidR="00000000" w:rsidDel="00000000" w:rsidP="00000000" w:rsidRDefault="00000000" w:rsidRPr="00000000" w14:paraId="0000000F">
      <w:pPr>
        <w:tabs>
          <w:tab w:val="left" w:leader="none" w:pos="340"/>
        </w:tabs>
        <w:spacing w:after="100" w:before="240" w:line="276" w:lineRule="auto"/>
        <w:ind w:firstLine="720"/>
        <w:jc w:val="both"/>
        <w:rPr/>
      </w:pPr>
      <w:r w:rsidDel="00000000" w:rsidR="00000000" w:rsidRPr="00000000">
        <w:rPr>
          <w:rtl w:val="0"/>
        </w:rPr>
        <w:t xml:space="preserve">Properti utama blockchain yang menjadikannya relevan untuk sistem rekam medis adalah: (1) Immutability, data yang telah ditulis tidak dapat diubah; (2) Transparency, seluruh transaksi dapat diverifikasi; (3) Decentralization, tidak ada otoritas tunggal yang mengontrol data; dan (4) Auditability, setiap perubahan data meninggalkan jejak permanen yang dapat dilacak.</w:t>
      </w:r>
    </w:p>
    <w:p w:rsidR="00000000" w:rsidDel="00000000" w:rsidP="00000000" w:rsidRDefault="00000000" w:rsidRPr="00000000" w14:paraId="00000010">
      <w:pPr>
        <w:tabs>
          <w:tab w:val="left" w:leader="none" w:pos="340"/>
        </w:tabs>
        <w:spacing w:after="80" w:before="160" w:lineRule="auto"/>
        <w:jc w:val="both"/>
        <w:rPr>
          <w:b w:val="1"/>
          <w:bCs w:val="1"/>
        </w:rPr>
      </w:pPr>
      <w:r w:rsidDel="00000000" w:rsidR="00000000" w:rsidRPr="00000000">
        <w:rPr>
          <w:b w:val="1"/>
          <w:bCs w:val="1"/>
          <w:rtl w:val="0"/>
        </w:rPr>
        <w:t xml:space="preserve">1.3 Ethereum dan Smart Contract</w:t>
      </w:r>
    </w:p>
    <w:p w:rsidR="00000000" w:rsidDel="00000000" w:rsidP="00000000" w:rsidRDefault="00000000" w:rsidRPr="00000000" w14:paraId="00000011">
      <w:pPr>
        <w:tabs>
          <w:tab w:val="left" w:leader="none" w:pos="340"/>
        </w:tabs>
        <w:spacing w:after="100" w:before="240" w:line="276" w:lineRule="auto"/>
        <w:ind w:firstLine="720"/>
        <w:jc w:val="both"/>
        <w:rPr/>
      </w:pPr>
      <w:r w:rsidDel="00000000" w:rsidR="00000000" w:rsidRPr="00000000">
        <w:rPr>
          <w:rtl w:val="0"/>
        </w:rPr>
        <w:t xml:space="preserve">Ethereum adalah platform blockchain generasi kedua yang diperkenalkan oleh Vitalik Buterin pada tahun 2015. Inovasi utama Ethereum adalah kemampuannya untuk mengeksekusi Smart Contract, yaitu program komputer yang kode dan kondisi eksekusinya tersimpan langsung di dalam blockchain. Smart contract beroperasi sepenuhnya deterministik: begitu kondisi yang telah diprogramkan terpenuhi, kontrak akan dieksekusi secara otomatis tanpa memerlukan perantara, sebuah sifat yang dikenal sebagai trustless execution.</w:t>
      </w:r>
    </w:p>
    <w:p w:rsidR="00000000" w:rsidDel="00000000" w:rsidP="00000000" w:rsidRDefault="00000000" w:rsidRPr="00000000" w14:paraId="00000012">
      <w:pPr>
        <w:tabs>
          <w:tab w:val="left" w:leader="none" w:pos="340"/>
        </w:tabs>
        <w:spacing w:after="100" w:before="240" w:line="276" w:lineRule="auto"/>
        <w:ind w:firstLine="720"/>
        <w:jc w:val="both"/>
        <w:rPr/>
      </w:pPr>
      <w:r w:rsidDel="00000000" w:rsidR="00000000" w:rsidRPr="00000000">
        <w:rPr>
          <w:rtl w:val="0"/>
        </w:rPr>
        <w:t xml:space="preserve">Smart contract di Ethereum ditulis menggunakan bahasa pemrograman Solidity, sebuah bahasa bertipe statis yang sintaksnya terinspirasi dari JavaScript dan C++. Kode Solidity dikompilasi menjadi bytecode yang dieksekusi oleh Ethereum Virtual Machine (EVM), mesin eksekusi terdistribusi yang berjalan identik di setiap node dalam jaringan. Setiap operasi komputasi yang dilakukan oleh EVM memerlukan biaya berupa Gas, yang dibayarkan dalam mata uang Ether. Mekanisme Gas ini berfungsi sebagai kompensasi bagi validator jaringan sekaligus penghalang terhadap eksekusi program yang tidak efisien.</w:t>
      </w:r>
    </w:p>
    <w:p w:rsidR="00000000" w:rsidDel="00000000" w:rsidP="00000000" w:rsidRDefault="00000000" w:rsidRPr="00000000" w14:paraId="00000013">
      <w:pPr>
        <w:tabs>
          <w:tab w:val="left" w:leader="none" w:pos="340"/>
        </w:tabs>
        <w:spacing w:after="100" w:before="240" w:line="276" w:lineRule="auto"/>
        <w:ind w:firstLine="720"/>
        <w:jc w:val="both"/>
        <w:rPr/>
      </w:pPr>
      <w:r w:rsidDel="00000000" w:rsidR="00000000" w:rsidRPr="00000000">
        <w:rPr>
          <w:rtl w:val="0"/>
        </w:rPr>
        <w:t xml:space="preserve">Dalam konteks rekam medis, smart contract menawarkan kemampuan yang tidak tersedia pada sistem basis data konvensional. Logika bisnis seperti siapa yang berhak menulis rekam medis, bagaimana riwayat perubahan disimpan, dan bagaimana privasi pasien dikelola, dapat dikodekan langsung ke dalam kontrak secara transparan dan tidak dapat dimanipulasi. Aturan akses data bukan lagi kebijakan internal sebuah institusi yang dapat diubah sewaktu-waktu, melainkan hukum yang tegas di atas blockchain.</w:t>
      </w:r>
    </w:p>
    <w:p w:rsidR="00000000" w:rsidDel="00000000" w:rsidP="00000000" w:rsidRDefault="00000000" w:rsidRPr="00000000" w14:paraId="00000014">
      <w:pPr>
        <w:tabs>
          <w:tab w:val="left" w:leader="none" w:pos="340"/>
        </w:tabs>
        <w:spacing w:after="80" w:before="160" w:lineRule="auto"/>
        <w:jc w:val="both"/>
        <w:rPr>
          <w:b w:val="1"/>
          <w:bCs w:val="1"/>
        </w:rPr>
      </w:pPr>
      <w:r w:rsidDel="00000000" w:rsidR="00000000" w:rsidRPr="00000000">
        <w:rPr>
          <w:b w:val="1"/>
          <w:bCs w:val="1"/>
          <w:rtl w:val="0"/>
        </w:rPr>
        <w:t xml:space="preserve">1.4 Role-Based Access Control dalam Konteks Medis</w:t>
      </w:r>
    </w:p>
    <w:p w:rsidR="00000000" w:rsidDel="00000000" w:rsidP="00000000" w:rsidRDefault="00000000" w:rsidRPr="00000000" w14:paraId="00000015">
      <w:pPr>
        <w:tabs>
          <w:tab w:val="left" w:leader="none" w:pos="340"/>
        </w:tabs>
        <w:spacing w:after="100" w:before="240" w:line="276" w:lineRule="auto"/>
        <w:ind w:firstLine="720"/>
        <w:jc w:val="both"/>
        <w:rPr/>
      </w:pPr>
      <w:r w:rsidDel="00000000" w:rsidR="00000000" w:rsidRPr="00000000">
        <w:rPr>
          <w:rtl w:val="0"/>
        </w:rPr>
        <w:t xml:space="preserve">Role-Based Access Control (RBAC) adalah model keamanan yang memberikan hak akses kepada pengguna berdasarkan peran yang mereka emban, bukan berdasarkan identitas individu secara langsung. Dalam sistem informasi kesehatan, penerapan RBAC sangat kritis: seorang dokter perlu memiliki kemampuan untuk menulis diagnosis, sementara pasien seharusnya hanya dapat melihat rekam medisnya sendiri, dan administrator bertanggung jawab atas manajemen identitas seluruh aktor dalam sistem.</w:t>
      </w:r>
    </w:p>
    <w:p w:rsidR="00000000" w:rsidDel="00000000" w:rsidP="00000000" w:rsidRDefault="00000000" w:rsidRPr="00000000" w14:paraId="00000016">
      <w:pPr>
        <w:tabs>
          <w:tab w:val="left" w:leader="none" w:pos="340"/>
        </w:tabs>
        <w:spacing w:after="100" w:before="240" w:line="276" w:lineRule="auto"/>
        <w:ind w:firstLine="720"/>
        <w:jc w:val="both"/>
        <w:rPr/>
      </w:pPr>
      <w:r w:rsidDel="00000000" w:rsidR="00000000" w:rsidRPr="00000000">
        <w:rPr>
          <w:rtl w:val="0"/>
        </w:rPr>
        <w:t xml:space="preserve">Implementasi RBAC di atas smart contract Ethereum memiliki keunggulan signifikan dibandingkan implementasi pada lapisan aplikasi konvensional. Pada sistem konvensional, aturan akses dapat dimanipulasi oleh pengembang atau administrator. Pada smart contract, aturan akses dikodekan dalam modifier yang dieksekusi secara otomatis sebelum fungsi utama berjalan, tersimpan secara immutable di blockchain, sehingga menciptakan sistem kontrol akses yang tidak hanya efisien tetapi juga dapat diaudit secara publik.</w:t>
      </w:r>
    </w:p>
    <w:p w:rsidR="00000000" w:rsidDel="00000000" w:rsidP="00000000" w:rsidRDefault="00000000" w:rsidRPr="00000000" w14:paraId="00000017">
      <w:pPr>
        <w:tabs>
          <w:tab w:val="left" w:leader="none" w:pos="340"/>
        </w:tabs>
        <w:spacing w:after="80" w:before="160" w:lineRule="auto"/>
        <w:jc w:val="both"/>
        <w:rPr>
          <w:b w:val="1"/>
          <w:bCs w:val="1"/>
        </w:rPr>
      </w:pPr>
      <w:r w:rsidDel="00000000" w:rsidR="00000000" w:rsidRPr="00000000">
        <w:rPr>
          <w:b w:val="1"/>
          <w:bCs w:val="1"/>
          <w:rtl w:val="0"/>
        </w:rPr>
        <w:t xml:space="preserve">1.5 Audit Trail dan Kedaulatan Data Pasien</w:t>
      </w:r>
    </w:p>
    <w:p w:rsidR="00000000" w:rsidDel="00000000" w:rsidP="00000000" w:rsidRDefault="00000000" w:rsidRPr="00000000" w14:paraId="00000018">
      <w:pPr>
        <w:tabs>
          <w:tab w:val="left" w:leader="none" w:pos="340"/>
        </w:tabs>
        <w:spacing w:after="100" w:before="240" w:line="276" w:lineRule="auto"/>
        <w:ind w:firstLine="720"/>
        <w:jc w:val="both"/>
        <w:rPr/>
      </w:pPr>
      <w:r w:rsidDel="00000000" w:rsidR="00000000" w:rsidRPr="00000000">
        <w:rPr>
          <w:rtl w:val="0"/>
        </w:rPr>
        <w:t xml:space="preserve">Audit Trail dalam sistem informasi medis merujuk pada mekanisme pencatatan kronologis seluruh aktivitas yang dilakukan terhadap suatu rekam medis, mencakup siapa yang mengakses, kapan, dan perubahan apa yang dilakukan. Standar internasional seperti HL7 FHIR dan regulasi HIPAA mewajibkan adanya audit trail yang komprehensif sebagai bagian dari kepatuhan keamanan data rekam medis.</w:t>
      </w:r>
    </w:p>
    <w:p w:rsidR="00000000" w:rsidDel="00000000" w:rsidP="00000000" w:rsidRDefault="00000000" w:rsidRPr="00000000" w14:paraId="00000019">
      <w:pPr>
        <w:tabs>
          <w:tab w:val="left" w:leader="none" w:pos="340"/>
        </w:tabs>
        <w:spacing w:after="100" w:before="240" w:line="276" w:lineRule="auto"/>
        <w:ind w:firstLine="720"/>
        <w:jc w:val="both"/>
        <w:rPr/>
      </w:pPr>
      <w:r w:rsidDel="00000000" w:rsidR="00000000" w:rsidRPr="00000000">
        <w:rPr>
          <w:rtl w:val="0"/>
        </w:rPr>
        <w:t xml:space="preserve">Pada implementasi berbasis blockchain, audit trail tidak lagi bersifat opsional atau dapat dimanipulasi karena setiap transaksi yang mengubah state kontrak tercatat secara permanen dalam blok yang bersangkutan. Dengan memanfaatkan struktur data array dalam Solidity, sistem dapat menyimpan keseluruhan riwayat versi data secara on-chain, sehingga evolusi kondisi klinis seorang pasien dapat ditelusuri sepenuhnya dari diagnosis pertama hingga kondisi terkini.</w:t>
      </w:r>
    </w:p>
    <w:p w:rsidR="00000000" w:rsidDel="00000000" w:rsidP="00000000" w:rsidRDefault="00000000" w:rsidRPr="00000000" w14:paraId="0000001A">
      <w:pPr>
        <w:tabs>
          <w:tab w:val="left" w:leader="none" w:pos="340"/>
        </w:tabs>
        <w:jc w:val="both"/>
        <w:rPr/>
      </w:pPr>
      <w:r w:rsidDel="00000000" w:rsidR="00000000" w:rsidRPr="00000000">
        <w:rPr>
          <w:rtl w:val="0"/>
        </w:rPr>
      </w:r>
    </w:p>
    <w:p w:rsidR="00000000" w:rsidDel="00000000" w:rsidP="00000000" w:rsidRDefault="00000000" w:rsidRPr="00000000" w14:paraId="0000001B">
      <w:pPr>
        <w:tabs>
          <w:tab w:val="left" w:leader="none" w:pos="340"/>
        </w:tabs>
        <w:jc w:val="both"/>
        <w:rPr/>
      </w:pPr>
      <w:r w:rsidDel="00000000" w:rsidR="00000000" w:rsidRPr="00000000">
        <w:rPr>
          <w:rtl w:val="0"/>
        </w:rPr>
      </w:r>
    </w:p>
    <w:p w:rsidR="00000000" w:rsidDel="00000000" w:rsidP="00000000" w:rsidRDefault="00000000" w:rsidRPr="00000000" w14:paraId="0000001C">
      <w:pPr>
        <w:tabs>
          <w:tab w:val="left" w:leader="none" w:pos="340"/>
        </w:tabs>
        <w:jc w:val="both"/>
        <w:rPr/>
      </w:pPr>
      <w:r w:rsidDel="00000000" w:rsidR="00000000" w:rsidRPr="00000000">
        <w:rPr>
          <w:rtl w:val="0"/>
        </w:rPr>
      </w:r>
    </w:p>
    <w:p w:rsidR="00000000" w:rsidDel="00000000" w:rsidP="00000000" w:rsidRDefault="00000000" w:rsidRPr="00000000" w14:paraId="0000001D">
      <w:pPr>
        <w:pStyle w:val="Heading3"/>
        <w:tabs>
          <w:tab w:val="left" w:leader="none" w:pos="340"/>
        </w:tabs>
        <w:spacing w:line="240" w:lineRule="auto"/>
        <w:rPr>
          <w:b w:val="1"/>
          <w:bCs w:val="1"/>
          <w:i w:val="0"/>
          <w:iCs w:val="0"/>
          <w:sz w:val="20"/>
          <w:szCs w:val="20"/>
        </w:rPr>
      </w:pPr>
      <w:r w:rsidDel="00000000" w:rsidR="00000000" w:rsidRPr="00000000">
        <w:rPr>
          <w:b w:val="1"/>
          <w:bCs w:val="1"/>
          <w:i w:val="0"/>
          <w:iCs w:val="0"/>
          <w:sz w:val="20"/>
          <w:szCs w:val="20"/>
          <w:rtl w:val="0"/>
        </w:rPr>
        <w:t xml:space="preserve">II.  METODOLOGI</w:t>
      </w:r>
    </w:p>
    <w:p w:rsidR="00000000" w:rsidDel="00000000" w:rsidP="00000000" w:rsidRDefault="00000000" w:rsidRPr="00000000" w14:paraId="0000001E">
      <w:pPr>
        <w:tabs>
          <w:tab w:val="left" w:leader="none" w:pos="340"/>
        </w:tabs>
        <w:jc w:val="both"/>
        <w:rPr>
          <w:sz w:val="16"/>
          <w:szCs w:val="16"/>
        </w:rPr>
      </w:pPr>
      <w:r w:rsidDel="00000000" w:rsidR="00000000" w:rsidRPr="00000000">
        <w:rPr>
          <w:rtl w:val="0"/>
        </w:rPr>
      </w:r>
    </w:p>
    <w:p w:rsidR="00000000" w:rsidDel="00000000" w:rsidP="00000000" w:rsidRDefault="00000000" w:rsidRPr="00000000" w14:paraId="0000001F">
      <w:pPr>
        <w:tabs>
          <w:tab w:val="left" w:leader="none" w:pos="340"/>
        </w:tabs>
        <w:spacing w:after="100" w:before="240" w:line="276" w:lineRule="auto"/>
        <w:ind w:firstLine="720"/>
        <w:jc w:val="both"/>
        <w:rPr/>
      </w:pPr>
      <w:r w:rsidDel="00000000" w:rsidR="00000000" w:rsidRPr="00000000">
        <w:rPr>
          <w:rtl w:val="0"/>
        </w:rPr>
        <w:t xml:space="preserve">Pengembangan sistem Bisma Medical Chain dilaksanakan melalui pendekatan prototyping berbasis iterasi, dengan fokus pada tiga pilar teknis utama yang saling terintegrasi:</w:t>
      </w:r>
    </w:p>
    <w:p w:rsidR="00000000" w:rsidDel="00000000" w:rsidP="00000000" w:rsidRDefault="00000000" w:rsidRPr="00000000" w14:paraId="00000020">
      <w:pPr>
        <w:tabs>
          <w:tab w:val="left" w:leader="none" w:pos="340"/>
        </w:tabs>
        <w:spacing w:after="80" w:before="160" w:lineRule="auto"/>
        <w:jc w:val="both"/>
        <w:rPr>
          <w:b w:val="1"/>
          <w:bCs w:val="1"/>
        </w:rPr>
      </w:pPr>
      <w:r w:rsidDel="00000000" w:rsidR="00000000" w:rsidRPr="00000000">
        <w:rPr>
          <w:b w:val="1"/>
          <w:bCs w:val="1"/>
          <w:rtl w:val="0"/>
        </w:rPr>
        <w:t xml:space="preserve">2.1 Smart Contract Development (Solidity)</w:t>
      </w:r>
    </w:p>
    <w:p w:rsidR="00000000" w:rsidDel="00000000" w:rsidP="00000000" w:rsidRDefault="00000000" w:rsidRPr="00000000" w14:paraId="00000021">
      <w:pPr>
        <w:tabs>
          <w:tab w:val="left" w:leader="none" w:pos="340"/>
        </w:tabs>
        <w:spacing w:after="100" w:before="240" w:line="276" w:lineRule="auto"/>
        <w:ind w:firstLine="720"/>
        <w:jc w:val="both"/>
        <w:rPr/>
      </w:pPr>
      <w:r w:rsidDel="00000000" w:rsidR="00000000" w:rsidRPr="00000000">
        <w:rPr>
          <w:rtl w:val="0"/>
        </w:rPr>
        <w:t xml:space="preserve">Kontrak MedicalChain dikembangkan menggunakan bahasa Solidity versi ^0.8.0 dan di-deploy pada jaringan testnet Sepolia Ethereum. Kontrak mendefinisikan dua struct utama: Record yang menyimpan data medis beserta array riwayat perubahan (diagnosisHistory dan historyTimestamps), serta Patient yang mengelola identitas digital pasien melalui numeric ID assignment. Pendekatan ini mengoptimalkan biaya gas dengan tidak menyimpan data string redundan di setiap rekaman medis.</w:t>
      </w:r>
    </w:p>
    <w:p w:rsidR="00000000" w:rsidDel="00000000" w:rsidP="00000000" w:rsidRDefault="00000000" w:rsidRPr="00000000" w14:paraId="00000022">
      <w:pPr>
        <w:tabs>
          <w:tab w:val="left" w:leader="none" w:pos="340"/>
        </w:tabs>
        <w:spacing w:after="80" w:before="160" w:lineRule="auto"/>
        <w:jc w:val="both"/>
        <w:rPr>
          <w:b w:val="1"/>
          <w:bCs w:val="1"/>
        </w:rPr>
      </w:pPr>
      <w:r w:rsidDel="00000000" w:rsidR="00000000" w:rsidRPr="00000000">
        <w:rPr>
          <w:b w:val="1"/>
          <w:bCs w:val="1"/>
          <w:rtl w:val="0"/>
        </w:rPr>
        <w:t xml:space="preserve">2.2 Role-Based Access Control (RBAC)</w:t>
      </w:r>
    </w:p>
    <w:p w:rsidR="00000000" w:rsidDel="00000000" w:rsidP="00000000" w:rsidRDefault="00000000" w:rsidRPr="00000000" w14:paraId="00000023">
      <w:pPr>
        <w:tabs>
          <w:tab w:val="left" w:leader="none" w:pos="340"/>
        </w:tabs>
        <w:spacing w:after="100" w:before="240" w:line="276" w:lineRule="auto"/>
        <w:ind w:firstLine="720"/>
        <w:jc w:val="both"/>
        <w:rPr/>
      </w:pPr>
      <w:r w:rsidDel="00000000" w:rsidR="00000000" w:rsidRPr="00000000">
        <w:rPr>
          <w:rtl w:val="0"/>
        </w:rPr>
        <w:t xml:space="preserve">Sistem mengimplementasikan tiga peran dengan hierarki akses yang ketat: (1) Admin, memiliki kewenangan untuk mendaftarkan dan mencabut akses dokter maupun pasien melalui fungsi authorizeDoctor dan authorizePatient; (2) Doctor, dapat menambahkan rekam medis baru melalui fungsi addRecord yang dilindungi modifier onlyDoctor; (3) Patient, dapat mengedit diagnosisnya sendiri dan mengelola privasi data melalui fungsi editRecord dan togglePrivacy. Setiap fungsi sensitif diverifikasi berdasarkan alamat wallet Ethereum (msg.sender).</w:t>
      </w:r>
    </w:p>
    <w:p w:rsidR="00000000" w:rsidDel="00000000" w:rsidP="00000000" w:rsidRDefault="00000000" w:rsidRPr="00000000" w14:paraId="00000024">
      <w:pPr>
        <w:tabs>
          <w:tab w:val="left" w:leader="none" w:pos="340"/>
        </w:tabs>
        <w:spacing w:after="80" w:before="160" w:lineRule="auto"/>
        <w:jc w:val="both"/>
        <w:rPr>
          <w:b w:val="1"/>
          <w:bCs w:val="1"/>
        </w:rPr>
      </w:pPr>
      <w:r w:rsidDel="00000000" w:rsidR="00000000" w:rsidRPr="00000000">
        <w:rPr>
          <w:b w:val="1"/>
          <w:bCs w:val="1"/>
          <w:rtl w:val="0"/>
        </w:rPr>
        <w:t xml:space="preserve">2.3 Integrasi Web3 dan Antarmuka Pengguna</w:t>
      </w:r>
    </w:p>
    <w:p w:rsidR="00000000" w:rsidDel="00000000" w:rsidP="00000000" w:rsidRDefault="00000000" w:rsidRPr="00000000" w14:paraId="00000025">
      <w:pPr>
        <w:tabs>
          <w:tab w:val="left" w:leader="none" w:pos="340"/>
        </w:tabs>
        <w:spacing w:after="100" w:before="240" w:line="276" w:lineRule="auto"/>
        <w:ind w:firstLine="720"/>
        <w:jc w:val="both"/>
        <w:rPr/>
      </w:pPr>
      <w:r w:rsidDel="00000000" w:rsidR="00000000" w:rsidRPr="00000000">
        <w:rPr>
          <w:rtl w:val="0"/>
        </w:rPr>
        <w:t xml:space="preserve">Antarmuka pengguna dibangun menggunakan HTML5, CSS3, dan JavaScript murni, diintegrasikan dengan jaringan Ethereum melalui library ethers.js v5.7.2. Autentikasi pengguna dilakukan via MetaMask, dompet kripto berbasis ekstensi browser yang memungkinkan pengguna menandatangani transaksi blockchain secara aman. Sistem secara otomatis mendeteksi peran pengguna berdasarkan alamat wallet yang terhubung dan menampilkan antarmuka yang sesuai dengan perannya.</w:t>
      </w:r>
    </w:p>
    <w:p w:rsidR="00000000" w:rsidDel="00000000" w:rsidP="00000000" w:rsidRDefault="00000000" w:rsidRPr="00000000" w14:paraId="00000026">
      <w:pPr>
        <w:tabs>
          <w:tab w:val="left" w:leader="none" w:pos="340"/>
        </w:tabs>
        <w:jc w:val="both"/>
        <w:rPr/>
      </w:pPr>
      <w:r w:rsidDel="00000000" w:rsidR="00000000" w:rsidRPr="00000000">
        <w:rPr>
          <w:rtl w:val="0"/>
        </w:rPr>
      </w:r>
    </w:p>
    <w:p w:rsidR="00000000" w:rsidDel="00000000" w:rsidP="00000000" w:rsidRDefault="00000000" w:rsidRPr="00000000" w14:paraId="00000027">
      <w:pPr>
        <w:tabs>
          <w:tab w:val="left" w:leader="none" w:pos="340"/>
        </w:tabs>
        <w:jc w:val="left"/>
        <w:rPr>
          <w:b w:val="1"/>
          <w:bCs w:val="1"/>
          <w:i w:val="1"/>
          <w:iCs w:val="1"/>
        </w:rPr>
      </w:pPr>
      <w:r w:rsidDel="00000000" w:rsidR="00000000" w:rsidRPr="00000000">
        <w:rPr>
          <w:b w:val="1"/>
          <w:bCs w:val="1"/>
          <w:rtl w:val="0"/>
        </w:rPr>
        <w:t xml:space="preserve">III.  HASIL DAN PEMBAHASAN</w:t>
      </w:r>
      <w:r w:rsidDel="00000000" w:rsidR="00000000" w:rsidRPr="00000000">
        <w:rPr>
          <w:rtl w:val="0"/>
        </w:rPr>
      </w:r>
    </w:p>
    <w:p w:rsidR="00000000" w:rsidDel="00000000" w:rsidP="00000000" w:rsidRDefault="00000000" w:rsidRPr="00000000" w14:paraId="00000028">
      <w:pPr>
        <w:pStyle w:val="Heading2"/>
        <w:tabs>
          <w:tab w:val="left" w:leader="none" w:pos="340"/>
        </w:tabs>
        <w:rPr>
          <w:i w:val="0"/>
          <w:iCs w:val="0"/>
        </w:rPr>
      </w:pPr>
      <w:r w:rsidDel="00000000" w:rsidR="00000000" w:rsidRPr="00000000">
        <w:rPr>
          <w:rtl w:val="0"/>
        </w:rPr>
      </w:r>
    </w:p>
    <w:p w:rsidR="00000000" w:rsidDel="00000000" w:rsidP="00000000" w:rsidRDefault="00000000" w:rsidRPr="00000000" w14:paraId="00000029">
      <w:pPr>
        <w:tabs>
          <w:tab w:val="left" w:leader="none" w:pos="284"/>
          <w:tab w:val="left" w:leader="none" w:pos="426"/>
        </w:tabs>
        <w:spacing w:after="80" w:before="160" w:lineRule="auto"/>
        <w:jc w:val="both"/>
        <w:rPr>
          <w:b w:val="1"/>
          <w:bCs w:val="1"/>
        </w:rPr>
      </w:pPr>
      <w:r w:rsidDel="00000000" w:rsidR="00000000" w:rsidRPr="00000000">
        <w:rPr>
          <w:b w:val="1"/>
          <w:bCs w:val="1"/>
          <w:rtl w:val="0"/>
        </w:rPr>
        <w:t xml:space="preserve">3.1 Mekanisme Audit Trail (Riwayat Diagnosis)</w:t>
      </w:r>
    </w:p>
    <w:p w:rsidR="00000000" w:rsidDel="00000000" w:rsidP="00000000" w:rsidRDefault="00000000" w:rsidRPr="00000000" w14:paraId="0000002A">
      <w:pPr>
        <w:tabs>
          <w:tab w:val="left" w:leader="none" w:pos="284"/>
          <w:tab w:val="left" w:leader="none" w:pos="426"/>
        </w:tabs>
        <w:spacing w:after="100" w:before="240" w:line="276" w:lineRule="auto"/>
        <w:ind w:firstLine="720"/>
        <w:jc w:val="both"/>
        <w:rPr/>
      </w:pPr>
      <w:r w:rsidDel="00000000" w:rsidR="00000000" w:rsidRPr="00000000">
        <w:rPr>
          <w:rtl w:val="0"/>
        </w:rPr>
        <w:t xml:space="preserve">Temuan utama pada implementasi fungsi editRecord menunjukkan bahwa sistem tidak sekadar menimpa data lama, melainkan melestarikannya secara permanen. Sebelum diagnosis baru ditulis, kontrak mendorong diagnosis lama beserta timestampnya ke dalam array diagnosisHistory dan historyTimestamps yang tersimpan di dalam struct Record di blockchain. Mekanisme ini sangat signifikan dari perspektif medis: dokter dan pasien dapat menelusuri seluruh evolusi kondisi klinis, sekaligus menjadi bukti hukum yang tidak dapat dipalsukan jika terjadi sengketa.</w:t>
      </w:r>
    </w:p>
    <w:p w:rsidR="00000000" w:rsidDel="00000000" w:rsidP="00000000" w:rsidRDefault="00000000" w:rsidRPr="00000000" w14:paraId="0000002B">
      <w:pPr>
        <w:tabs>
          <w:tab w:val="left" w:leader="none" w:pos="284"/>
          <w:tab w:val="left" w:leader="none" w:pos="426"/>
        </w:tabs>
        <w:spacing w:after="80" w:before="160" w:lineRule="auto"/>
        <w:jc w:val="both"/>
        <w:rPr>
          <w:b w:val="1"/>
          <w:bCs w:val="1"/>
        </w:rPr>
      </w:pPr>
      <w:r w:rsidDel="00000000" w:rsidR="00000000" w:rsidRPr="00000000">
        <w:rPr>
          <w:b w:val="1"/>
          <w:bCs w:val="1"/>
          <w:rtl w:val="0"/>
        </w:rPr>
        <w:t xml:space="preserve">3.2 Manajemen Identitas yang Efisien</w:t>
      </w:r>
    </w:p>
    <w:p w:rsidR="00000000" w:rsidDel="00000000" w:rsidP="00000000" w:rsidRDefault="00000000" w:rsidRPr="00000000" w14:paraId="0000002C">
      <w:pPr>
        <w:tabs>
          <w:tab w:val="left" w:leader="none" w:pos="284"/>
          <w:tab w:val="left" w:leader="none" w:pos="426"/>
        </w:tabs>
        <w:spacing w:after="100" w:before="240" w:line="276" w:lineRule="auto"/>
        <w:ind w:firstLine="720"/>
        <w:jc w:val="both"/>
        <w:rPr/>
      </w:pPr>
      <w:r w:rsidDel="00000000" w:rsidR="00000000" w:rsidRPr="00000000">
        <w:rPr>
          <w:rtl w:val="0"/>
        </w:rPr>
        <w:t xml:space="preserve">Daripada menyimpan nama pasien sebagai string di setiap blok rekam medis yang akan meningkatkan biaya gas secara signifikan, kontrak menggunakan pendekatan Numeric ID Assignment melalui variabel nextPatientId. Mapping patientIdToName digunakan di lapisan frontend untuk menerjemahkan ID numerik kembali ke nama yang dapat dibaca manusia. Dengan demikian, data yang tersimpan di blockchain tetap ringkas dan efisien sementara pengalaman pengguna tetap informatif.</w:t>
      </w:r>
    </w:p>
    <w:p w:rsidR="00000000" w:rsidDel="00000000" w:rsidP="00000000" w:rsidRDefault="00000000" w:rsidRPr="00000000" w14:paraId="0000002D">
      <w:pPr>
        <w:tabs>
          <w:tab w:val="left" w:leader="none" w:pos="284"/>
          <w:tab w:val="left" w:leader="none" w:pos="426"/>
        </w:tabs>
        <w:spacing w:after="80" w:before="160" w:lineRule="auto"/>
        <w:jc w:val="both"/>
        <w:rPr>
          <w:b w:val="1"/>
          <w:bCs w:val="1"/>
        </w:rPr>
      </w:pPr>
      <w:r w:rsidDel="00000000" w:rsidR="00000000" w:rsidRPr="00000000">
        <w:rPr>
          <w:b w:val="1"/>
          <w:bCs w:val="1"/>
          <w:rtl w:val="0"/>
        </w:rPr>
        <w:t xml:space="preserve">3.3 Kedaulatan Data Pasien</w:t>
      </w:r>
    </w:p>
    <w:p w:rsidR="00000000" w:rsidDel="00000000" w:rsidP="00000000" w:rsidRDefault="00000000" w:rsidRPr="00000000" w14:paraId="0000002E">
      <w:pPr>
        <w:tabs>
          <w:tab w:val="left" w:leader="none" w:pos="284"/>
          <w:tab w:val="left" w:leader="none" w:pos="426"/>
        </w:tabs>
        <w:spacing w:after="100" w:before="240" w:line="276" w:lineRule="auto"/>
        <w:ind w:firstLine="720"/>
        <w:jc w:val="both"/>
        <w:rPr/>
      </w:pPr>
      <w:r w:rsidDel="00000000" w:rsidR="00000000" w:rsidRPr="00000000">
        <w:rPr>
          <w:rtl w:val="0"/>
        </w:rPr>
        <w:t xml:space="preserve">Fungsi togglePrivacy memberikan pasien kendali penuh atas visibilitas rekam medisnya. Rekam medis yang ditandai isPrivate bernilai true akan difilter di lapisan frontend sehingga hanya dapat diakses oleh dokter yang berwenang atau pasien pemilik data. Implementasi ini merupakan perwujudan konkret dari prinsip data sovereignty: pasien bukan sekadar objek data, melainkan subjek yang memiliki otoritas penuh atas informasi medis pribadinya.</w:t>
      </w:r>
    </w:p>
    <w:p w:rsidR="00000000" w:rsidDel="00000000" w:rsidP="00000000" w:rsidRDefault="00000000" w:rsidRPr="00000000" w14:paraId="0000002F">
      <w:pPr>
        <w:tabs>
          <w:tab w:val="left" w:leader="none" w:pos="284"/>
          <w:tab w:val="left" w:leader="none" w:pos="426"/>
        </w:tabs>
        <w:spacing w:after="240" w:before="240" w:lineRule="auto"/>
        <w:jc w:val="both"/>
        <w:rPr/>
      </w:pPr>
      <w:r w:rsidDel="00000000" w:rsidR="00000000" w:rsidRPr="00000000">
        <w:rPr>
          <w:rtl w:val="0"/>
        </w:rPr>
      </w:r>
    </w:p>
    <w:p w:rsidR="00000000" w:rsidDel="00000000" w:rsidP="00000000" w:rsidRDefault="00000000" w:rsidRPr="00000000" w14:paraId="00000030">
      <w:pPr>
        <w:tabs>
          <w:tab w:val="left" w:leader="none" w:pos="284"/>
          <w:tab w:val="left" w:leader="none" w:pos="426"/>
        </w:tabs>
        <w:ind w:firstLine="340"/>
        <w:jc w:val="both"/>
        <w:rPr/>
      </w:pPr>
      <w:r w:rsidDel="00000000" w:rsidR="00000000" w:rsidRPr="00000000">
        <w:rPr>
          <w:rtl w:val="0"/>
        </w:rPr>
      </w:r>
    </w:p>
    <w:p w:rsidR="00000000" w:rsidDel="00000000" w:rsidP="00000000" w:rsidRDefault="00000000" w:rsidRPr="00000000" w14:paraId="00000031">
      <w:pPr>
        <w:tabs>
          <w:tab w:val="left" w:leader="none" w:pos="340"/>
        </w:tabs>
        <w:jc w:val="center"/>
        <w:rPr>
          <w:b w:val="1"/>
          <w:bCs w:val="1"/>
          <w:i w:val="1"/>
          <w:iCs w:val="1"/>
        </w:rPr>
      </w:pPr>
      <w:r w:rsidDel="00000000" w:rsidR="00000000" w:rsidRPr="00000000">
        <w:rPr>
          <w:b w:val="1"/>
          <w:bCs w:val="1"/>
          <w:rtl w:val="0"/>
        </w:rPr>
        <w:t xml:space="preserve">IV.  KESIMPULAN</w:t>
      </w:r>
      <w:r w:rsidDel="00000000" w:rsidR="00000000" w:rsidRPr="00000000">
        <w:rPr>
          <w:rtl w:val="0"/>
        </w:rPr>
      </w:r>
    </w:p>
    <w:p w:rsidR="00000000" w:rsidDel="00000000" w:rsidP="00000000" w:rsidRDefault="00000000" w:rsidRPr="00000000" w14:paraId="00000032">
      <w:pPr>
        <w:pStyle w:val="Heading2"/>
        <w:tabs>
          <w:tab w:val="left" w:leader="none" w:pos="340"/>
        </w:tabs>
        <w:rPr>
          <w:i w:val="0"/>
          <w:iCs w:val="0"/>
        </w:rPr>
      </w:pPr>
      <w:r w:rsidDel="00000000" w:rsidR="00000000" w:rsidRPr="00000000">
        <w:rPr>
          <w:rtl w:val="0"/>
        </w:rPr>
      </w:r>
    </w:p>
    <w:p w:rsidR="00000000" w:rsidDel="00000000" w:rsidP="00000000" w:rsidRDefault="00000000" w:rsidRPr="00000000" w14:paraId="00000033">
      <w:pPr>
        <w:tabs>
          <w:tab w:val="left" w:leader="none" w:pos="284"/>
          <w:tab w:val="left" w:leader="none" w:pos="426"/>
        </w:tabs>
        <w:spacing w:after="100" w:before="240" w:line="276" w:lineRule="auto"/>
        <w:ind w:firstLine="720"/>
        <w:jc w:val="both"/>
        <w:rPr/>
      </w:pPr>
      <w:r w:rsidDel="00000000" w:rsidR="00000000" w:rsidRPr="00000000">
        <w:rPr>
          <w:rtl w:val="0"/>
        </w:rPr>
        <w:t xml:space="preserve">Penelitian ini telah berhasil membuktikan bahwa teknologi blockchain Ethereum, melalui implementasi smart contract yang tepat, mampu mengatasi keterbatasan fundamental sistem rekam medis elektronik berbasis arsitektur terpusat. Smart contract MedicalChain yang dikembangkan berhasil mengintegrasikan tiga kapabilitas kritis secara bersamaan: pertama, immutability penyimpanan data medis yang menjamin integritas data sepanjang waktu; kedua, audit trail berbasis on-chain yang menyimpan seluruh riwayat perubahan diagnosis secara permanen; dan ketiga, kontrol akses berbasis peran yang dikodekan langsung dalam logika kontrak sehingga bersifat transparan dan tidak dapat dimanipulasi.</w:t>
      </w:r>
    </w:p>
    <w:p w:rsidR="00000000" w:rsidDel="00000000" w:rsidP="00000000" w:rsidRDefault="00000000" w:rsidRPr="00000000" w14:paraId="00000034">
      <w:pPr>
        <w:tabs>
          <w:tab w:val="left" w:leader="none" w:pos="284"/>
          <w:tab w:val="left" w:leader="none" w:pos="426"/>
        </w:tabs>
        <w:spacing w:after="100" w:before="240" w:line="276" w:lineRule="auto"/>
        <w:ind w:firstLine="720"/>
        <w:jc w:val="both"/>
        <w:rPr/>
      </w:pPr>
      <w:r w:rsidDel="00000000" w:rsidR="00000000" w:rsidRPr="00000000">
        <w:rPr>
          <w:rtl w:val="0"/>
        </w:rPr>
        <w:t xml:space="preserve">Sistem Bisma Medical Chain memberikan kontribusi berupa fondasi arsitektur yang dapat diadaptasi untuk kebutuhan digitalisasi rekam medis di Indonesia, selaras dengan Permenkes No. 24 Tahun 2022. Pengembangan lebih lanjut dapat difokuskan pada optimasi biaya gas untuk deployment di mainnet, integrasi dengan standar HL7 FHIR, serta penerapan mekanisme enkripsi off-chain untuk perlindungan privasi yang lebih komprehensif.</w:t>
      </w:r>
      <w:r w:rsidDel="00000000" w:rsidR="00000000" w:rsidRPr="00000000">
        <w:rPr>
          <w:rtl w:val="0"/>
        </w:rPr>
      </w:r>
    </w:p>
    <w:p w:rsidR="00000000" w:rsidDel="00000000" w:rsidP="00000000" w:rsidRDefault="00000000" w:rsidRPr="00000000" w14:paraId="00000035">
      <w:pPr>
        <w:tabs>
          <w:tab w:val="left" w:leader="none" w:pos="340"/>
        </w:tabs>
        <w:jc w:val="center"/>
        <w:rPr/>
      </w:pPr>
      <w:r w:rsidDel="00000000" w:rsidR="00000000" w:rsidRPr="00000000">
        <w:rPr>
          <w:rtl w:val="0"/>
        </w:rPr>
        <w:t xml:space="preserve">REFERENSI</w:t>
      </w:r>
    </w:p>
    <w:p w:rsidR="00000000" w:rsidDel="00000000" w:rsidP="00000000" w:rsidRDefault="00000000" w:rsidRPr="00000000" w14:paraId="00000036">
      <w:pPr>
        <w:tabs>
          <w:tab w:val="left" w:leader="none" w:pos="340"/>
        </w:tabs>
        <w:jc w:val="both"/>
        <w:rPr/>
      </w:pPr>
      <w:r w:rsidDel="00000000" w:rsidR="00000000" w:rsidRPr="00000000">
        <w:rPr>
          <w:rtl w:val="0"/>
        </w:rPr>
      </w:r>
    </w:p>
    <w:p w:rsidR="00000000" w:rsidDel="00000000" w:rsidP="00000000" w:rsidRDefault="00000000" w:rsidRPr="00000000" w14:paraId="00000037">
      <w:pPr>
        <w:spacing w:after="100" w:before="240" w:line="276" w:lineRule="auto"/>
        <w:jc w:val="both"/>
        <w:rPr>
          <w:sz w:val="18"/>
          <w:szCs w:val="18"/>
        </w:rPr>
      </w:pPr>
      <w:r w:rsidDel="00000000" w:rsidR="00000000" w:rsidRPr="00000000">
        <w:rPr>
          <w:sz w:val="18"/>
          <w:szCs w:val="18"/>
          <w:rtl w:val="0"/>
        </w:rPr>
        <w:t xml:space="preserve">[1] S. Nakamoto, "Bitcoin: A Peer-to-Peer Electronic Cash System," 2008.</w:t>
      </w:r>
    </w:p>
    <w:p w:rsidR="00000000" w:rsidDel="00000000" w:rsidP="00000000" w:rsidRDefault="00000000" w:rsidRPr="00000000" w14:paraId="00000038">
      <w:pPr>
        <w:spacing w:after="100" w:before="240" w:line="276" w:lineRule="auto"/>
        <w:jc w:val="both"/>
        <w:rPr>
          <w:sz w:val="18"/>
          <w:szCs w:val="18"/>
        </w:rPr>
      </w:pPr>
      <w:r w:rsidDel="00000000" w:rsidR="00000000" w:rsidRPr="00000000">
        <w:rPr>
          <w:sz w:val="18"/>
          <w:szCs w:val="18"/>
          <w:rtl w:val="0"/>
        </w:rPr>
        <w:t xml:space="preserve">[2] V. Buterin, "Ethereum White Paper: A Next Generation Smart Contract &amp; Decentralized Application Platform," Ethereum Foundation, 2014.</w:t>
      </w:r>
    </w:p>
    <w:p w:rsidR="00000000" w:rsidDel="00000000" w:rsidP="00000000" w:rsidRDefault="00000000" w:rsidRPr="00000000" w14:paraId="00000039">
      <w:pPr>
        <w:spacing w:after="100" w:before="240" w:line="276" w:lineRule="auto"/>
        <w:jc w:val="both"/>
        <w:rPr>
          <w:sz w:val="18"/>
          <w:szCs w:val="18"/>
        </w:rPr>
      </w:pPr>
      <w:r w:rsidDel="00000000" w:rsidR="00000000" w:rsidRPr="00000000">
        <w:rPr>
          <w:sz w:val="18"/>
          <w:szCs w:val="18"/>
          <w:rtl w:val="0"/>
        </w:rPr>
        <w:t xml:space="preserve">[3] A. Azaria et al., "MedRec: Using Blockchain for Medical Data Access and Permission Management," Proc. 2nd Int. Conf. Open and Big Data, Vienna, 2016.</w:t>
      </w:r>
    </w:p>
    <w:p w:rsidR="00000000" w:rsidDel="00000000" w:rsidP="00000000" w:rsidRDefault="00000000" w:rsidRPr="00000000" w14:paraId="0000003A">
      <w:pPr>
        <w:spacing w:after="100" w:before="240" w:line="276" w:lineRule="auto"/>
        <w:jc w:val="both"/>
        <w:rPr>
          <w:sz w:val="18"/>
          <w:szCs w:val="18"/>
        </w:rPr>
      </w:pPr>
      <w:r w:rsidDel="00000000" w:rsidR="00000000" w:rsidRPr="00000000">
        <w:rPr>
          <w:sz w:val="18"/>
          <w:szCs w:val="18"/>
          <w:rtl w:val="0"/>
        </w:rPr>
        <w:t xml:space="preserve">[4] X. Liang et al., "Integrating Blockchain for Data Sharing and Collaboration in Mobile Healthcare Applications," Proc. IEEE PIMRC, 2017.</w:t>
      </w:r>
    </w:p>
    <w:p w:rsidR="00000000" w:rsidDel="00000000" w:rsidP="00000000" w:rsidRDefault="00000000" w:rsidRPr="00000000" w14:paraId="0000003B">
      <w:pPr>
        <w:spacing w:after="100" w:before="240" w:line="276" w:lineRule="auto"/>
        <w:jc w:val="both"/>
        <w:rPr>
          <w:sz w:val="18"/>
          <w:szCs w:val="18"/>
        </w:rPr>
      </w:pPr>
      <w:r w:rsidDel="00000000" w:rsidR="00000000" w:rsidRPr="00000000">
        <w:rPr>
          <w:sz w:val="18"/>
          <w:szCs w:val="18"/>
          <w:rtl w:val="0"/>
        </w:rPr>
        <w:t xml:space="preserve">[5] Kementerian Kesehatan RI, Peraturan Menteri Kesehatan Nomor 24 Tahun 2022 tentang Rekam Medis Elektronik, Jakarta, 2022.</w:t>
      </w:r>
    </w:p>
    <w:p w:rsidR="00000000" w:rsidDel="00000000" w:rsidP="00000000" w:rsidRDefault="00000000" w:rsidRPr="00000000" w14:paraId="0000003C">
      <w:pPr>
        <w:spacing w:after="100" w:before="240" w:line="276" w:lineRule="auto"/>
        <w:jc w:val="both"/>
        <w:rPr>
          <w:sz w:val="18"/>
          <w:szCs w:val="18"/>
        </w:rPr>
      </w:pPr>
      <w:r w:rsidDel="00000000" w:rsidR="00000000" w:rsidRPr="00000000">
        <w:rPr>
          <w:sz w:val="18"/>
          <w:szCs w:val="18"/>
          <w:rtl w:val="0"/>
        </w:rPr>
        <w:t xml:space="preserve">[6] Ethereum Foundation, "Solidity Documentation v0.8.0," 2021. https://docs.soliditylang.org</w:t>
      </w:r>
    </w:p>
    <w:p w:rsidR="00000000" w:rsidDel="00000000" w:rsidP="00000000" w:rsidRDefault="00000000" w:rsidRPr="00000000" w14:paraId="0000003D">
      <w:pPr>
        <w:spacing w:after="100" w:before="240" w:line="276" w:lineRule="auto"/>
        <w:jc w:val="both"/>
        <w:rPr>
          <w:sz w:val="18"/>
          <w:szCs w:val="18"/>
        </w:rPr>
      </w:pPr>
      <w:r w:rsidDel="00000000" w:rsidR="00000000" w:rsidRPr="00000000">
        <w:rPr>
          <w:sz w:val="18"/>
          <w:szCs w:val="18"/>
          <w:rtl w:val="0"/>
        </w:rPr>
        <w:t xml:space="preserve">[7] ethers.js, "ethers.js v5.7 Documentation," 2022. https://docs.ethers.io/v5/</w:t>
      </w:r>
    </w:p>
    <w:p w:rsidR="00000000" w:rsidDel="00000000" w:rsidP="00000000" w:rsidRDefault="00000000" w:rsidRPr="00000000" w14:paraId="0000003E">
      <w:pPr>
        <w:ind w:left="0" w:firstLine="0"/>
        <w:jc w:val="both"/>
        <w:rPr>
          <w:sz w:val="18"/>
          <w:szCs w:val="18"/>
        </w:rPr>
      </w:pPr>
      <w:r w:rsidDel="00000000" w:rsidR="00000000" w:rsidRPr="00000000">
        <w:rPr>
          <w:rtl w:val="0"/>
        </w:rPr>
      </w:r>
    </w:p>
    <w:p w:rsidR="00000000" w:rsidDel="00000000" w:rsidP="00000000" w:rsidRDefault="00000000" w:rsidRPr="00000000" w14:paraId="0000003F">
      <w:pPr>
        <w:tabs>
          <w:tab w:val="left" w:leader="none" w:pos="340"/>
        </w:tabs>
        <w:ind w:left="0" w:firstLine="0"/>
        <w:jc w:val="both"/>
        <w:rPr>
          <w:sz w:val="16"/>
          <w:szCs w:val="16"/>
        </w:rPr>
      </w:pPr>
      <w:r w:rsidDel="00000000" w:rsidR="00000000" w:rsidRPr="00000000">
        <w:rPr>
          <w:rtl w:val="0"/>
        </w:rPr>
      </w:r>
    </w:p>
    <w:sectPr>
      <w:headerReference r:id="rId7" w:type="default"/>
      <w:headerReference r:id="rId8" w:type="even"/>
      <w:footerReference r:id="rId9" w:type="first"/>
      <w:pgSz w:h="16834" w:w="11909" w:orient="portrait"/>
      <w:pgMar w:bottom="1797" w:top="1440" w:left="1077" w:right="1077" w:header="720" w:footer="720"/>
      <w:pgNumType w:start="1"/>
      <w:cols w:equalWidth="0" w:num="2">
        <w:col w:space="389" w:w="4683"/>
        <w:col w:space="0" w:w="4683"/>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sz w:val="29"/>
      <w:szCs w:val="29"/>
    </w:rPr>
  </w:style>
  <w:style w:type="paragraph" w:styleId="Heading2">
    <w:name w:val="heading 2"/>
    <w:basedOn w:val="Normal"/>
    <w:next w:val="Normal"/>
    <w:pPr>
      <w:keepNext w:val="1"/>
      <w:jc w:val="both"/>
    </w:pPr>
    <w:rPr>
      <w:i w:val="1"/>
      <w:iCs w:val="1"/>
    </w:rPr>
  </w:style>
  <w:style w:type="paragraph" w:styleId="Heading3">
    <w:name w:val="heading 3"/>
    <w:basedOn w:val="Normal"/>
    <w:next w:val="Normal"/>
    <w:pPr>
      <w:keepNext w:val="1"/>
      <w:spacing w:line="180" w:lineRule="auto"/>
      <w:jc w:val="both"/>
    </w:pPr>
    <w:rPr>
      <w:i w:val="1"/>
      <w:iCs w:val="1"/>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0x0101007F0296C2CFEAD045A902F434C0DF9237</vt:lpwstr>
  </property>
</Properties>
</file>