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  <w:rPr>
          <w:b/>
          <w:bCs/>
          <w:sz w:val="28"/>
          <w:szCs w:val="28"/>
        </w:rPr>
      </w:pPr>
      <w:r>
        <w:t xml:space="preserve">CARLO BISAGLIA</w:t>
      </w:r>
    </w:p>
    <w:p>
      <w:pPr>
        <w:spacing w:after="200"/>
        <w:jc w:val="center"/>
        <w:rPr>
          <w:sz w:val="20"/>
          <w:szCs w:val="20"/>
        </w:rPr>
      </w:pPr>
      <w:r>
        <w:t xml:space="preserve">Finance | Digital Finance | Venture Capital</w:t>
      </w:r>
    </w:p>
    <w:p>
      <w:pPr>
        <w:spacing w:after="200"/>
        <w:rPr>
          <w:sz w:val="20"/>
          <w:szCs w:val="20"/>
        </w:rPr>
      </w:pPr>
      <w:r>
        <w:t xml:space="preserve">Email: carlopt21@gmail.com | Phone: +39 3917208715 | LinkedIn: Carlo Bisaglia</w:t>
      </w:r>
    </w:p>
    <w:p>
      <w:pPr>
        <w:pBdr>
          <w:bottom w:val="single" w:color="000000" w:sz="6" w:space="1"/>
        </w:pBdr>
        <w:spacing w:after="100" w:before="100"/>
        <w:rPr>
          <w:b/>
          <w:bCs/>
          <w:sz w:val="24"/>
          <w:szCs w:val="24"/>
        </w:rPr>
      </w:pPr>
      <w:r>
        <w:t xml:space="preserve">EDUCATION</w:t>
      </w:r>
    </w:p>
    <w:p>
      <w:pPr>
        <w:spacing w:after="50"/>
        <w:rPr>
          <w:b/>
          <w:bCs/>
          <w:sz w:val="22"/>
          <w:szCs w:val="22"/>
        </w:rPr>
      </w:pPr>
      <w:r>
        <w:t xml:space="preserve">Master in Finance – Digital Finance Track</w:t>
      </w:r>
    </w:p>
    <w:p>
      <w:pPr>
        <w:spacing w:after="100"/>
        <w:rPr>
          <w:sz w:val="20"/>
          <w:szCs w:val="20"/>
        </w:rPr>
      </w:pPr>
      <w:r>
        <w:t xml:space="preserve">Università della Svizzera Italiana (USI), Lugano, Switzerland | Sep 2026 – Jul 2028</w:t>
      </w:r>
    </w:p>
    <w:p>
      <w:pPr>
        <w:spacing w:after="50"/>
        <w:rPr>
          <w:b/>
          <w:bCs/>
          <w:sz w:val="22"/>
          <w:szCs w:val="22"/>
        </w:rPr>
      </w:pPr>
      <w:r>
        <w:t xml:space="preserve">Bachelor in Business Administration</w:t>
      </w:r>
    </w:p>
    <w:p>
      <w:pPr>
        <w:spacing w:after="50"/>
        <w:rPr>
          <w:sz w:val="20"/>
          <w:szCs w:val="20"/>
        </w:rPr>
      </w:pPr>
      <w:r>
        <w:t xml:space="preserve">Università Ca' Foscari, Venice, Italy | Sep 2023 – Jul 2026</w:t>
      </w:r>
    </w:p>
    <w:p>
      <w:pPr>
        <w:spacing w:after="100"/>
        <w:rPr>
          <w:sz w:val="20"/>
          <w:szCs w:val="20"/>
        </w:rPr>
      </w:pPr>
      <w:r>
        <w:t xml:space="preserve">Relevant Courses: Corporate Finance (30/30), Macroeconomics (27/30), Statistics (27/30), Monetary Economics (30/30)</w:t>
      </w:r>
    </w:p>
    <w:p>
      <w:pPr>
        <w:spacing w:after="50"/>
        <w:rPr>
          <w:b/>
          <w:bCs/>
          <w:sz w:val="22"/>
          <w:szCs w:val="22"/>
        </w:rPr>
      </w:pPr>
      <w:r>
        <w:t xml:space="preserve">Overseas Exchange – Merit Selected</w:t>
      </w:r>
    </w:p>
    <w:p>
      <w:pPr>
        <w:spacing w:after="50"/>
        <w:rPr>
          <w:sz w:val="20"/>
          <w:szCs w:val="20"/>
        </w:rPr>
      </w:pPr>
      <w:r>
        <w:t xml:space="preserve">Warwick Business School, UK | Sep 2025 – Dec 2025</w:t>
      </w:r>
    </w:p>
    <w:p>
      <w:pPr>
        <w:spacing w:after="200"/>
        <w:rPr>
          <w:sz w:val="20"/>
          <w:szCs w:val="20"/>
        </w:rPr>
      </w:pPr>
      <w:r>
        <w:t xml:space="preserve">Relevant Courses: Corporate Strategy (30/30), Marketing (29/30), Management Accounting (27/30)</w:t>
      </w:r>
    </w:p>
    <w:p>
      <w:pPr>
        <w:pBdr>
          <w:bottom w:val="single" w:color="000000" w:sz="6" w:space="1"/>
        </w:pBdr>
        <w:spacing w:after="100" w:before="100"/>
        <w:rPr>
          <w:b/>
          <w:bCs/>
          <w:sz w:val="24"/>
          <w:szCs w:val="24"/>
        </w:rPr>
      </w:pPr>
      <w:r>
        <w:t xml:space="preserve">WORK EXPERIENCE</w:t>
      </w:r>
    </w:p>
    <w:p>
      <w:pPr>
        <w:spacing w:after="50"/>
        <w:rPr>
          <w:b/>
          <w:bCs/>
          <w:sz w:val="22"/>
          <w:szCs w:val="22"/>
        </w:rPr>
      </w:pPr>
      <w:r>
        <w:t xml:space="preserve">Corporate Finance Intern – M&amp;A Analyst | Studio EPICA, Venice</w:t>
      </w:r>
    </w:p>
    <w:p>
      <w:pPr>
        <w:spacing w:after="50"/>
        <w:rPr>
          <w:sz w:val="20"/>
          <w:szCs w:val="20"/>
        </w:rPr>
      </w:pPr>
      <w:r>
        <w:t xml:space="preserve">Feb 2026 – Apr 2026</w:t>
      </w:r>
    </w:p>
    <w:p>
      <w:pPr>
        <w:spacing w:after="25"/>
        <w:rPr>
          <w:sz w:val="20"/>
          <w:szCs w:val="20"/>
        </w:rPr>
      </w:pPr>
      <w:r>
        <w:t xml:space="preserve">• Performed company valuations in Healthcare using DCF and multiples</w:t>
      </w:r>
    </w:p>
    <w:p>
      <w:pPr>
        <w:spacing w:after="100"/>
        <w:rPr>
          <w:sz w:val="20"/>
          <w:szCs w:val="20"/>
        </w:rPr>
      </w:pPr>
      <w:r>
        <w:t xml:space="preserve">• Developed business plans and financial statement analysis</w:t>
      </w:r>
    </w:p>
    <w:p>
      <w:pPr>
        <w:spacing w:after="50"/>
        <w:rPr>
          <w:b/>
          <w:bCs/>
          <w:sz w:val="22"/>
          <w:szCs w:val="22"/>
        </w:rPr>
      </w:pPr>
      <w:r>
        <w:t xml:space="preserve">President | JEVE – Junior Enterprise Ca' Foscari, Venice</w:t>
      </w:r>
    </w:p>
    <w:p>
      <w:pPr>
        <w:spacing w:after="50"/>
        <w:rPr>
          <w:sz w:val="20"/>
          <w:szCs w:val="20"/>
        </w:rPr>
      </w:pPr>
      <w:r>
        <w:t xml:space="preserve">Sep 2025 – Sep 2026</w:t>
      </w:r>
    </w:p>
    <w:p>
      <w:pPr>
        <w:spacing w:after="25"/>
        <w:rPr>
          <w:sz w:val="20"/>
          <w:szCs w:val="20"/>
        </w:rPr>
      </w:pPr>
      <w:r>
        <w:t xml:space="preserve">• Led association of 65+ students working with startups and SMEs</w:t>
      </w:r>
    </w:p>
    <w:p>
      <w:pPr>
        <w:spacing w:after="200"/>
        <w:rPr>
          <w:sz w:val="20"/>
          <w:szCs w:val="20"/>
        </w:rPr>
      </w:pPr>
      <w:r>
        <w:t xml:space="preserve">• Developed institutional relations with local entities</w:t>
      </w:r>
    </w:p>
    <w:p>
      <w:pPr>
        <w:pBdr>
          <w:bottom w:val="single" w:color="000000" w:sz="6" w:space="1"/>
        </w:pBdr>
        <w:spacing w:after="100" w:before="100"/>
        <w:rPr>
          <w:b/>
          <w:bCs/>
          <w:sz w:val="24"/>
          <w:szCs w:val="24"/>
        </w:rPr>
      </w:pPr>
      <w:r>
        <w:t xml:space="preserve">SKILLS &amp; CERTIFICATIONS</w:t>
      </w:r>
    </w:p>
    <w:p>
      <w:pPr>
        <w:spacing w:after="50"/>
        <w:rPr>
          <w:sz w:val="20"/>
          <w:szCs w:val="20"/>
        </w:rPr>
      </w:pPr>
      <w:r>
        <w:t xml:space="preserve">Technical: DCF Valuation | Financial Modeling | Excel | Power BI | Python</w:t>
      </w:r>
    </w:p>
    <w:p>
      <w:pPr>
        <w:spacing w:after="50"/>
        <w:rPr>
          <w:sz w:val="20"/>
          <w:szCs w:val="20"/>
        </w:rPr>
      </w:pPr>
      <w:r>
        <w:t xml:space="preserve">Languages: Italian (Native) | English (C1+) | Spanish (Fluent)</w:t>
      </w:r>
    </w:p>
    <w:p>
      <w:pPr>
        <w:spacing w:after="200"/>
        <w:rPr>
          <w:sz w:val="20"/>
          <w:szCs w:val="20"/>
        </w:rPr>
      </w:pPr>
      <w:r>
        <w:t xml:space="preserve">Certifications: SFI accredited program in Digital Finance</w:t>
      </w:r>
    </w:p>
    <w:p>
      <w:pPr>
        <w:pBdr>
          <w:bottom w:val="single" w:color="000000" w:sz="6" w:space="1"/>
        </w:pBdr>
        <w:spacing w:after="100" w:before="100"/>
        <w:rPr>
          <w:b/>
          <w:bCs/>
          <w:sz w:val="24"/>
          <w:szCs w:val="24"/>
        </w:rPr>
      </w:pPr>
      <w:r>
        <w:t xml:space="preserve">INTERESTS &amp; VOLUNTEERING</w:t>
      </w:r>
    </w:p>
    <w:p>
      <w:pPr>
        <w:spacing w:after="200"/>
        <w:rPr>
          <w:sz w:val="20"/>
          <w:szCs w:val="20"/>
        </w:rPr>
      </w:pPr>
      <w:r>
        <w:t xml:space="preserve">Passionate about technology, digitalization, and fintech innovation. Volunteer: Municipal Youth Council, Blood Donor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2026-10-03T11:29:52.968Z</dcterms:created>
  <dcterms:modified xsi:type="dcterms:W3CDTF">2026-10-03T11:29:52.973Z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