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1A2A5" w14:textId="1E15F578" w:rsidR="00EB49F9" w:rsidRDefault="00EB49F9" w:rsidP="00EB49F9">
      <w:pPr>
        <w:rPr>
          <w:highlight w:val="yellow"/>
        </w:rPr>
      </w:pPr>
    </w:p>
    <w:p w14:paraId="30FB146B" w14:textId="026AD263" w:rsidR="00EB49F9" w:rsidRDefault="00EB49F9" w:rsidP="00EB49F9">
      <w:pPr>
        <w:rPr>
          <w:highlight w:val="yellow"/>
        </w:rPr>
      </w:pPr>
    </w:p>
    <w:p w14:paraId="0181E1FD" w14:textId="5715D457" w:rsidR="00EB49F9" w:rsidRPr="00F66F2C" w:rsidRDefault="00386537" w:rsidP="00EB49F9">
      <w:pPr>
        <w:pStyle w:val="Ttulo1"/>
        <w:jc w:val="center"/>
        <w:rPr>
          <w:sz w:val="36"/>
          <w:szCs w:val="36"/>
        </w:rPr>
      </w:pPr>
      <w:r w:rsidRPr="008818B4">
        <w:rPr>
          <w:noProof/>
        </w:rPr>
        <w:drawing>
          <wp:anchor distT="0" distB="0" distL="114300" distR="114300" simplePos="0" relativeHeight="251659264" behindDoc="1" locked="0" layoutInCell="1" allowOverlap="1" wp14:anchorId="7D6F98D2" wp14:editId="6A420D4B">
            <wp:simplePos x="0" y="0"/>
            <wp:positionH relativeFrom="margin">
              <wp:align>center</wp:align>
            </wp:positionH>
            <wp:positionV relativeFrom="paragraph">
              <wp:posOffset>3810</wp:posOffset>
            </wp:positionV>
            <wp:extent cx="3560445" cy="1017270"/>
            <wp:effectExtent l="0" t="0" r="1905" b="0"/>
            <wp:wrapTight wrapText="bothSides">
              <wp:wrapPolygon edited="0">
                <wp:start x="462" y="3640"/>
                <wp:lineTo x="0" y="6067"/>
                <wp:lineTo x="0" y="12539"/>
                <wp:lineTo x="462" y="15775"/>
                <wp:lineTo x="2774" y="15775"/>
                <wp:lineTo x="21496" y="13753"/>
                <wp:lineTo x="21496" y="8494"/>
                <wp:lineTo x="21149" y="5663"/>
                <wp:lineTo x="3352" y="3640"/>
                <wp:lineTo x="462" y="3640"/>
              </wp:wrapPolygon>
            </wp:wrapTight>
            <wp:docPr id="6760205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29736" name="Imagen 656629736"/>
                    <pic:cNvPicPr/>
                  </pic:nvPicPr>
                  <pic:blipFill>
                    <a:blip r:embed="rId8"/>
                    <a:stretch>
                      <a:fillRect/>
                    </a:stretch>
                  </pic:blipFill>
                  <pic:spPr>
                    <a:xfrm>
                      <a:off x="0" y="0"/>
                      <a:ext cx="3560445" cy="1017270"/>
                    </a:xfrm>
                    <a:prstGeom prst="rect">
                      <a:avLst/>
                    </a:prstGeom>
                  </pic:spPr>
                </pic:pic>
              </a:graphicData>
            </a:graphic>
            <wp14:sizeRelH relativeFrom="margin">
              <wp14:pctWidth>0</wp14:pctWidth>
            </wp14:sizeRelH>
            <wp14:sizeRelV relativeFrom="margin">
              <wp14:pctHeight>0</wp14:pctHeight>
            </wp14:sizeRelV>
          </wp:anchor>
        </w:drawing>
      </w:r>
    </w:p>
    <w:p w14:paraId="6CE5F42F" w14:textId="77777777" w:rsidR="00386537" w:rsidRDefault="00386537" w:rsidP="00EB49F9">
      <w:pPr>
        <w:pStyle w:val="Ttulo1"/>
        <w:jc w:val="center"/>
        <w:rPr>
          <w:sz w:val="40"/>
          <w:szCs w:val="40"/>
        </w:rPr>
      </w:pPr>
    </w:p>
    <w:p w14:paraId="21F4C2E9" w14:textId="4CD5A89C" w:rsidR="00EB49F9" w:rsidRPr="00DC7715" w:rsidRDefault="00EB49F9" w:rsidP="00EB49F9">
      <w:pPr>
        <w:pStyle w:val="Ttulo1"/>
        <w:jc w:val="center"/>
        <w:rPr>
          <w:sz w:val="48"/>
          <w:szCs w:val="48"/>
          <w:u w:val="single"/>
        </w:rPr>
      </w:pPr>
      <w:r w:rsidRPr="00386537">
        <w:rPr>
          <w:sz w:val="48"/>
          <w:szCs w:val="48"/>
        </w:rPr>
        <w:t>INFORME TÉCNICO DE CUANTIFICACIÓN DE EMISIONES DE GASES DE EFECTO INVERNADERO (GEI)</w:t>
      </w:r>
    </w:p>
    <w:p w14:paraId="45E624A2" w14:textId="5F8C4A80" w:rsidR="00EB49F9" w:rsidRPr="00EB49F9" w:rsidRDefault="00EB49F9" w:rsidP="00386537">
      <w:pPr>
        <w:jc w:val="center"/>
        <w:rPr>
          <w:rFonts w:ascii="Arial" w:hAnsi="Arial" w:cs="Arial"/>
          <w:b/>
          <w:bCs/>
          <w:sz w:val="48"/>
          <w:szCs w:val="48"/>
          <w:highlight w:val="yellow"/>
        </w:rPr>
      </w:pPr>
      <w:r w:rsidRPr="00EB49F9">
        <w:rPr>
          <w:rFonts w:ascii="Arial" w:hAnsi="Arial" w:cs="Arial"/>
          <w:b/>
          <w:bCs/>
          <w:sz w:val="48"/>
          <w:szCs w:val="48"/>
        </w:rPr>
        <w:t>Organización</w:t>
      </w:r>
      <w:r w:rsidR="00386537" w:rsidRPr="00386537">
        <w:rPr>
          <w:rFonts w:ascii="Arial" w:hAnsi="Arial" w:cs="Arial"/>
          <w:b/>
          <w:bCs/>
          <w:sz w:val="48"/>
          <w:szCs w:val="48"/>
        </w:rPr>
        <w:t>:</w:t>
      </w:r>
      <w:r w:rsidRPr="00EB49F9">
        <w:rPr>
          <w:rFonts w:ascii="Arial" w:hAnsi="Arial" w:cs="Arial"/>
          <w:b/>
          <w:bCs/>
          <w:sz w:val="48"/>
          <w:szCs w:val="48"/>
        </w:rPr>
        <w:t xml:space="preserve"> </w:t>
      </w:r>
      <w:r w:rsidR="009263CB" w:rsidRPr="009263CB">
        <w:rPr>
          <w:rFonts w:ascii="Arial" w:hAnsi="Arial" w:cs="Arial"/>
          <w:b/>
          <w:bCs/>
          <w:sz w:val="48"/>
          <w:szCs w:val="48"/>
        </w:rPr>
        <w:t xml:space="preserve">SUPER ADMIN</w:t>
      </w:r>
      <w:proofErr w:type="spellStart"/>
      <w:r w:rsidR="009263CB" w:rsidRPr="009263CB">
        <w:rPr>
          <w:rFonts w:ascii="Arial" w:hAnsi="Arial" w:cs="Arial"/>
          <w:b/>
          <w:bCs/>
          <w:sz w:val="48"/>
          <w:szCs w:val="48"/>
          <w:lang w:val="es-419"/>
        </w:rPr>
        <w:t/>
      </w:r>
      <w:proofErr w:type="spellEnd"/>
      <w:r w:rsidR="009263CB" w:rsidRPr="009263CB">
        <w:rPr>
          <w:rFonts w:ascii="Arial" w:hAnsi="Arial" w:cs="Arial"/>
          <w:b/>
          <w:bCs/>
          <w:sz w:val="48"/>
          <w:szCs w:val="48"/>
        </w:rPr>
        <w:t/>
      </w:r>
    </w:p>
    <w:p w14:paraId="0BDEB33C" w14:textId="405F745D" w:rsidR="00EB49F9" w:rsidRPr="00386537" w:rsidRDefault="00EB49F9" w:rsidP="00EB49F9">
      <w:pPr>
        <w:jc w:val="center"/>
        <w:rPr>
          <w:rFonts w:ascii="Arial" w:hAnsi="Arial" w:cs="Arial"/>
          <w:b/>
          <w:bCs/>
          <w:sz w:val="32"/>
          <w:szCs w:val="32"/>
        </w:rPr>
      </w:pPr>
      <w:r w:rsidRPr="00EB49F9">
        <w:rPr>
          <w:rFonts w:ascii="Arial" w:hAnsi="Arial" w:cs="Arial"/>
          <w:b/>
          <w:bCs/>
          <w:sz w:val="32"/>
          <w:szCs w:val="32"/>
        </w:rPr>
        <w:t xml:space="preserve">Período Evaluado: </w:t>
      </w:r>
      <w:r w:rsidR="009263CB" w:rsidRPr="009263CB">
        <w:rPr>
          <w:rFonts w:ascii="Arial" w:hAnsi="Arial"/>
          <w:b/>
          <w:spacing w:val="8"/>
          <w:sz w:val="32"/>
          <w:szCs w:val="32"/>
        </w:rPr>
        <w:t xml:space="preserve">31/12/1969</w:t>
      </w:r>
      <w:proofErr w:type="spellStart"/>
      <w:r w:rsidR="009263CB" w:rsidRPr="009263CB">
        <w:rPr>
          <w:rFonts w:ascii="Arial" w:hAnsi="Arial"/>
          <w:b/>
          <w:sz w:val="32"/>
          <w:szCs w:val="32"/>
          <w:lang w:val="es-419"/>
        </w:rPr>
        <w:t/>
      </w:r>
      <w:proofErr w:type="spellEnd"/>
      <w:r w:rsidR="009263CB" w:rsidRPr="009263CB">
        <w:rPr>
          <w:rFonts w:ascii="Arial" w:hAnsi="Arial"/>
          <w:b/>
          <w:sz w:val="32"/>
          <w:szCs w:val="32"/>
          <w:lang w:val="es-419"/>
        </w:rPr>
        <w:t/>
      </w:r>
      <w:r w:rsidRPr="00EB49F9">
        <w:rPr>
          <w:rFonts w:ascii="Arial" w:hAnsi="Arial" w:cs="Arial"/>
          <w:b/>
          <w:bCs/>
          <w:sz w:val="32"/>
          <w:szCs w:val="32"/>
          <w:highlight w:val="yellow"/>
        </w:rPr>
        <w:t xml:space="preserve"> – </w:t>
      </w:r>
      <w:r w:rsidR="009263CB" w:rsidRPr="009263CB">
        <w:rPr>
          <w:rFonts w:ascii="Arial" w:hAnsi="Arial"/>
          <w:b/>
          <w:spacing w:val="8"/>
          <w:sz w:val="32"/>
          <w:szCs w:val="32"/>
        </w:rPr>
        <w:t xml:space="preserve">31/12/1969</w:t>
      </w:r>
      <w:proofErr w:type="spellStart"/>
      <w:r w:rsidR="009263CB" w:rsidRPr="009263CB">
        <w:rPr>
          <w:rFonts w:ascii="Arial" w:hAnsi="Arial"/>
          <w:b/>
          <w:sz w:val="32"/>
          <w:szCs w:val="32"/>
          <w:lang w:val="es-419"/>
        </w:rPr>
        <w:t/>
      </w:r>
      <w:proofErr w:type="spellEnd"/>
      <w:r w:rsidR="009263CB" w:rsidRPr="009263CB">
        <w:rPr>
          <w:rFonts w:ascii="Arial" w:hAnsi="Arial"/>
          <w:b/>
          <w:sz w:val="32"/>
          <w:szCs w:val="32"/>
          <w:lang w:val="es-419"/>
        </w:rPr>
        <w:t/>
      </w:r>
      <w:r w:rsidRPr="00EB49F9">
        <w:rPr>
          <w:rFonts w:ascii="Arial" w:hAnsi="Arial" w:cs="Arial"/>
          <w:b/>
          <w:bCs/>
          <w:sz w:val="32"/>
          <w:szCs w:val="32"/>
        </w:rPr>
        <w:br/>
        <w:t xml:space="preserve">Fecha de Emisión del Informe: </w:t>
      </w:r>
      <w:r w:rsidR="009263CB" w:rsidRPr="009263CB">
        <w:rPr>
          <w:rFonts w:ascii="Arial" w:hAnsi="Arial"/>
          <w:b/>
          <w:spacing w:val="-2"/>
          <w:sz w:val="32"/>
          <w:szCs w:val="32"/>
        </w:rPr>
        <w:t xml:space="preserve">17/02/2025</w:t>
      </w:r>
      <w:proofErr w:type="spellStart"/>
      <w:r w:rsidR="009263CB" w:rsidRPr="009263CB">
        <w:rPr>
          <w:rFonts w:ascii="Arial" w:hAnsi="Arial"/>
          <w:b/>
          <w:spacing w:val="-2"/>
          <w:sz w:val="32"/>
          <w:szCs w:val="32"/>
        </w:rPr>
        <w:t/>
      </w:r>
      <w:proofErr w:type="spellEnd"/>
      <w:r w:rsidR="009263CB" w:rsidRPr="009263CB">
        <w:rPr>
          <w:rFonts w:ascii="Arial" w:hAnsi="Arial"/>
          <w:b/>
          <w:spacing w:val="-2"/>
          <w:sz w:val="32"/>
          <w:szCs w:val="32"/>
        </w:rPr>
        <w:t/>
      </w:r>
    </w:p>
    <w:p w14:paraId="798EACCE" w14:textId="77777777" w:rsidR="00EB49F9" w:rsidRPr="00EB49F9" w:rsidRDefault="00000000" w:rsidP="00EB49F9">
      <w:pPr>
        <w:jc w:val="center"/>
        <w:rPr>
          <w:rFonts w:ascii="Arial" w:hAnsi="Arial" w:cs="Arial"/>
          <w:b/>
          <w:bCs/>
          <w:sz w:val="32"/>
          <w:szCs w:val="32"/>
        </w:rPr>
      </w:pPr>
      <w:r>
        <w:rPr>
          <w:rFonts w:ascii="Arial" w:hAnsi="Arial" w:cs="Arial"/>
          <w:b/>
          <w:bCs/>
          <w:sz w:val="32"/>
          <w:szCs w:val="32"/>
        </w:rPr>
        <w:pict w14:anchorId="144E7BEC">
          <v:rect id="_x0000_i1025" style="width:0;height:1.5pt" o:hralign="center" o:hrstd="t" o:hr="t" fillcolor="#a0a0a0" stroked="f"/>
        </w:pict>
      </w:r>
    </w:p>
    <w:p w14:paraId="71885AE3" w14:textId="77777777" w:rsidR="00EB49F9" w:rsidRPr="00EB49F9" w:rsidRDefault="00EB49F9" w:rsidP="00EB49F9">
      <w:pPr>
        <w:jc w:val="center"/>
        <w:rPr>
          <w:rFonts w:ascii="Arial" w:hAnsi="Arial" w:cs="Arial"/>
          <w:b/>
          <w:bCs/>
          <w:sz w:val="32"/>
          <w:szCs w:val="32"/>
        </w:rPr>
      </w:pPr>
      <w:r w:rsidRPr="00EB49F9">
        <w:rPr>
          <w:rFonts w:ascii="Arial" w:hAnsi="Arial" w:cs="Arial"/>
          <w:b/>
          <w:bCs/>
          <w:sz w:val="32"/>
          <w:szCs w:val="32"/>
        </w:rPr>
        <w:t>Preparado por:</w:t>
      </w:r>
      <w:r w:rsidRPr="00EB49F9">
        <w:rPr>
          <w:rFonts w:ascii="Arial" w:hAnsi="Arial" w:cs="Arial"/>
          <w:b/>
          <w:bCs/>
          <w:sz w:val="32"/>
          <w:szCs w:val="32"/>
        </w:rPr>
        <w:br/>
        <w:t xml:space="preserve">Plataforma </w:t>
      </w:r>
      <w:proofErr w:type="spellStart"/>
      <w:r w:rsidRPr="00EB49F9">
        <w:rPr>
          <w:rFonts w:ascii="Arial" w:hAnsi="Arial" w:cs="Arial"/>
          <w:b/>
          <w:bCs/>
          <w:sz w:val="32"/>
          <w:szCs w:val="32"/>
        </w:rPr>
        <w:t>HuellaSmart</w:t>
      </w:r>
      <w:proofErr w:type="spellEnd"/>
      <w:r w:rsidRPr="00EB49F9">
        <w:rPr>
          <w:rFonts w:ascii="Arial" w:hAnsi="Arial" w:cs="Arial"/>
          <w:b/>
          <w:bCs/>
          <w:sz w:val="32"/>
          <w:szCs w:val="32"/>
        </w:rPr>
        <w:br/>
        <w:t>Consultores en Huella de Carbono</w:t>
      </w:r>
    </w:p>
    <w:p w14:paraId="1B4E18A5" w14:textId="77777777" w:rsidR="009D6326" w:rsidRDefault="00EB49F9" w:rsidP="009D6326">
      <w:pPr>
        <w:jc w:val="center"/>
        <w:rPr>
          <w:rFonts w:ascii="Arial" w:hAnsi="Arial" w:cs="Arial"/>
          <w:b/>
          <w:bCs/>
          <w:sz w:val="32"/>
          <w:szCs w:val="32"/>
        </w:rPr>
      </w:pPr>
      <w:r w:rsidRPr="00EB49F9">
        <w:rPr>
          <w:rFonts w:ascii="Arial" w:hAnsi="Arial" w:cs="Arial"/>
          <w:b/>
          <w:bCs/>
          <w:sz w:val="32"/>
          <w:szCs w:val="32"/>
        </w:rPr>
        <w:t>Contacto para Consultas:</w:t>
      </w:r>
      <w:r w:rsidRPr="00EB49F9">
        <w:rPr>
          <w:rFonts w:ascii="Arial" w:hAnsi="Arial" w:cs="Arial"/>
          <w:b/>
          <w:bCs/>
          <w:sz w:val="32"/>
          <w:szCs w:val="32"/>
        </w:rPr>
        <w:br/>
      </w:r>
      <w:r w:rsidRPr="00EB49F9">
        <w:rPr>
          <w:rFonts w:ascii="Segoe UI Emoji" w:hAnsi="Segoe UI Emoji" w:cs="Segoe UI Emoji"/>
          <w:b/>
          <w:bCs/>
          <w:sz w:val="32"/>
          <w:szCs w:val="32"/>
        </w:rPr>
        <w:t>📧</w:t>
      </w:r>
      <w:r w:rsidRPr="00EB49F9">
        <w:rPr>
          <w:rFonts w:ascii="Arial" w:hAnsi="Arial" w:cs="Arial"/>
          <w:b/>
          <w:bCs/>
          <w:sz w:val="32"/>
          <w:szCs w:val="32"/>
        </w:rPr>
        <w:t xml:space="preserve"> consultas@huellasmart.com</w:t>
      </w:r>
      <w:r w:rsidRPr="00EB49F9">
        <w:rPr>
          <w:rFonts w:ascii="Arial" w:hAnsi="Arial" w:cs="Arial"/>
          <w:b/>
          <w:bCs/>
          <w:sz w:val="32"/>
          <w:szCs w:val="32"/>
        </w:rPr>
        <w:br/>
      </w:r>
      <w:r w:rsidRPr="00EB49F9">
        <w:rPr>
          <w:rFonts w:ascii="Segoe UI Emoji" w:hAnsi="Segoe UI Emoji" w:cs="Segoe UI Emoji"/>
          <w:b/>
          <w:bCs/>
          <w:sz w:val="32"/>
          <w:szCs w:val="32"/>
        </w:rPr>
        <w:t>🌐</w:t>
      </w:r>
      <w:r w:rsidRPr="00EB49F9">
        <w:rPr>
          <w:rFonts w:ascii="Arial" w:hAnsi="Arial" w:cs="Arial"/>
          <w:b/>
          <w:bCs/>
          <w:sz w:val="32"/>
          <w:szCs w:val="32"/>
        </w:rPr>
        <w:t xml:space="preserve"> </w:t>
      </w:r>
      <w:hyperlink r:id="rId9" w:tgtFrame="_new" w:history="1">
        <w:r w:rsidRPr="00EB49F9">
          <w:rPr>
            <w:rStyle w:val="Hipervnculo"/>
            <w:rFonts w:ascii="Arial" w:hAnsi="Arial" w:cs="Arial"/>
            <w:b/>
            <w:bCs/>
            <w:sz w:val="32"/>
            <w:szCs w:val="32"/>
          </w:rPr>
          <w:t>www.huellasmart.com</w:t>
        </w:r>
      </w:hyperlink>
    </w:p>
    <w:p w14:paraId="0556D246" w14:textId="77777777" w:rsidR="009D6326" w:rsidRDefault="009D6326">
      <w:pPr>
        <w:rPr>
          <w:rFonts w:ascii="Arial" w:hAnsi="Arial" w:cs="Arial"/>
          <w:b/>
          <w:bCs/>
          <w:sz w:val="32"/>
          <w:szCs w:val="32"/>
        </w:rPr>
      </w:pPr>
      <w:r>
        <w:rPr>
          <w:rFonts w:ascii="Arial" w:hAnsi="Arial" w:cs="Arial"/>
          <w:b/>
          <w:bCs/>
          <w:sz w:val="32"/>
          <w:szCs w:val="32"/>
        </w:rPr>
        <w:br w:type="page"/>
      </w:r>
    </w:p>
    <w:p w14:paraId="2D87808C" w14:textId="1E142186" w:rsidR="00EB49F9" w:rsidRPr="00386537" w:rsidRDefault="00F66F2C" w:rsidP="009D6326">
      <w:pPr>
        <w:pStyle w:val="Ttulo1"/>
        <w:rPr>
          <w:rFonts w:ascii="Arial" w:hAnsi="Arial" w:cs="Arial"/>
          <w:b/>
          <w:bCs/>
          <w:sz w:val="32"/>
          <w:szCs w:val="32"/>
          <w:highlight w:val="yellow"/>
        </w:rPr>
      </w:pPr>
      <w:r>
        <w:lastRenderedPageBreak/>
        <w:t>1</w:t>
      </w:r>
      <w:r w:rsidR="00EB49F9" w:rsidRPr="008818B4">
        <w:t xml:space="preserve">. </w:t>
      </w:r>
      <w:r w:rsidR="00EB49F9">
        <w:t>Introducción</w:t>
      </w:r>
    </w:p>
    <w:p w14:paraId="2F5721A4" w14:textId="27899246" w:rsidR="00C61C2E" w:rsidRPr="00C61C2E" w:rsidRDefault="00C61C2E" w:rsidP="00C61C2E">
      <w:pPr>
        <w:rPr>
          <w:rFonts w:ascii="Arial" w:hAnsi="Arial" w:cs="Arial"/>
          <w:b/>
          <w:bCs/>
        </w:rPr>
      </w:pPr>
      <w:r w:rsidRPr="00C61C2E">
        <w:rPr>
          <w:rFonts w:ascii="Arial" w:hAnsi="Arial" w:cs="Arial"/>
          <w:b/>
          <w:bCs/>
        </w:rPr>
        <w:t>1.1 Contexto</w:t>
      </w:r>
    </w:p>
    <w:p w14:paraId="3CB25A75" w14:textId="01D74067" w:rsidR="00C61C2E" w:rsidRPr="00C61C2E" w:rsidRDefault="00C61C2E" w:rsidP="00E42FCD">
      <w:pPr>
        <w:spacing w:line="360" w:lineRule="auto"/>
        <w:jc w:val="both"/>
        <w:rPr>
          <w:rFonts w:ascii="Arial" w:hAnsi="Arial" w:cs="Arial"/>
        </w:rPr>
      </w:pPr>
      <w:r w:rsidRPr="00C61C2E">
        <w:rPr>
          <w:rFonts w:ascii="Arial" w:hAnsi="Arial" w:cs="Arial"/>
        </w:rPr>
        <w:t xml:space="preserve">El presente informe técnico detalla la cuantificación de emisiones de gases de efecto invernadero (GEI) de </w:t>
      </w:r>
      <w:r w:rsidR="009263CB" w:rsidRPr="009263CB">
        <w:rPr>
          <w:rFonts w:ascii="Arial" w:hAnsi="Arial" w:cs="Arial"/>
        </w:rPr>
        <w:t xml:space="preserve">SUPER ADMIN</w:t>
      </w:r>
      <w:proofErr w:type="spellStart"/>
      <w:r w:rsidR="009263CB" w:rsidRPr="009263CB">
        <w:rPr>
          <w:rFonts w:ascii="Arial" w:hAnsi="Arial" w:cs="Arial"/>
          <w:lang w:val="es-419"/>
        </w:rPr>
        <w:t/>
      </w:r>
      <w:proofErr w:type="spellEnd"/>
      <w:r w:rsidR="009263CB" w:rsidRPr="009263CB">
        <w:rPr>
          <w:rFonts w:ascii="Arial" w:hAnsi="Arial" w:cs="Arial"/>
        </w:rPr>
        <w:t/>
      </w:r>
      <w:r w:rsidRPr="00C61C2E">
        <w:rPr>
          <w:rFonts w:ascii="Arial" w:hAnsi="Arial" w:cs="Arial"/>
        </w:rPr>
        <w:t xml:space="preserve"> para el período comprendido entre el </w:t>
      </w:r>
      <w:r w:rsidR="009263CB" w:rsidRPr="009263CB">
        <w:rPr>
          <w:rFonts w:ascii="Arial" w:hAnsi="Arial" w:cs="Arial"/>
          <w:b/>
          <w:bCs/>
        </w:rPr>
        <w:t xml:space="preserve">31 de diciembre de 1969</w:t>
      </w:r>
      <w:proofErr w:type="spellStart"/>
      <w:r w:rsidR="009263CB" w:rsidRPr="009263CB">
        <w:rPr>
          <w:rFonts w:ascii="Arial" w:hAnsi="Arial" w:cs="Arial"/>
          <w:b/>
          <w:bCs/>
          <w:lang w:val="es-419"/>
        </w:rPr>
        <w:t/>
      </w:r>
      <w:proofErr w:type="spellEnd"/>
      <w:r w:rsidR="009263CB" w:rsidRPr="009263CB">
        <w:rPr>
          <w:rFonts w:ascii="Arial" w:hAnsi="Arial" w:cs="Arial"/>
          <w:b/>
          <w:bCs/>
        </w:rPr>
        <w:t/>
      </w:r>
      <w:r w:rsidRPr="009263CB">
        <w:rPr>
          <w:rFonts w:ascii="Arial" w:hAnsi="Arial" w:cs="Arial"/>
          <w:b/>
          <w:bCs/>
        </w:rPr>
        <w:t xml:space="preserve"> y el </w:t>
      </w:r>
      <w:r w:rsidR="009263CB" w:rsidRPr="009263CB">
        <w:rPr>
          <w:rFonts w:ascii="Arial" w:hAnsi="Arial" w:cs="Arial"/>
          <w:b/>
          <w:bCs/>
        </w:rPr>
        <w:t xml:space="preserve">31 de diciembre de 1969</w:t>
      </w:r>
      <w:proofErr w:type="spellStart"/>
      <w:r w:rsidR="009263CB" w:rsidRPr="009263CB">
        <w:rPr>
          <w:rFonts w:ascii="Arial" w:hAnsi="Arial" w:cs="Arial"/>
          <w:b/>
          <w:bCs/>
          <w:lang w:val="es-419"/>
        </w:rPr>
        <w:t/>
      </w:r>
      <w:proofErr w:type="spellEnd"/>
      <w:r w:rsidR="009263CB" w:rsidRPr="009263CB">
        <w:rPr>
          <w:rFonts w:ascii="Arial" w:hAnsi="Arial" w:cs="Arial"/>
          <w:b/>
          <w:bCs/>
        </w:rPr>
        <w:t/>
      </w:r>
      <w:r w:rsidR="009263CB" w:rsidRPr="009263CB">
        <w:rPr>
          <w:rFonts w:ascii="Arial" w:hAnsi="Arial" w:cs="Arial"/>
        </w:rPr>
        <w:t>.</w:t>
      </w:r>
      <w:r w:rsidRPr="00C61C2E">
        <w:rPr>
          <w:rFonts w:ascii="Arial" w:hAnsi="Arial" w:cs="Arial"/>
        </w:rPr>
        <w:t xml:space="preserve"> Este trabajo fue realizado conforme a los lineamientos establecidos en la </w:t>
      </w:r>
      <w:r w:rsidRPr="00C61C2E">
        <w:rPr>
          <w:rFonts w:ascii="Arial" w:hAnsi="Arial" w:cs="Arial"/>
          <w:b/>
          <w:bCs/>
        </w:rPr>
        <w:t>ISO 14064:2019 - Parte I</w:t>
      </w:r>
      <w:r w:rsidRPr="00C61C2E">
        <w:rPr>
          <w:rFonts w:ascii="Arial" w:hAnsi="Arial" w:cs="Arial"/>
        </w:rPr>
        <w:t xml:space="preserve"> y el </w:t>
      </w:r>
      <w:r w:rsidRPr="00C61C2E">
        <w:rPr>
          <w:rFonts w:ascii="Arial" w:hAnsi="Arial" w:cs="Arial"/>
          <w:b/>
          <w:bCs/>
        </w:rPr>
        <w:t xml:space="preserve">GHG </w:t>
      </w:r>
      <w:proofErr w:type="spellStart"/>
      <w:r w:rsidRPr="00C61C2E">
        <w:rPr>
          <w:rFonts w:ascii="Arial" w:hAnsi="Arial" w:cs="Arial"/>
          <w:b/>
          <w:bCs/>
        </w:rPr>
        <w:t>Protocol</w:t>
      </w:r>
      <w:proofErr w:type="spellEnd"/>
      <w:r w:rsidRPr="00C61C2E">
        <w:rPr>
          <w:rFonts w:ascii="Arial" w:hAnsi="Arial" w:cs="Arial"/>
        </w:rPr>
        <w:t>, que regulan la cuantificación, reporte y gestión de emisiones de GEI</w:t>
      </w:r>
      <w:r w:rsidR="003E1F97">
        <w:rPr>
          <w:rFonts w:ascii="Arial" w:hAnsi="Arial" w:cs="Arial"/>
        </w:rPr>
        <w:t xml:space="preserve"> a nivel organizacional</w:t>
      </w:r>
      <w:r w:rsidRPr="00C61C2E">
        <w:rPr>
          <w:rFonts w:ascii="Arial" w:hAnsi="Arial" w:cs="Arial"/>
        </w:rPr>
        <w:t>.</w:t>
      </w:r>
    </w:p>
    <w:p w14:paraId="21451817" w14:textId="77777777" w:rsidR="00C61C2E" w:rsidRPr="00C61C2E" w:rsidRDefault="00C61C2E" w:rsidP="00E42FCD">
      <w:pPr>
        <w:spacing w:line="360" w:lineRule="auto"/>
        <w:jc w:val="both"/>
        <w:rPr>
          <w:rFonts w:ascii="Arial" w:hAnsi="Arial" w:cs="Arial"/>
          <w:b/>
          <w:bCs/>
        </w:rPr>
      </w:pPr>
      <w:r w:rsidRPr="00C61C2E">
        <w:rPr>
          <w:rFonts w:ascii="Arial" w:hAnsi="Arial" w:cs="Arial"/>
          <w:b/>
          <w:bCs/>
        </w:rPr>
        <w:t>1.2 Declaratoria</w:t>
      </w:r>
    </w:p>
    <w:p w14:paraId="72B9FF2C" w14:textId="77777777" w:rsidR="00C61C2E" w:rsidRPr="00C61C2E" w:rsidRDefault="00C61C2E" w:rsidP="00E42FCD">
      <w:pPr>
        <w:spacing w:line="360" w:lineRule="auto"/>
        <w:jc w:val="both"/>
        <w:rPr>
          <w:rFonts w:ascii="Arial" w:hAnsi="Arial" w:cs="Arial"/>
        </w:rPr>
      </w:pPr>
      <w:r w:rsidRPr="00C61C2E">
        <w:rPr>
          <w:rFonts w:ascii="Arial" w:hAnsi="Arial" w:cs="Arial"/>
        </w:rPr>
        <w:t xml:space="preserve">Este informe ha sido preparado con el propósito de ser verificado bajo los requisitos de la </w:t>
      </w:r>
      <w:r w:rsidRPr="00C61C2E">
        <w:rPr>
          <w:rFonts w:ascii="Arial" w:hAnsi="Arial" w:cs="Arial"/>
          <w:b/>
          <w:bCs/>
        </w:rPr>
        <w:t>ISO 14064:2019 - Parte III</w:t>
      </w:r>
      <w:r w:rsidRPr="00C61C2E">
        <w:rPr>
          <w:rFonts w:ascii="Arial" w:hAnsi="Arial" w:cs="Arial"/>
        </w:rPr>
        <w:t>, garantizando que cumple con los principios de relevancia, precisión, consistencia, transparencia e integridad.</w:t>
      </w:r>
    </w:p>
    <w:p w14:paraId="647F2C80" w14:textId="77777777" w:rsidR="00C61C2E" w:rsidRPr="00597EC1" w:rsidRDefault="00C61C2E" w:rsidP="00E42FCD">
      <w:pPr>
        <w:spacing w:line="360" w:lineRule="auto"/>
        <w:jc w:val="both"/>
        <w:rPr>
          <w:rFonts w:ascii="Arial" w:hAnsi="Arial" w:cs="Arial"/>
          <w:b/>
          <w:bCs/>
          <w:u w:val="single"/>
        </w:rPr>
      </w:pPr>
      <w:r w:rsidRPr="00C61C2E">
        <w:rPr>
          <w:rFonts w:ascii="Arial" w:hAnsi="Arial" w:cs="Arial"/>
          <w:b/>
          <w:bCs/>
        </w:rPr>
        <w:t>1.3 Objetivo del Informe</w:t>
      </w:r>
    </w:p>
    <w:p w14:paraId="7DDB0B87" w14:textId="77777777" w:rsidR="00C61C2E" w:rsidRPr="00C61C2E" w:rsidRDefault="00C61C2E" w:rsidP="00E42FCD">
      <w:pPr>
        <w:spacing w:line="360" w:lineRule="auto"/>
        <w:jc w:val="both"/>
        <w:rPr>
          <w:rFonts w:ascii="Arial" w:hAnsi="Arial" w:cs="Arial"/>
        </w:rPr>
      </w:pPr>
      <w:r w:rsidRPr="00C61C2E">
        <w:rPr>
          <w:rFonts w:ascii="Arial" w:hAnsi="Arial" w:cs="Arial"/>
        </w:rPr>
        <w:t>El análisis proporciona una base técnica para:</w:t>
      </w:r>
    </w:p>
    <w:p w14:paraId="575642DC" w14:textId="77777777" w:rsidR="00C61C2E" w:rsidRPr="00C61C2E" w:rsidRDefault="00C61C2E" w:rsidP="00E42FCD">
      <w:pPr>
        <w:numPr>
          <w:ilvl w:val="0"/>
          <w:numId w:val="26"/>
        </w:numPr>
        <w:spacing w:line="360" w:lineRule="auto"/>
        <w:jc w:val="both"/>
        <w:rPr>
          <w:rFonts w:ascii="Arial" w:hAnsi="Arial" w:cs="Arial"/>
        </w:rPr>
      </w:pPr>
      <w:r w:rsidRPr="00C61C2E">
        <w:rPr>
          <w:rFonts w:ascii="Arial" w:hAnsi="Arial" w:cs="Arial"/>
        </w:rPr>
        <w:t>Cuantificar las emisiones de GEI por alcances y categorías.</w:t>
      </w:r>
    </w:p>
    <w:p w14:paraId="234FE5D7" w14:textId="6E6B5841" w:rsidR="00C61C2E" w:rsidRPr="00C61C2E" w:rsidRDefault="00C61C2E" w:rsidP="00E10CC9">
      <w:pPr>
        <w:numPr>
          <w:ilvl w:val="0"/>
          <w:numId w:val="26"/>
        </w:numPr>
        <w:spacing w:line="360" w:lineRule="auto"/>
        <w:ind w:left="1440" w:hanging="1080"/>
        <w:jc w:val="both"/>
        <w:rPr>
          <w:rFonts w:ascii="Arial" w:hAnsi="Arial" w:cs="Arial"/>
        </w:rPr>
      </w:pPr>
      <w:r w:rsidRPr="00C61C2E">
        <w:rPr>
          <w:rFonts w:ascii="Arial" w:hAnsi="Arial" w:cs="Arial"/>
        </w:rPr>
        <w:t xml:space="preserve">Evaluar el perfil de emisiones de </w:t>
      </w:r>
      <w:r w:rsidR="009263CB" w:rsidRPr="009263CB">
        <w:rPr>
          <w:rFonts w:ascii="Arial" w:hAnsi="Arial" w:cs="Arial"/>
        </w:rPr>
        <w:t xml:space="preserve">SUPER ADMIN</w:t>
      </w:r>
      <w:proofErr w:type="spellStart"/>
      <w:r w:rsidR="009263CB" w:rsidRPr="009263CB">
        <w:rPr>
          <w:rFonts w:ascii="Arial" w:hAnsi="Arial" w:cs="Arial"/>
          <w:lang w:val="es-419"/>
        </w:rPr>
        <w:t/>
      </w:r>
      <w:proofErr w:type="spellEnd"/>
      <w:r w:rsidR="009263CB" w:rsidRPr="009263CB">
        <w:rPr>
          <w:rFonts w:ascii="Arial" w:hAnsi="Arial" w:cs="Arial"/>
        </w:rPr>
        <w:t/>
      </w:r>
      <w:r w:rsidR="009263CB">
        <w:rPr>
          <w:rFonts w:ascii="Arial" w:hAnsi="Arial" w:cs="Arial"/>
        </w:rPr>
        <w:t>.</w:t>
      </w:r>
    </w:p>
    <w:p w14:paraId="4B311C82" w14:textId="77777777" w:rsidR="00C61C2E" w:rsidRPr="00C61C2E" w:rsidRDefault="00C61C2E" w:rsidP="00E42FCD">
      <w:pPr>
        <w:numPr>
          <w:ilvl w:val="0"/>
          <w:numId w:val="26"/>
        </w:numPr>
        <w:spacing w:line="360" w:lineRule="auto"/>
        <w:jc w:val="both"/>
        <w:rPr>
          <w:rFonts w:ascii="Arial" w:hAnsi="Arial" w:cs="Arial"/>
        </w:rPr>
      </w:pPr>
      <w:r w:rsidRPr="00C61C2E">
        <w:rPr>
          <w:rFonts w:ascii="Arial" w:hAnsi="Arial" w:cs="Arial"/>
        </w:rPr>
        <w:t>Establecer lineamientos para la gestión y mitigación de emisiones en cumplimiento de estándares internacionales.</w:t>
      </w:r>
    </w:p>
    <w:p w14:paraId="361F71EE" w14:textId="77777777" w:rsidR="00C61C2E" w:rsidRDefault="00C61C2E" w:rsidP="00E42FCD">
      <w:pPr>
        <w:spacing w:line="360" w:lineRule="auto"/>
        <w:jc w:val="both"/>
        <w:rPr>
          <w:rFonts w:ascii="Arial" w:hAnsi="Arial" w:cs="Arial"/>
          <w:b/>
          <w:bCs/>
        </w:rPr>
      </w:pPr>
      <w:r w:rsidRPr="00C61C2E">
        <w:rPr>
          <w:rFonts w:ascii="Arial" w:hAnsi="Arial" w:cs="Arial"/>
          <w:b/>
          <w:bCs/>
        </w:rPr>
        <w:t>1.4 Estructura del Informe</w:t>
      </w:r>
    </w:p>
    <w:p w14:paraId="251EFE8A" w14:textId="77777777" w:rsidR="00672B74" w:rsidRPr="00672B74" w:rsidRDefault="00672B74" w:rsidP="00672B74">
      <w:pPr>
        <w:spacing w:line="360" w:lineRule="auto"/>
        <w:jc w:val="both"/>
        <w:rPr>
          <w:rFonts w:ascii="Arial" w:hAnsi="Arial" w:cs="Arial"/>
        </w:rPr>
      </w:pPr>
      <w:r w:rsidRPr="00672B74">
        <w:rPr>
          <w:rFonts w:ascii="Arial" w:hAnsi="Arial" w:cs="Arial"/>
        </w:rPr>
        <w:t>El informe se organiza de la siguiente manera:</w:t>
      </w:r>
    </w:p>
    <w:p w14:paraId="3117C176" w14:textId="77777777" w:rsidR="00672B74" w:rsidRPr="00672B74" w:rsidRDefault="00672B74" w:rsidP="00672B74">
      <w:pPr>
        <w:numPr>
          <w:ilvl w:val="0"/>
          <w:numId w:val="36"/>
        </w:numPr>
        <w:spacing w:line="360" w:lineRule="auto"/>
        <w:jc w:val="both"/>
        <w:rPr>
          <w:rFonts w:ascii="Arial" w:hAnsi="Arial" w:cs="Arial"/>
        </w:rPr>
      </w:pPr>
      <w:r w:rsidRPr="00672B74">
        <w:rPr>
          <w:rFonts w:ascii="Arial" w:hAnsi="Arial" w:cs="Arial"/>
          <w:b/>
          <w:bCs/>
        </w:rPr>
        <w:t>Introducción:</w:t>
      </w:r>
      <w:r w:rsidRPr="00672B74">
        <w:rPr>
          <w:rFonts w:ascii="Arial" w:hAnsi="Arial" w:cs="Arial"/>
        </w:rPr>
        <w:t xml:space="preserve"> Contexto, objetivos y enfoque general.</w:t>
      </w:r>
    </w:p>
    <w:p w14:paraId="776590B9" w14:textId="77777777" w:rsidR="00672B74" w:rsidRPr="00672B74" w:rsidRDefault="00672B74" w:rsidP="00672B74">
      <w:pPr>
        <w:numPr>
          <w:ilvl w:val="0"/>
          <w:numId w:val="36"/>
        </w:numPr>
        <w:spacing w:line="360" w:lineRule="auto"/>
        <w:jc w:val="both"/>
        <w:rPr>
          <w:rFonts w:ascii="Arial" w:hAnsi="Arial" w:cs="Arial"/>
        </w:rPr>
      </w:pPr>
      <w:r w:rsidRPr="00672B74">
        <w:rPr>
          <w:rFonts w:ascii="Arial" w:hAnsi="Arial" w:cs="Arial"/>
          <w:b/>
          <w:bCs/>
        </w:rPr>
        <w:t>Metodología:</w:t>
      </w:r>
      <w:r w:rsidRPr="00672B74">
        <w:rPr>
          <w:rFonts w:ascii="Arial" w:hAnsi="Arial" w:cs="Arial"/>
        </w:rPr>
        <w:t xml:space="preserve"> Enfoques normativos, herramientas utilizadas y supuestos aplicados.</w:t>
      </w:r>
    </w:p>
    <w:p w14:paraId="0E6E06A4" w14:textId="77777777" w:rsidR="00672B74" w:rsidRPr="00672B74" w:rsidRDefault="00672B74" w:rsidP="00672B74">
      <w:pPr>
        <w:numPr>
          <w:ilvl w:val="0"/>
          <w:numId w:val="36"/>
        </w:numPr>
        <w:spacing w:line="360" w:lineRule="auto"/>
        <w:jc w:val="both"/>
        <w:rPr>
          <w:rFonts w:ascii="Arial" w:hAnsi="Arial" w:cs="Arial"/>
        </w:rPr>
      </w:pPr>
      <w:r w:rsidRPr="00672B74">
        <w:rPr>
          <w:rFonts w:ascii="Arial" w:hAnsi="Arial" w:cs="Arial"/>
          <w:b/>
          <w:bCs/>
        </w:rPr>
        <w:t>Límites del Inventario:</w:t>
      </w:r>
      <w:r w:rsidRPr="00672B74">
        <w:rPr>
          <w:rFonts w:ascii="Arial" w:hAnsi="Arial" w:cs="Arial"/>
        </w:rPr>
        <w:t xml:space="preserve"> Límites organizacionales, operacionales y categorías de emisión incluidas.</w:t>
      </w:r>
    </w:p>
    <w:p w14:paraId="2E0177C1" w14:textId="77777777" w:rsidR="00672B74" w:rsidRPr="00672B74" w:rsidRDefault="00672B74" w:rsidP="00672B74">
      <w:pPr>
        <w:numPr>
          <w:ilvl w:val="0"/>
          <w:numId w:val="36"/>
        </w:numPr>
        <w:spacing w:line="360" w:lineRule="auto"/>
        <w:jc w:val="both"/>
        <w:rPr>
          <w:rFonts w:ascii="Arial" w:hAnsi="Arial" w:cs="Arial"/>
        </w:rPr>
      </w:pPr>
      <w:r w:rsidRPr="00672B74">
        <w:rPr>
          <w:rFonts w:ascii="Arial" w:hAnsi="Arial" w:cs="Arial"/>
          <w:b/>
          <w:bCs/>
        </w:rPr>
        <w:t>Resultados:</w:t>
      </w:r>
      <w:r w:rsidRPr="00672B74">
        <w:rPr>
          <w:rFonts w:ascii="Arial" w:hAnsi="Arial" w:cs="Arial"/>
        </w:rPr>
        <w:t xml:space="preserve"> Emisiones totales, principales fuentes e indicadores de intensidad.</w:t>
      </w:r>
    </w:p>
    <w:p w14:paraId="095BE71B" w14:textId="77777777" w:rsidR="00672B74" w:rsidRPr="00672B74" w:rsidRDefault="00672B74" w:rsidP="00672B74">
      <w:pPr>
        <w:numPr>
          <w:ilvl w:val="0"/>
          <w:numId w:val="36"/>
        </w:numPr>
        <w:spacing w:line="360" w:lineRule="auto"/>
        <w:jc w:val="both"/>
        <w:rPr>
          <w:rFonts w:ascii="Arial" w:hAnsi="Arial" w:cs="Arial"/>
        </w:rPr>
      </w:pPr>
      <w:r w:rsidRPr="00672B74">
        <w:rPr>
          <w:rFonts w:ascii="Arial" w:hAnsi="Arial" w:cs="Arial"/>
          <w:b/>
          <w:bCs/>
        </w:rPr>
        <w:t>Conclusiones:</w:t>
      </w:r>
      <w:r w:rsidRPr="00672B74">
        <w:rPr>
          <w:rFonts w:ascii="Arial" w:hAnsi="Arial" w:cs="Arial"/>
        </w:rPr>
        <w:t xml:space="preserve"> Hallazgos clave y oportunidades de mejora.</w:t>
      </w:r>
    </w:p>
    <w:p w14:paraId="25BDAEEF" w14:textId="77777777" w:rsidR="00672B74" w:rsidRPr="00672B74" w:rsidRDefault="00672B74" w:rsidP="00672B74">
      <w:pPr>
        <w:numPr>
          <w:ilvl w:val="0"/>
          <w:numId w:val="36"/>
        </w:numPr>
        <w:spacing w:line="360" w:lineRule="auto"/>
        <w:jc w:val="both"/>
        <w:rPr>
          <w:rFonts w:ascii="Arial" w:hAnsi="Arial" w:cs="Arial"/>
        </w:rPr>
      </w:pPr>
      <w:r w:rsidRPr="00672B74">
        <w:rPr>
          <w:rFonts w:ascii="Arial" w:hAnsi="Arial" w:cs="Arial"/>
          <w:b/>
          <w:bCs/>
        </w:rPr>
        <w:lastRenderedPageBreak/>
        <w:t>Anexos:</w:t>
      </w:r>
      <w:r w:rsidRPr="00672B74">
        <w:rPr>
          <w:rFonts w:ascii="Arial" w:hAnsi="Arial" w:cs="Arial"/>
        </w:rPr>
        <w:t xml:space="preserve"> Detalles metodológicos, datos de actividad y análisis complementarios.</w:t>
      </w:r>
    </w:p>
    <w:p w14:paraId="111C67B5" w14:textId="77777777" w:rsidR="00C61C2E" w:rsidRPr="00C61C2E" w:rsidRDefault="00C61C2E" w:rsidP="00E42FCD">
      <w:pPr>
        <w:spacing w:line="360" w:lineRule="auto"/>
        <w:jc w:val="both"/>
      </w:pPr>
      <w:r w:rsidRPr="00C61C2E">
        <w:t xml:space="preserve">Este informe fue elaborado utilizando la plataforma </w:t>
      </w:r>
      <w:proofErr w:type="spellStart"/>
      <w:r w:rsidRPr="00C61C2E">
        <w:rPr>
          <w:b/>
          <w:bCs/>
        </w:rPr>
        <w:t>HuellaSmart</w:t>
      </w:r>
      <w:proofErr w:type="spellEnd"/>
      <w:r w:rsidRPr="00C61C2E">
        <w:t>, asegurando un proceso de cuantificación estandarizado, confiable y alineado con las mejores prácticas internacionales.</w:t>
      </w:r>
    </w:p>
    <w:p w14:paraId="28C46126" w14:textId="77777777" w:rsidR="007E3652" w:rsidRDefault="00000000" w:rsidP="009D6326">
      <w:pPr>
        <w:pStyle w:val="Ttulo2"/>
      </w:pPr>
      <w:r w:rsidRPr="008818B4">
        <w:t xml:space="preserve">2. </w:t>
      </w:r>
      <w:r w:rsidR="00386537">
        <w:t>Metodología</w:t>
      </w:r>
    </w:p>
    <w:p w14:paraId="0D1CD483" w14:textId="331ADE06" w:rsidR="009D6326" w:rsidRPr="009D6326" w:rsidRDefault="00C21040" w:rsidP="009D6326">
      <w:pPr>
        <w:pStyle w:val="Ttulo2"/>
        <w:rPr>
          <w:rFonts w:ascii="Arial" w:hAnsi="Arial" w:cs="Arial"/>
          <w:color w:val="auto"/>
          <w:sz w:val="22"/>
          <w:szCs w:val="22"/>
        </w:rPr>
      </w:pPr>
      <w:r w:rsidRPr="00C21040">
        <w:rPr>
          <w:rFonts w:ascii="Arial" w:hAnsi="Arial" w:cs="Arial"/>
          <w:color w:val="auto"/>
          <w:sz w:val="22"/>
          <w:szCs w:val="22"/>
        </w:rPr>
        <w:t>La presente sección describe las metodologías empleadas para el cálculo de las emisiones de Gases de Efecto Invernadero (GEI). Se incluyen los enfoques normativos, herramientas utilizadas, y los supuestos clave que aseguran la precisión y confiabilidad de los resultados obtenidos.</w:t>
      </w:r>
    </w:p>
    <w:p w14:paraId="4F428F5D" w14:textId="77777777" w:rsidR="007E3652" w:rsidRDefault="009D6326" w:rsidP="007E3652">
      <w:pPr>
        <w:pStyle w:val="Prrafodelista"/>
        <w:numPr>
          <w:ilvl w:val="1"/>
          <w:numId w:val="31"/>
        </w:numPr>
        <w:spacing w:line="360" w:lineRule="auto"/>
        <w:jc w:val="both"/>
        <w:rPr>
          <w:rFonts w:ascii="Arial" w:hAnsi="Arial" w:cs="Arial"/>
        </w:rPr>
      </w:pPr>
      <w:r w:rsidRPr="007E3652">
        <w:rPr>
          <w:rStyle w:val="Ttulo3Car"/>
        </w:rPr>
        <w:t>Enfoque metodológico:</w:t>
      </w:r>
      <w:r w:rsidR="00C21040" w:rsidRPr="007E3652">
        <w:rPr>
          <w:rFonts w:ascii="Arial" w:hAnsi="Arial" w:cs="Arial"/>
        </w:rPr>
        <w:t xml:space="preserve"> </w:t>
      </w:r>
    </w:p>
    <w:p w14:paraId="7F2DEB3E" w14:textId="77777777" w:rsidR="008622BD" w:rsidRPr="008622BD" w:rsidRDefault="008622BD" w:rsidP="008622BD">
      <w:pPr>
        <w:spacing w:line="360" w:lineRule="auto"/>
        <w:jc w:val="both"/>
        <w:rPr>
          <w:rFonts w:ascii="Arial" w:hAnsi="Arial" w:cs="Arial"/>
        </w:rPr>
      </w:pPr>
      <w:r w:rsidRPr="008622BD">
        <w:rPr>
          <w:rFonts w:ascii="Arial" w:hAnsi="Arial" w:cs="Arial"/>
        </w:rPr>
        <w:t xml:space="preserve">El cálculo de las emisiones se basó en las normas </w:t>
      </w:r>
      <w:r w:rsidRPr="008622BD">
        <w:rPr>
          <w:rFonts w:ascii="Arial" w:hAnsi="Arial" w:cs="Arial"/>
          <w:b/>
          <w:bCs/>
        </w:rPr>
        <w:t>ISO 14064-1:2019</w:t>
      </w:r>
      <w:r w:rsidRPr="008622BD">
        <w:rPr>
          <w:rFonts w:ascii="Arial" w:hAnsi="Arial" w:cs="Arial"/>
        </w:rPr>
        <w:t xml:space="preserve"> y el </w:t>
      </w:r>
      <w:r w:rsidRPr="008622BD">
        <w:rPr>
          <w:rFonts w:ascii="Arial" w:hAnsi="Arial" w:cs="Arial"/>
          <w:b/>
          <w:bCs/>
        </w:rPr>
        <w:t xml:space="preserve">Protocolo de Gases de Efecto Invernadero (GHG </w:t>
      </w:r>
      <w:proofErr w:type="spellStart"/>
      <w:r w:rsidRPr="008622BD">
        <w:rPr>
          <w:rFonts w:ascii="Arial" w:hAnsi="Arial" w:cs="Arial"/>
          <w:b/>
          <w:bCs/>
        </w:rPr>
        <w:t>Protocol</w:t>
      </w:r>
      <w:proofErr w:type="spellEnd"/>
      <w:r w:rsidRPr="008622BD">
        <w:rPr>
          <w:rFonts w:ascii="Arial" w:hAnsi="Arial" w:cs="Arial"/>
          <w:b/>
          <w:bCs/>
        </w:rPr>
        <w:t>)</w:t>
      </w:r>
      <w:r w:rsidRPr="008622BD">
        <w:rPr>
          <w:rFonts w:ascii="Arial" w:hAnsi="Arial" w:cs="Arial"/>
        </w:rPr>
        <w:t>, adaptadas a las características del proyecto. Estas normas definieron la clasificación de emisiones en:</w:t>
      </w:r>
    </w:p>
    <w:p w14:paraId="1FA6AA54" w14:textId="77777777" w:rsidR="008622BD" w:rsidRPr="008622BD" w:rsidRDefault="008622BD" w:rsidP="008622BD">
      <w:pPr>
        <w:numPr>
          <w:ilvl w:val="0"/>
          <w:numId w:val="34"/>
        </w:numPr>
        <w:spacing w:line="360" w:lineRule="auto"/>
        <w:jc w:val="both"/>
        <w:rPr>
          <w:rFonts w:ascii="Arial" w:hAnsi="Arial" w:cs="Arial"/>
        </w:rPr>
      </w:pPr>
      <w:r w:rsidRPr="008622BD">
        <w:rPr>
          <w:rFonts w:ascii="Arial" w:hAnsi="Arial" w:cs="Arial"/>
          <w:b/>
          <w:bCs/>
        </w:rPr>
        <w:t>Emisiones directas</w:t>
      </w:r>
      <w:r w:rsidRPr="008622BD">
        <w:rPr>
          <w:rFonts w:ascii="Arial" w:hAnsi="Arial" w:cs="Arial"/>
        </w:rPr>
        <w:t>: Fuentes controladas por la organización.</w:t>
      </w:r>
    </w:p>
    <w:p w14:paraId="57E11548" w14:textId="77777777" w:rsidR="008622BD" w:rsidRPr="008622BD" w:rsidRDefault="008622BD" w:rsidP="008622BD">
      <w:pPr>
        <w:numPr>
          <w:ilvl w:val="0"/>
          <w:numId w:val="34"/>
        </w:numPr>
        <w:spacing w:line="360" w:lineRule="auto"/>
        <w:jc w:val="both"/>
        <w:rPr>
          <w:rFonts w:ascii="Arial" w:hAnsi="Arial" w:cs="Arial"/>
        </w:rPr>
      </w:pPr>
      <w:r w:rsidRPr="008622BD">
        <w:rPr>
          <w:rFonts w:ascii="Arial" w:hAnsi="Arial" w:cs="Arial"/>
          <w:b/>
          <w:bCs/>
        </w:rPr>
        <w:t>Emisiones indirectas de energía importada</w:t>
      </w:r>
      <w:r w:rsidRPr="008622BD">
        <w:rPr>
          <w:rFonts w:ascii="Arial" w:hAnsi="Arial" w:cs="Arial"/>
        </w:rPr>
        <w:t>: Asociadas al consumo de electricidad, calor o vapor.</w:t>
      </w:r>
    </w:p>
    <w:p w14:paraId="70FA50E8" w14:textId="77777777" w:rsidR="008622BD" w:rsidRPr="008622BD" w:rsidRDefault="008622BD" w:rsidP="008622BD">
      <w:pPr>
        <w:numPr>
          <w:ilvl w:val="0"/>
          <w:numId w:val="34"/>
        </w:numPr>
        <w:spacing w:line="360" w:lineRule="auto"/>
        <w:jc w:val="both"/>
        <w:rPr>
          <w:rFonts w:ascii="Arial" w:hAnsi="Arial" w:cs="Arial"/>
        </w:rPr>
      </w:pPr>
      <w:r w:rsidRPr="008622BD">
        <w:rPr>
          <w:rFonts w:ascii="Arial" w:hAnsi="Arial" w:cs="Arial"/>
          <w:b/>
          <w:bCs/>
        </w:rPr>
        <w:t>Otras emisiones indirectas</w:t>
      </w:r>
      <w:r w:rsidRPr="008622BD">
        <w:rPr>
          <w:rFonts w:ascii="Arial" w:hAnsi="Arial" w:cs="Arial"/>
        </w:rPr>
        <w:t>: Actividades de la cadena de valor (bienes y servicios adquiridos, transporte, residuos, entre otros).</w:t>
      </w:r>
    </w:p>
    <w:p w14:paraId="4DFEC7BF" w14:textId="022D5095" w:rsidR="008622BD" w:rsidRPr="008622BD" w:rsidRDefault="008622BD" w:rsidP="008622BD">
      <w:pPr>
        <w:spacing w:line="360" w:lineRule="auto"/>
        <w:jc w:val="both"/>
        <w:rPr>
          <w:rFonts w:ascii="Arial" w:hAnsi="Arial" w:cs="Arial"/>
        </w:rPr>
      </w:pPr>
      <w:r w:rsidRPr="008622BD">
        <w:rPr>
          <w:rFonts w:ascii="Arial" w:hAnsi="Arial" w:cs="Arial"/>
        </w:rPr>
        <w:t>L</w:t>
      </w:r>
      <w:r>
        <w:rPr>
          <w:rFonts w:ascii="Arial" w:hAnsi="Arial" w:cs="Arial"/>
        </w:rPr>
        <w:t>o</w:t>
      </w:r>
      <w:r w:rsidRPr="008622BD">
        <w:rPr>
          <w:rFonts w:ascii="Arial" w:hAnsi="Arial" w:cs="Arial"/>
        </w:rPr>
        <w:t xml:space="preserve">s detalles específicos sobre la homologación entre las categorías de la ISO 14064-1:2019 y el GHG </w:t>
      </w:r>
      <w:proofErr w:type="spellStart"/>
      <w:r w:rsidRPr="008622BD">
        <w:rPr>
          <w:rFonts w:ascii="Arial" w:hAnsi="Arial" w:cs="Arial"/>
        </w:rPr>
        <w:t>Protocol</w:t>
      </w:r>
      <w:proofErr w:type="spellEnd"/>
      <w:r w:rsidRPr="008622BD">
        <w:rPr>
          <w:rFonts w:ascii="Arial" w:hAnsi="Arial" w:cs="Arial"/>
        </w:rPr>
        <w:t xml:space="preserve">, junto con ejemplos prácticos, se encuentran en el </w:t>
      </w:r>
      <w:r w:rsidRPr="008622BD">
        <w:rPr>
          <w:rFonts w:ascii="Arial" w:hAnsi="Arial" w:cs="Arial"/>
          <w:b/>
          <w:bCs/>
        </w:rPr>
        <w:t>Anexo 5</w:t>
      </w:r>
      <w:r w:rsidRPr="008622BD">
        <w:rPr>
          <w:rFonts w:ascii="Arial" w:hAnsi="Arial" w:cs="Arial"/>
        </w:rPr>
        <w:t>.</w:t>
      </w:r>
    </w:p>
    <w:p w14:paraId="35A83930" w14:textId="1A8B4598" w:rsidR="007E3652" w:rsidRDefault="007E3652" w:rsidP="007E3652">
      <w:pPr>
        <w:pStyle w:val="Ttulo3"/>
      </w:pPr>
      <w:r>
        <w:t xml:space="preserve">2.2 </w:t>
      </w:r>
      <w:r w:rsidR="009D6326" w:rsidRPr="007E3652">
        <w:t>Fuentes de referencia:</w:t>
      </w:r>
    </w:p>
    <w:p w14:paraId="56F10845" w14:textId="4E0F226B" w:rsidR="009D6326" w:rsidRPr="007E3652" w:rsidRDefault="009D6326" w:rsidP="007E3652">
      <w:pPr>
        <w:spacing w:before="100" w:beforeAutospacing="1" w:after="100" w:afterAutospacing="1" w:line="360" w:lineRule="auto"/>
        <w:jc w:val="both"/>
        <w:rPr>
          <w:rFonts w:ascii="Arial" w:hAnsi="Arial" w:cs="Arial"/>
        </w:rPr>
      </w:pPr>
      <w:r w:rsidRPr="007E3652">
        <w:rPr>
          <w:rFonts w:ascii="Arial" w:hAnsi="Arial" w:cs="Arial"/>
        </w:rPr>
        <w:t>Se emplearon fuentes reconocidas para garantizar la validez de los factores de emisión, incluyendo:</w:t>
      </w:r>
    </w:p>
    <w:p w14:paraId="77D71229" w14:textId="77777777" w:rsidR="009D6326" w:rsidRPr="00C21040" w:rsidRDefault="009D6326" w:rsidP="00C21040">
      <w:pPr>
        <w:pStyle w:val="Prrafodelista"/>
        <w:numPr>
          <w:ilvl w:val="0"/>
          <w:numId w:val="29"/>
        </w:numPr>
        <w:spacing w:line="360" w:lineRule="auto"/>
        <w:jc w:val="both"/>
        <w:rPr>
          <w:rFonts w:ascii="Arial" w:hAnsi="Arial" w:cs="Arial"/>
        </w:rPr>
      </w:pPr>
      <w:r w:rsidRPr="00C21040">
        <w:rPr>
          <w:rFonts w:ascii="Arial" w:hAnsi="Arial" w:cs="Arial"/>
          <w:b/>
          <w:bCs/>
        </w:rPr>
        <w:t>IPCC:</w:t>
      </w:r>
      <w:r w:rsidRPr="00C21040">
        <w:rPr>
          <w:rFonts w:ascii="Arial" w:hAnsi="Arial" w:cs="Arial"/>
        </w:rPr>
        <w:t xml:space="preserve"> Factores globales para combustibles y potenciales de calentamiento global (PCG).</w:t>
      </w:r>
    </w:p>
    <w:p w14:paraId="10E09998" w14:textId="77777777" w:rsidR="009D6326" w:rsidRPr="00C21040" w:rsidRDefault="009D6326" w:rsidP="00C21040">
      <w:pPr>
        <w:pStyle w:val="Prrafodelista"/>
        <w:numPr>
          <w:ilvl w:val="0"/>
          <w:numId w:val="29"/>
        </w:numPr>
        <w:spacing w:line="360" w:lineRule="auto"/>
        <w:jc w:val="both"/>
        <w:rPr>
          <w:rFonts w:ascii="Arial" w:hAnsi="Arial" w:cs="Arial"/>
        </w:rPr>
      </w:pPr>
      <w:r w:rsidRPr="00C21040">
        <w:rPr>
          <w:rFonts w:ascii="Arial" w:hAnsi="Arial" w:cs="Arial"/>
          <w:b/>
          <w:bCs/>
        </w:rPr>
        <w:t>DEFRA:</w:t>
      </w:r>
      <w:r w:rsidRPr="00C21040">
        <w:rPr>
          <w:rFonts w:ascii="Arial" w:hAnsi="Arial" w:cs="Arial"/>
        </w:rPr>
        <w:t xml:space="preserve"> Factores relacionados con transporte y actividades empresariales.</w:t>
      </w:r>
    </w:p>
    <w:p w14:paraId="137128E0" w14:textId="77777777" w:rsidR="009D6326" w:rsidRPr="00C21040" w:rsidRDefault="009D6326" w:rsidP="00C21040">
      <w:pPr>
        <w:pStyle w:val="Prrafodelista"/>
        <w:numPr>
          <w:ilvl w:val="0"/>
          <w:numId w:val="29"/>
        </w:numPr>
        <w:spacing w:line="360" w:lineRule="auto"/>
        <w:jc w:val="both"/>
        <w:rPr>
          <w:rFonts w:ascii="Arial" w:hAnsi="Arial" w:cs="Arial"/>
        </w:rPr>
      </w:pPr>
      <w:r w:rsidRPr="00C21040">
        <w:rPr>
          <w:rFonts w:ascii="Arial" w:hAnsi="Arial" w:cs="Arial"/>
          <w:b/>
          <w:bCs/>
        </w:rPr>
        <w:lastRenderedPageBreak/>
        <w:t>Bases internacionales de datos:</w:t>
      </w:r>
      <w:r w:rsidRPr="00C21040">
        <w:rPr>
          <w:rFonts w:ascii="Arial" w:hAnsi="Arial" w:cs="Arial"/>
        </w:rPr>
        <w:t xml:space="preserve"> Factores aplicables a bienes, servicios y procesos industriales (ej., </w:t>
      </w:r>
      <w:proofErr w:type="spellStart"/>
      <w:r w:rsidRPr="00C21040">
        <w:rPr>
          <w:rFonts w:ascii="Arial" w:hAnsi="Arial" w:cs="Arial"/>
        </w:rPr>
        <w:t>Ecoinvent</w:t>
      </w:r>
      <w:proofErr w:type="spellEnd"/>
      <w:r w:rsidRPr="00C21040">
        <w:rPr>
          <w:rFonts w:ascii="Arial" w:hAnsi="Arial" w:cs="Arial"/>
        </w:rPr>
        <w:t>).</w:t>
      </w:r>
    </w:p>
    <w:p w14:paraId="7739C5E1" w14:textId="77777777" w:rsidR="009D6326" w:rsidRPr="00C21040" w:rsidRDefault="009D6326" w:rsidP="00C21040">
      <w:pPr>
        <w:pStyle w:val="Prrafodelista"/>
        <w:numPr>
          <w:ilvl w:val="0"/>
          <w:numId w:val="29"/>
        </w:numPr>
        <w:spacing w:line="360" w:lineRule="auto"/>
        <w:jc w:val="both"/>
        <w:rPr>
          <w:rFonts w:ascii="Arial" w:hAnsi="Arial" w:cs="Arial"/>
        </w:rPr>
      </w:pPr>
      <w:r w:rsidRPr="00C21040">
        <w:rPr>
          <w:rFonts w:ascii="Arial" w:hAnsi="Arial" w:cs="Arial"/>
          <w:b/>
          <w:bCs/>
        </w:rPr>
        <w:t>Fuentes locales y nacionales:</w:t>
      </w:r>
      <w:r w:rsidRPr="00C21040">
        <w:rPr>
          <w:rFonts w:ascii="Arial" w:hAnsi="Arial" w:cs="Arial"/>
        </w:rPr>
        <w:t xml:space="preserve"> Factores específicos para electricidad, transporte y gestión de residuos (ej., sistemas eléctricos locales, programas de gestión ambiental y organismos reguladores).</w:t>
      </w:r>
    </w:p>
    <w:p w14:paraId="7E6944E4" w14:textId="500CF6E0" w:rsidR="009D6326" w:rsidRPr="009D6326" w:rsidRDefault="007E3652" w:rsidP="007E3652">
      <w:pPr>
        <w:pStyle w:val="Ttulo3"/>
      </w:pPr>
      <w:r>
        <w:t xml:space="preserve">2.3 </w:t>
      </w:r>
      <w:r w:rsidR="009D6326" w:rsidRPr="009D6326">
        <w:t>Herramientas de cálculo</w:t>
      </w:r>
      <w:r w:rsidR="00C21040">
        <w:t>:</w:t>
      </w:r>
    </w:p>
    <w:p w14:paraId="2784DE48" w14:textId="77777777" w:rsidR="009D6326" w:rsidRPr="00C21040" w:rsidRDefault="009D6326" w:rsidP="00C21040">
      <w:pPr>
        <w:pStyle w:val="Prrafodelista"/>
        <w:numPr>
          <w:ilvl w:val="0"/>
          <w:numId w:val="28"/>
        </w:numPr>
        <w:spacing w:line="360" w:lineRule="auto"/>
        <w:jc w:val="both"/>
        <w:rPr>
          <w:rFonts w:ascii="Arial" w:hAnsi="Arial" w:cs="Arial"/>
        </w:rPr>
      </w:pPr>
      <w:proofErr w:type="spellStart"/>
      <w:r w:rsidRPr="00C21040">
        <w:rPr>
          <w:rFonts w:ascii="Arial" w:hAnsi="Arial" w:cs="Arial"/>
          <w:b/>
          <w:bCs/>
        </w:rPr>
        <w:t>HuellaSmart</w:t>
      </w:r>
      <w:proofErr w:type="spellEnd"/>
      <w:r w:rsidRPr="00C21040">
        <w:rPr>
          <w:rFonts w:ascii="Arial" w:hAnsi="Arial" w:cs="Arial"/>
          <w:b/>
          <w:bCs/>
        </w:rPr>
        <w:t>:</w:t>
      </w:r>
      <w:r w:rsidRPr="00C21040">
        <w:rPr>
          <w:rFonts w:ascii="Arial" w:hAnsi="Arial" w:cs="Arial"/>
        </w:rPr>
        <w:t xml:space="preserve"> Plataforma utilizada para la recopilación y procesamiento de datos de actividad.</w:t>
      </w:r>
    </w:p>
    <w:p w14:paraId="3D393526" w14:textId="49611EDD" w:rsidR="00526987" w:rsidRPr="00C21040" w:rsidRDefault="009D6326" w:rsidP="00C21040">
      <w:pPr>
        <w:pStyle w:val="Prrafodelista"/>
        <w:numPr>
          <w:ilvl w:val="0"/>
          <w:numId w:val="28"/>
        </w:numPr>
        <w:spacing w:line="360" w:lineRule="auto"/>
        <w:jc w:val="both"/>
        <w:rPr>
          <w:rFonts w:ascii="Arial" w:hAnsi="Arial" w:cs="Arial"/>
        </w:rPr>
      </w:pPr>
      <w:r w:rsidRPr="00C21040">
        <w:rPr>
          <w:rFonts w:ascii="Arial" w:hAnsi="Arial" w:cs="Arial"/>
          <w:b/>
          <w:bCs/>
        </w:rPr>
        <w:t>Modelos en hojas de cálculo:</w:t>
      </w:r>
      <w:r w:rsidRPr="00C21040">
        <w:rPr>
          <w:rFonts w:ascii="Arial" w:hAnsi="Arial" w:cs="Arial"/>
        </w:rPr>
        <w:t xml:space="preserve"> Herramientas empleadas para el cálculo detallado de emisiones en los alcances 1, 2 y 3.</w:t>
      </w:r>
    </w:p>
    <w:p w14:paraId="0ADEC507" w14:textId="77777777" w:rsidR="007E3652" w:rsidRPr="007E3652" w:rsidRDefault="00526987" w:rsidP="007E3652">
      <w:pPr>
        <w:pStyle w:val="Prrafodelista"/>
        <w:numPr>
          <w:ilvl w:val="1"/>
          <w:numId w:val="33"/>
        </w:numPr>
        <w:spacing w:line="360" w:lineRule="auto"/>
        <w:jc w:val="both"/>
        <w:rPr>
          <w:rFonts w:ascii="Arial" w:hAnsi="Arial" w:cs="Arial"/>
        </w:rPr>
      </w:pPr>
      <w:r w:rsidRPr="007E3652">
        <w:rPr>
          <w:rFonts w:ascii="Arial" w:hAnsi="Arial" w:cs="Arial"/>
          <w:b/>
          <w:bCs/>
        </w:rPr>
        <w:t>Supuestos:</w:t>
      </w:r>
      <w:r w:rsidR="00C21040" w:rsidRPr="007E3652">
        <w:rPr>
          <w:rFonts w:ascii="Arial" w:hAnsi="Arial" w:cs="Arial"/>
          <w:b/>
          <w:bCs/>
        </w:rPr>
        <w:t xml:space="preserve"> </w:t>
      </w:r>
    </w:p>
    <w:p w14:paraId="51AA86DD" w14:textId="041280E9" w:rsidR="00386537" w:rsidRPr="007E3652" w:rsidRDefault="00E42FCD" w:rsidP="007E3652">
      <w:pPr>
        <w:spacing w:line="360" w:lineRule="auto"/>
        <w:jc w:val="both"/>
        <w:rPr>
          <w:rFonts w:ascii="Arial" w:hAnsi="Arial" w:cs="Arial"/>
        </w:rPr>
      </w:pPr>
      <w:r w:rsidRPr="007E3652">
        <w:rPr>
          <w:rFonts w:ascii="Arial" w:hAnsi="Arial" w:cs="Arial"/>
        </w:rPr>
        <w:t xml:space="preserve">Durante el proceso de cuantificación se emplearon supuestos siguiendo los principios de relevancia, coherencia, precisión y transparencia, garantizando la representatividad y utilidad de los resultados obtenidos. El detalle de los supuestos implicados en el cálculo se encuentra en el </w:t>
      </w:r>
      <w:r w:rsidRPr="007E3652">
        <w:rPr>
          <w:rFonts w:ascii="Arial" w:hAnsi="Arial" w:cs="Arial"/>
          <w:b/>
          <w:bCs/>
        </w:rPr>
        <w:t xml:space="preserve">Anexo </w:t>
      </w:r>
      <w:r w:rsidR="008622BD">
        <w:rPr>
          <w:rFonts w:ascii="Arial" w:hAnsi="Arial" w:cs="Arial"/>
          <w:b/>
          <w:bCs/>
        </w:rPr>
        <w:t>4</w:t>
      </w:r>
      <w:r w:rsidRPr="007E3652">
        <w:rPr>
          <w:rFonts w:ascii="Arial" w:hAnsi="Arial" w:cs="Arial"/>
          <w:b/>
          <w:bCs/>
        </w:rPr>
        <w:t>.</w:t>
      </w:r>
    </w:p>
    <w:p w14:paraId="70C96CA0" w14:textId="51A381D7" w:rsidR="00044997" w:rsidRPr="00386537" w:rsidRDefault="00CE3301" w:rsidP="00CE3301">
      <w:pPr>
        <w:pStyle w:val="Ttulo2"/>
      </w:pPr>
      <w:r>
        <w:t xml:space="preserve">3. </w:t>
      </w:r>
      <w:r w:rsidR="00386537">
        <w:t>L</w:t>
      </w:r>
      <w:r w:rsidR="00386537" w:rsidRPr="008818B4">
        <w:t xml:space="preserve">ímites </w:t>
      </w:r>
      <w:r w:rsidR="00386537" w:rsidRPr="00CE3301">
        <w:t>del</w:t>
      </w:r>
      <w:r w:rsidR="00386537" w:rsidRPr="008818B4">
        <w:t xml:space="preserve"> Inventario</w:t>
      </w:r>
    </w:p>
    <w:p w14:paraId="7A591714" w14:textId="77777777" w:rsidR="00044997" w:rsidRPr="00C763A3" w:rsidRDefault="00000000" w:rsidP="007862A8">
      <w:pPr>
        <w:pStyle w:val="Ttulo3"/>
      </w:pPr>
      <w:r w:rsidRPr="00C763A3">
        <w:t>2.1 Período de Reporte</w:t>
      </w:r>
    </w:p>
    <w:p w14:paraId="46D75C44" w14:textId="1B7713E7" w:rsidR="00044997" w:rsidRPr="007862A8" w:rsidRDefault="00000000" w:rsidP="007862A8">
      <w:pPr>
        <w:spacing w:line="360" w:lineRule="auto"/>
        <w:jc w:val="both"/>
        <w:rPr>
          <w:rFonts w:ascii="Arial" w:hAnsi="Arial" w:cs="Arial"/>
        </w:rPr>
      </w:pPr>
      <w:r w:rsidRPr="007862A8">
        <w:rPr>
          <w:rFonts w:ascii="Arial" w:hAnsi="Arial" w:cs="Arial"/>
        </w:rPr>
        <w:t xml:space="preserve">El inventario cubre del </w:t>
      </w:r>
      <w:r w:rsidR="009263CB" w:rsidRPr="009263CB">
        <w:rPr>
          <w:rFonts w:ascii="Arial" w:hAnsi="Arial" w:cs="Arial"/>
        </w:rPr>
        <w:t xml:space="preserve">31 de diciembre de 1969</w:t>
      </w:r>
      <w:proofErr w:type="spellStart"/>
      <w:r w:rsidR="009263CB" w:rsidRPr="009263CB">
        <w:rPr>
          <w:rFonts w:ascii="Arial" w:hAnsi="Arial" w:cs="Arial"/>
          <w:lang w:val="es-419"/>
        </w:rPr>
        <w:t/>
      </w:r>
      <w:proofErr w:type="spellEnd"/>
      <w:r w:rsidR="009263CB" w:rsidRPr="009263CB">
        <w:rPr>
          <w:rFonts w:ascii="Arial" w:hAnsi="Arial" w:cs="Arial"/>
          <w:u w:val="single"/>
        </w:rPr>
        <w:t/>
      </w:r>
      <w:r w:rsidR="009263CB" w:rsidRPr="009263CB">
        <w:rPr>
          <w:rFonts w:ascii="Arial" w:hAnsi="Arial" w:cs="Arial"/>
          <w:b/>
          <w:bCs/>
        </w:rPr>
        <w:t xml:space="preserve"> </w:t>
      </w:r>
      <w:r w:rsidR="009263CB" w:rsidRPr="009263CB">
        <w:rPr>
          <w:rFonts w:ascii="Arial" w:hAnsi="Arial" w:cs="Arial"/>
        </w:rPr>
        <w:t>al</w:t>
      </w:r>
      <w:r w:rsidR="009263CB" w:rsidRPr="009263CB">
        <w:rPr>
          <w:rFonts w:ascii="Arial" w:hAnsi="Arial" w:cs="Arial"/>
          <w:b/>
          <w:bCs/>
        </w:rPr>
        <w:t xml:space="preserve"> </w:t>
      </w:r>
      <w:r w:rsidR="009263CB" w:rsidRPr="009263CB">
        <w:rPr>
          <w:rFonts w:ascii="Arial" w:hAnsi="Arial" w:cs="Arial"/>
        </w:rPr>
        <w:t xml:space="preserve">31 de diciembre de 1969</w:t>
      </w:r>
      <w:proofErr w:type="spellStart"/>
      <w:r w:rsidR="009263CB" w:rsidRPr="009263CB">
        <w:rPr>
          <w:rFonts w:ascii="Arial" w:hAnsi="Arial" w:cs="Arial"/>
          <w:lang w:val="es-419"/>
        </w:rPr>
        <w:t/>
      </w:r>
      <w:proofErr w:type="spellEnd"/>
      <w:r w:rsidR="009263CB" w:rsidRPr="009263CB">
        <w:rPr>
          <w:rFonts w:ascii="Arial" w:hAnsi="Arial" w:cs="Arial"/>
        </w:rPr>
        <w:t/>
      </w:r>
      <w:r w:rsidRPr="007862A8">
        <w:rPr>
          <w:rFonts w:ascii="Arial" w:hAnsi="Arial" w:cs="Arial"/>
        </w:rPr>
        <w:t xml:space="preserve">, </w:t>
      </w:r>
      <w:r w:rsidR="00BE2E7C" w:rsidRPr="007862A8">
        <w:rPr>
          <w:rFonts w:ascii="Arial" w:hAnsi="Arial" w:cs="Arial"/>
        </w:rPr>
        <w:t>alineándose con el ciclo de reporte establecido por la organización.</w:t>
      </w:r>
    </w:p>
    <w:p w14:paraId="4EFB7C3C" w14:textId="77777777" w:rsidR="00044997" w:rsidRPr="00C763A3" w:rsidRDefault="00000000" w:rsidP="007862A8">
      <w:pPr>
        <w:pStyle w:val="Ttulo3"/>
      </w:pPr>
      <w:r w:rsidRPr="00C763A3">
        <w:t>2.2 Límites Organizacionales y Operacionales</w:t>
      </w:r>
    </w:p>
    <w:p w14:paraId="7C68F302" w14:textId="0382D9C0" w:rsidR="007245B1" w:rsidRPr="007726F1" w:rsidRDefault="007245B1" w:rsidP="007862A8">
      <w:pPr>
        <w:spacing w:line="360" w:lineRule="auto"/>
        <w:jc w:val="both"/>
        <w:rPr>
          <w:rFonts w:ascii="Arial" w:hAnsi="Arial" w:cs="Arial"/>
          <w:lang w:val="es-419"/>
        </w:rPr>
      </w:pPr>
      <w:r w:rsidRPr="007862A8">
        <w:rPr>
          <w:rFonts w:ascii="Arial" w:hAnsi="Arial" w:cs="Arial"/>
        </w:rPr>
        <w:t>Los límites del inventario se establecen de acuerdo con el Protocolo GHG y la ISO 14064:2019 - Parte</w:t>
      </w:r>
      <w:r w:rsidRPr="001C2ED8">
        <w:rPr>
          <w:rFonts w:ascii="Arial" w:hAnsi="Arial" w:cs="Arial"/>
        </w:rPr>
        <w:t xml:space="preserve"> I</w:t>
      </w:r>
      <w:r w:rsidRPr="007862A8">
        <w:rPr>
          <w:rFonts w:ascii="Arial" w:hAnsi="Arial" w:cs="Arial"/>
        </w:rPr>
        <w:t xml:space="preserve">, adoptando el </w:t>
      </w:r>
      <w:r w:rsidRPr="007726F1">
        <w:rPr>
          <w:rFonts w:ascii="Arial" w:hAnsi="Arial" w:cs="Arial"/>
        </w:rPr>
        <w:t xml:space="preserve">Enfoque de control </w:t>
      </w:r>
      <w:r w:rsidR="007726F1">
        <w:rPr>
          <w:rFonts w:ascii="Arial" w:hAnsi="Arial" w:cs="Arial"/>
        </w:rPr>
        <w:t xml:space="preserve">de tipo Participacion Accionaria</w:t>
      </w:r>
      <w:proofErr w:type="spellStart"/>
      <w:r w:rsidR="007726F1" w:rsidRPr="007726F1">
        <w:rPr>
          <w:rFonts w:ascii="Arial" w:hAnsi="Arial" w:cs="Arial"/>
          <w:lang w:val="es-419"/>
        </w:rPr>
        <w:t/>
      </w:r>
      <w:proofErr w:type="spellEnd"/>
      <w:r w:rsidR="007726F1">
        <w:rPr>
          <w:rFonts w:ascii="Arial" w:hAnsi="Arial" w:cs="Arial"/>
        </w:rPr>
        <w:t/>
      </w:r>
      <w:r w:rsidRPr="007862A8">
        <w:rPr>
          <w:rFonts w:ascii="Arial" w:hAnsi="Arial" w:cs="Arial"/>
        </w:rPr>
        <w:t xml:space="preserve">. Esto incluye todas las instalaciones y operaciones bajo y/o propiedad de </w:t>
      </w:r>
      <w:r w:rsidR="009263CB" w:rsidRPr="009263CB">
        <w:rPr>
          <w:rFonts w:ascii="Arial" w:hAnsi="Arial" w:cs="Arial"/>
        </w:rPr>
        <w:t xml:space="preserve">SUPER ADMIN</w:t>
      </w:r>
      <w:proofErr w:type="spellStart"/>
      <w:r w:rsidR="009263CB" w:rsidRPr="009263CB">
        <w:rPr>
          <w:rFonts w:ascii="Arial" w:hAnsi="Arial" w:cs="Arial"/>
          <w:lang w:val="es-419"/>
        </w:rPr>
        <w:t/>
      </w:r>
      <w:proofErr w:type="spellEnd"/>
      <w:r w:rsidR="009263CB" w:rsidRPr="009263CB">
        <w:rPr>
          <w:rFonts w:ascii="Arial" w:hAnsi="Arial" w:cs="Arial"/>
        </w:rPr>
        <w:t/>
      </w:r>
      <w:r w:rsidRPr="007862A8">
        <w:rPr>
          <w:rFonts w:ascii="Arial" w:hAnsi="Arial" w:cs="Arial"/>
        </w:rPr>
        <w:t>.</w:t>
      </w:r>
    </w:p>
    <w:p w14:paraId="6565AEB3" w14:textId="46178F77" w:rsidR="00044997" w:rsidRPr="007862A8" w:rsidRDefault="00C34967" w:rsidP="007862A8">
      <w:pPr>
        <w:spacing w:line="360" w:lineRule="auto"/>
        <w:jc w:val="both"/>
        <w:rPr>
          <w:rFonts w:ascii="Arial" w:hAnsi="Arial" w:cs="Arial"/>
          <w:b/>
          <w:bCs/>
        </w:rPr>
      </w:pPr>
      <w:r>
        <w:rPr>
          <w:rFonts w:ascii="Arial" w:hAnsi="Arial" w:cs="Arial"/>
          <w:b/>
          <w:bCs/>
        </w:rPr>
        <w:t xml:space="preserve">Establecimientos </w:t>
      </w:r>
      <w:r w:rsidRPr="007862A8">
        <w:rPr>
          <w:rFonts w:ascii="Arial" w:hAnsi="Arial" w:cs="Arial"/>
          <w:b/>
          <w:bCs/>
        </w:rPr>
        <w:t>considerad</w:t>
      </w:r>
      <w:r>
        <w:rPr>
          <w:rFonts w:ascii="Arial" w:hAnsi="Arial" w:cs="Arial"/>
          <w:b/>
          <w:bCs/>
        </w:rPr>
        <w:t>o</w:t>
      </w:r>
      <w:r w:rsidRPr="007862A8">
        <w:rPr>
          <w:rFonts w:ascii="Arial" w:hAnsi="Arial" w:cs="Arial"/>
          <w:b/>
          <w:bCs/>
        </w:rPr>
        <w:t>s:</w:t>
      </w:r>
    </w:p>
    <w:p w14:paraId="189AD510" w14:textId="77777777" w:rsidR="009263CB" w:rsidRPr="002C3843" w:rsidRDefault="009263CB" w:rsidP="00E10CC9">
      <w:pPr>
        <w:pStyle w:val="Textoindependiente"/>
        <w:spacing w:before="194"/>
        <w:rPr>
          <w:u w:val="single"/>
          <w:lang w:val="es-419"/>
        </w:rPr>
      </w:pPr>
      <w:r>
        <w:rPr>
          <w:lang w:val="es-419"/>
        </w:rPr>
        <w:t xml:space="preserve">• Las Condes, Región Metropolitana, Chile</w:t>
      </w:r>
      <w:r>
        <w:br/>
      </w:r>
      <w:r>
        <w:rPr>
          <w:lang w:val="es-419"/>
        </w:rPr>
        <w:t xml:space="preserve">• Sitio 3 La Serena 1780000 Coquimbo CL - El Hinojal, La Serena, Coquimbo, Chile</w:t>
      </w:r>
      <w:proofErr w:type="spellStart"/>
      <w:r w:rsidRPr="002C4D54">
        <w:rPr>
          <w:lang w:val="es-419"/>
        </w:rPr>
        <w:t/>
      </w:r>
      <w:proofErr w:type="spellEnd"/>
      <w:r>
        <w:rPr>
          <w:lang w:val="es-419"/>
        </w:rPr>
        <w:t/>
      </w:r>
    </w:p>
    <w:p w14:paraId="433C2C3E" w14:textId="7D08D362" w:rsidR="00AD7002" w:rsidRPr="007862A8" w:rsidRDefault="00AD7002" w:rsidP="007862A8">
      <w:pPr>
        <w:spacing w:line="360" w:lineRule="auto"/>
        <w:jc w:val="both"/>
        <w:rPr>
          <w:rFonts w:ascii="Arial" w:hAnsi="Arial" w:cs="Arial"/>
          <w:b/>
          <w:bCs/>
        </w:rPr>
      </w:pPr>
      <w:r w:rsidRPr="007862A8">
        <w:rPr>
          <w:rFonts w:ascii="Arial" w:hAnsi="Arial" w:cs="Arial"/>
          <w:b/>
          <w:bCs/>
        </w:rPr>
        <w:t>Categorías de fuentes de emisión incluidas y excluidas:</w:t>
      </w:r>
    </w:p>
    <w:tbl>
      <w:tblPr>
        <w:tblW w:w="0" w:type="auto"/>
        <w:tblCellMar>
          <w:left w:w="70" w:type="dxa"/>
          <w:right w:w="70" w:type="dxa"/>
        </w:tblCellMar>
        <w:tblLook w:val="04A0" w:firstRow="1" w:lastRow="0" w:firstColumn="1" w:lastColumn="0" w:noHBand="0" w:noVBand="1"/>
      </w:tblPr>
      <w:tblGrid>
        <w:gridCol w:w="3464"/>
        <w:gridCol w:w="2475"/>
      </w:tblGrid>
      <w:tr w:rsidR="00167B6A" w:rsidRPr="00E26905" w14:paraId="31BD4211" w14:textId="77777777" w:rsidTr="00167B6A">
        <w:trPr>
          <w:trHeight w:val="403"/>
        </w:trPr>
        <w:tc>
          <w:tcPr>
            <w:tcW w:w="3464" w:type="dxa"/>
            <w:tcBorders>
              <w:top w:val="single" w:sz="4" w:space="0" w:color="auto"/>
              <w:left w:val="single" w:sz="4" w:space="0" w:color="auto"/>
              <w:bottom w:val="single" w:sz="4" w:space="0" w:color="auto"/>
              <w:right w:val="single" w:sz="4" w:space="0" w:color="auto"/>
            </w:tcBorders>
            <w:shd w:val="clear" w:color="auto" w:fill="4B91CB"/>
            <w:vAlign w:val="center"/>
            <w:hideMark/>
          </w:tcPr>
          <w:p w14:paraId="68141669" w14:textId="77777777" w:rsidR="00167B6A" w:rsidRPr="007862A8" w:rsidRDefault="00167B6A" w:rsidP="00C904D5">
            <w:pPr>
              <w:spacing w:after="0" w:line="240" w:lineRule="auto"/>
              <w:jc w:val="center"/>
              <w:rPr>
                <w:rFonts w:ascii="Arial" w:eastAsia="Times New Roman" w:hAnsi="Arial" w:cs="Arial"/>
                <w:b/>
                <w:bCs/>
                <w:color w:val="FFFFFF"/>
                <w:lang w:eastAsia="es-CL"/>
              </w:rPr>
            </w:pPr>
            <w:r w:rsidRPr="007862A8">
              <w:rPr>
                <w:rFonts w:ascii="Arial" w:eastAsia="Times New Roman" w:hAnsi="Arial" w:cs="Arial"/>
                <w:b/>
                <w:bCs/>
                <w:color w:val="FFFFFF"/>
                <w:lang w:eastAsia="es-CL"/>
              </w:rPr>
              <w:t>Categoría</w:t>
            </w:r>
          </w:p>
        </w:tc>
        <w:tc>
          <w:tcPr>
            <w:tcW w:w="1434" w:type="dxa"/>
            <w:tcBorders>
              <w:top w:val="single" w:sz="4" w:space="0" w:color="auto"/>
              <w:left w:val="nil"/>
              <w:bottom w:val="single" w:sz="4" w:space="0" w:color="auto"/>
              <w:right w:val="single" w:sz="4" w:space="0" w:color="auto"/>
            </w:tcBorders>
            <w:shd w:val="clear" w:color="auto" w:fill="4B91CB"/>
            <w:vAlign w:val="center"/>
            <w:hideMark/>
          </w:tcPr>
          <w:p w14:paraId="65ACB866" w14:textId="4D90819D" w:rsidR="00167B6A" w:rsidRPr="007862A8" w:rsidRDefault="00167B6A" w:rsidP="00C904D5">
            <w:pPr>
              <w:spacing w:after="0" w:line="240" w:lineRule="auto"/>
              <w:jc w:val="center"/>
              <w:rPr>
                <w:rFonts w:ascii="Arial" w:eastAsia="Times New Roman" w:hAnsi="Arial" w:cs="Arial"/>
                <w:b/>
                <w:bCs/>
                <w:color w:val="FFFFFF"/>
                <w:lang w:eastAsia="es-CL"/>
              </w:rPr>
            </w:pPr>
            <w:r>
              <w:rPr>
                <w:rFonts w:ascii="Arial" w:eastAsia="Times New Roman" w:hAnsi="Arial" w:cs="Arial"/>
                <w:b/>
                <w:bCs/>
                <w:color w:val="FFFFFF"/>
                <w:lang w:eastAsia="es-CL"/>
              </w:rPr>
              <w:t>Incluida</w:t>
            </w:r>
            <w:r w:rsidRPr="007862A8">
              <w:rPr>
                <w:rFonts w:ascii="Arial" w:eastAsia="Times New Roman" w:hAnsi="Arial" w:cs="Arial"/>
                <w:b/>
                <w:bCs/>
                <w:color w:val="FFFFFF"/>
                <w:lang w:eastAsia="es-CL"/>
              </w:rPr>
              <w:t xml:space="preserve"> </w:t>
            </w:r>
          </w:p>
        </w:tc>
      </w:tr>
      <w:tr w:rsidR="00167B6A" w:rsidRPr="00E26905" w14:paraId="3368B7A8" w14:textId="77777777" w:rsidTr="00167B6A">
        <w:trPr>
          <w:trHeight w:val="300"/>
        </w:trPr>
        <w:tc>
          <w:tcPr>
            <w:tcW w:w="3464" w:type="dxa"/>
            <w:tcBorders>
              <w:top w:val="nil"/>
              <w:left w:val="single" w:sz="4" w:space="0" w:color="auto"/>
              <w:bottom w:val="single" w:sz="4" w:space="0" w:color="auto"/>
              <w:right w:val="single" w:sz="4" w:space="0" w:color="auto"/>
            </w:tcBorders>
            <w:shd w:val="clear" w:color="auto" w:fill="auto"/>
            <w:vAlign w:val="center"/>
            <w:hideMark/>
          </w:tcPr>
          <w:p w14:paraId="449C60C4" w14:textId="65C702D3" w:rsidR="00167B6A" w:rsidRPr="00167B6A" w:rsidRDefault="00167B6A" w:rsidP="00167B6A">
            <w:pPr>
              <w:pStyle w:val="Prrafodelista"/>
              <w:spacing w:after="0" w:line="240" w:lineRule="auto"/>
              <w:jc w:val="center"/>
              <w:rPr>
                <w:rFonts w:ascii="Arial" w:hAnsi="Arial" w:cs="Arial"/>
                <w:sz w:val="21"/>
                <w:lang w:val="es-419"/>
              </w:rPr>
            </w:pPr>
            <w:r w:rsidRPr="009263CB">
              <w:rPr>
                <w:rFonts w:ascii="Arial" w:hAnsi="Arial" w:cs="Arial"/>
                <w:sz w:val="21"/>
              </w:rPr>
              <w:lastRenderedPageBreak/>
              <w:t/>
            </w:r>
            <w:proofErr w:type="spellStart"/>
            <w:r w:rsidRPr="00167B6A">
              <w:rPr>
                <w:rFonts w:ascii="Arial" w:hAnsi="Arial" w:cs="Arial"/>
                <w:sz w:val="21"/>
                <w:lang w:val="es-419"/>
              </w:rPr>
              <w:t/>
            </w:r>
            <w:proofErr w:type="spellEnd"/>
            <w:r w:rsidRPr="00167B6A">
              <w:rPr>
                <w:rFonts w:ascii="Arial" w:hAnsi="Arial" w:cs="Arial"/>
                <w:sz w:val="21"/>
              </w:rPr>
              <w:t/>
            </w:r>
            <w:r>
              <w:rPr>
                <w:rFonts w:ascii="Arial" w:hAnsi="Arial" w:cs="Arial"/>
                <w:sz w:val="21"/>
              </w:rPr>
              <w:t xml:space="preserve">Combustión Estacionaria</w:t>
            </w:r>
            <w:proofErr w:type="spellStart"/>
            <w:r>
              <w:rPr>
                <w:rFonts w:ascii="Arial" w:hAnsi="Arial" w:cs="Arial"/>
                <w:sz w:val="21"/>
              </w:rPr>
              <w:t/>
            </w:r>
            <w:proofErr w:type="spellEnd"/>
            <w:r>
              <w:rPr>
                <w:rFonts w:ascii="Arial" w:hAnsi="Arial" w:cs="Arial"/>
                <w:sz w:val="21"/>
              </w:rPr>
              <w:t/>
            </w:r>
          </w:p>
        </w:tc>
        <w:tc>
          <w:tcPr>
            <w:tcW w:w="1434" w:type="dxa"/>
            <w:tcBorders>
              <w:top w:val="nil"/>
              <w:left w:val="nil"/>
              <w:bottom w:val="single" w:sz="4" w:space="0" w:color="auto"/>
              <w:right w:val="single" w:sz="4" w:space="0" w:color="auto"/>
            </w:tcBorders>
            <w:shd w:val="clear" w:color="auto" w:fill="auto"/>
            <w:vAlign w:val="center"/>
            <w:hideMark/>
          </w:tcPr>
          <w:p w14:paraId="3E3909D5" w14:textId="6C8FAD10" w:rsidR="00167B6A" w:rsidRPr="009263CB" w:rsidRDefault="00167B6A" w:rsidP="00C904D5">
            <w:pPr>
              <w:spacing w:after="0" w:line="240" w:lineRule="auto"/>
              <w:jc w:val="center"/>
              <w:rPr>
                <w:rFonts w:ascii="Arial" w:eastAsia="Times New Roman" w:hAnsi="Arial" w:cs="Arial"/>
                <w:color w:val="000000"/>
                <w:lang w:eastAsia="es-CL"/>
              </w:rPr>
            </w:pPr>
            <w:r w:rsidRPr="009263CB">
              <w:rPr>
                <w:rFonts w:ascii="Arial" w:hAnsi="Arial" w:cs="Arial"/>
                <w:sz w:val="21"/>
              </w:rPr>
              <w:t xml:space="preserve">✘</w:t>
            </w:r>
            <w:r>
              <w:rPr>
                <w:rFonts w:ascii="Arial" w:hAnsi="Arial" w:cs="Arial"/>
                <w:sz w:val="21"/>
              </w:rPr>
              <w:t/>
            </w:r>
            <w:r w:rsidRPr="009263CB">
              <w:rPr>
                <w:rFonts w:ascii="Arial" w:hAnsi="Arial" w:cs="Arial"/>
                <w:sz w:val="21"/>
              </w:rPr>
              <w:t/>
            </w:r>
            <w:r w:rsidR="007A3052" w:rsidRPr="009263CB">
              <w:rPr>
                <w:rFonts w:ascii="Arial" w:hAnsi="Arial" w:cs="Arial"/>
                <w:sz w:val="21"/>
              </w:rPr>
              <w:t/>
            </w:r>
            <w:r w:rsidR="007A3052">
              <w:rPr>
                <w:rFonts w:ascii="Arial" w:hAnsi="Arial" w:cs="Arial"/>
                <w:sz w:val="21"/>
              </w:rPr>
              <w:t/>
            </w:r>
            <w:proofErr w:type="spellStart"/>
            <w:r w:rsidR="007A3052" w:rsidRPr="00167B6A">
              <w:rPr>
                <w:rFonts w:ascii="Arial" w:hAnsi="Arial" w:cs="Arial"/>
                <w:sz w:val="21"/>
                <w:lang w:val="es-419"/>
              </w:rPr>
              <w:t/>
            </w:r>
            <w:proofErr w:type="spellEnd"/>
            <w:r w:rsidR="007A3052" w:rsidRPr="00167B6A">
              <w:rPr>
                <w:rFonts w:ascii="Arial" w:hAnsi="Arial" w:cs="Arial"/>
                <w:sz w:val="21"/>
              </w:rPr>
              <w:t/>
            </w:r>
          </w:p>
        </w:tc>
      </w:tr>
      <w:tr w:rsidR="00167B6A" w:rsidRPr="00E26905" w14:paraId="3368B7A8" w14:textId="77777777" w:rsidTr="00167B6A">
        <w:trPr>
          <w:trHeight w:val="300"/>
        </w:trPr>
        <w:tc>
          <w:tcPr>
            <w:tcW w:w="3464" w:type="dxa"/>
            <w:tcBorders>
              <w:top w:val="nil"/>
              <w:left w:val="single" w:sz="4" w:space="0" w:color="auto"/>
              <w:bottom w:val="single" w:sz="4" w:space="0" w:color="auto"/>
              <w:right w:val="single" w:sz="4" w:space="0" w:color="auto"/>
            </w:tcBorders>
            <w:shd w:val="clear" w:color="auto" w:fill="auto"/>
            <w:vAlign w:val="center"/>
            <w:hideMark/>
          </w:tcPr>
          <w:p w14:paraId="449C60C4" w14:textId="65C702D3" w:rsidR="00167B6A" w:rsidRPr="00167B6A" w:rsidRDefault="00167B6A" w:rsidP="00167B6A">
            <w:pPr>
              <w:pStyle w:val="Prrafodelista"/>
              <w:spacing w:after="0" w:line="240" w:lineRule="auto"/>
              <w:jc w:val="center"/>
              <w:rPr>
                <w:rFonts w:ascii="Arial" w:hAnsi="Arial" w:cs="Arial"/>
                <w:sz w:val="21"/>
                <w:lang w:val="es-419"/>
              </w:rPr>
            </w:pPr>
            <w:r w:rsidRPr="009263CB">
              <w:rPr>
                <w:rFonts w:ascii="Arial" w:hAnsi="Arial" w:cs="Arial"/>
                <w:sz w:val="21"/>
              </w:rPr>
              <w:lastRenderedPageBreak/>
              <w:t/>
            </w:r>
            <w:proofErr w:type="spellStart"/>
            <w:r w:rsidRPr="00167B6A">
              <w:rPr>
                <w:rFonts w:ascii="Arial" w:hAnsi="Arial" w:cs="Arial"/>
                <w:sz w:val="21"/>
                <w:lang w:val="es-419"/>
              </w:rPr>
              <w:t/>
            </w:r>
            <w:proofErr w:type="spellEnd"/>
            <w:r w:rsidRPr="00167B6A">
              <w:rPr>
                <w:rFonts w:ascii="Arial" w:hAnsi="Arial" w:cs="Arial"/>
                <w:sz w:val="21"/>
              </w:rPr>
              <w:t/>
            </w:r>
            <w:r>
              <w:rPr>
                <w:rFonts w:ascii="Arial" w:hAnsi="Arial" w:cs="Arial"/>
                <w:sz w:val="21"/>
              </w:rPr>
              <w:t xml:space="preserve">Combustión Móvil</w:t>
            </w:r>
            <w:proofErr w:type="spellStart"/>
            <w:r>
              <w:rPr>
                <w:rFonts w:ascii="Arial" w:hAnsi="Arial" w:cs="Arial"/>
                <w:sz w:val="21"/>
              </w:rPr>
              <w:t/>
            </w:r>
            <w:proofErr w:type="spellEnd"/>
            <w:r>
              <w:rPr>
                <w:rFonts w:ascii="Arial" w:hAnsi="Arial" w:cs="Arial"/>
                <w:sz w:val="21"/>
              </w:rPr>
              <w:t/>
            </w:r>
          </w:p>
        </w:tc>
        <w:tc>
          <w:tcPr>
            <w:tcW w:w="1434" w:type="dxa"/>
            <w:tcBorders>
              <w:top w:val="nil"/>
              <w:left w:val="nil"/>
              <w:bottom w:val="single" w:sz="4" w:space="0" w:color="auto"/>
              <w:right w:val="single" w:sz="4" w:space="0" w:color="auto"/>
            </w:tcBorders>
            <w:shd w:val="clear" w:color="auto" w:fill="auto"/>
            <w:vAlign w:val="center"/>
            <w:hideMark/>
          </w:tcPr>
          <w:p w14:paraId="3E3909D5" w14:textId="6C8FAD10" w:rsidR="00167B6A" w:rsidRPr="009263CB" w:rsidRDefault="00167B6A" w:rsidP="00C904D5">
            <w:pPr>
              <w:spacing w:after="0" w:line="240" w:lineRule="auto"/>
              <w:jc w:val="center"/>
              <w:rPr>
                <w:rFonts w:ascii="Arial" w:eastAsia="Times New Roman" w:hAnsi="Arial" w:cs="Arial"/>
                <w:color w:val="000000"/>
                <w:lang w:eastAsia="es-CL"/>
              </w:rPr>
            </w:pPr>
            <w:r w:rsidRPr="009263CB">
              <w:rPr>
                <w:rFonts w:ascii="Arial" w:hAnsi="Arial" w:cs="Arial"/>
                <w:sz w:val="21"/>
              </w:rPr>
              <w:t xml:space="preserve">✔</w:t>
            </w:r>
            <w:r>
              <w:rPr>
                <w:rFonts w:ascii="Arial" w:hAnsi="Arial" w:cs="Arial"/>
                <w:sz w:val="21"/>
              </w:rPr>
              <w:t/>
            </w:r>
            <w:r w:rsidRPr="009263CB">
              <w:rPr>
                <w:rFonts w:ascii="Arial" w:hAnsi="Arial" w:cs="Arial"/>
                <w:sz w:val="21"/>
              </w:rPr>
              <w:t/>
            </w:r>
            <w:r w:rsidR="007A3052" w:rsidRPr="009263CB">
              <w:rPr>
                <w:rFonts w:ascii="Arial" w:hAnsi="Arial" w:cs="Arial"/>
                <w:sz w:val="21"/>
              </w:rPr>
              <w:t/>
            </w:r>
            <w:r w:rsidR="007A3052">
              <w:rPr>
                <w:rFonts w:ascii="Arial" w:hAnsi="Arial" w:cs="Arial"/>
                <w:sz w:val="21"/>
              </w:rPr>
              <w:t/>
            </w:r>
            <w:proofErr w:type="spellStart"/>
            <w:r w:rsidR="007A3052" w:rsidRPr="00167B6A">
              <w:rPr>
                <w:rFonts w:ascii="Arial" w:hAnsi="Arial" w:cs="Arial"/>
                <w:sz w:val="21"/>
                <w:lang w:val="es-419"/>
              </w:rPr>
              <w:t/>
            </w:r>
            <w:proofErr w:type="spellEnd"/>
            <w:r w:rsidR="007A3052" w:rsidRPr="00167B6A">
              <w:rPr>
                <w:rFonts w:ascii="Arial" w:hAnsi="Arial" w:cs="Arial"/>
                <w:sz w:val="21"/>
              </w:rPr>
              <w:t/>
            </w:r>
          </w:p>
        </w:tc>
      </w:tr>
      <w:tr w:rsidR="00167B6A" w:rsidRPr="00E26905" w14:paraId="3368B7A8" w14:textId="77777777" w:rsidTr="00167B6A">
        <w:trPr>
          <w:trHeight w:val="300"/>
        </w:trPr>
        <w:tc>
          <w:tcPr>
            <w:tcW w:w="3464" w:type="dxa"/>
            <w:tcBorders>
              <w:top w:val="nil"/>
              <w:left w:val="single" w:sz="4" w:space="0" w:color="auto"/>
              <w:bottom w:val="single" w:sz="4" w:space="0" w:color="auto"/>
              <w:right w:val="single" w:sz="4" w:space="0" w:color="auto"/>
            </w:tcBorders>
            <w:shd w:val="clear" w:color="auto" w:fill="auto"/>
            <w:vAlign w:val="center"/>
            <w:hideMark/>
          </w:tcPr>
          <w:p w14:paraId="449C60C4" w14:textId="65C702D3" w:rsidR="00167B6A" w:rsidRPr="00167B6A" w:rsidRDefault="00167B6A" w:rsidP="00167B6A">
            <w:pPr>
              <w:pStyle w:val="Prrafodelista"/>
              <w:spacing w:after="0" w:line="240" w:lineRule="auto"/>
              <w:jc w:val="center"/>
              <w:rPr>
                <w:rFonts w:ascii="Arial" w:hAnsi="Arial" w:cs="Arial"/>
                <w:sz w:val="21"/>
                <w:lang w:val="es-419"/>
              </w:rPr>
            </w:pPr>
            <w:r w:rsidRPr="009263CB">
              <w:rPr>
                <w:rFonts w:ascii="Arial" w:hAnsi="Arial" w:cs="Arial"/>
                <w:sz w:val="21"/>
              </w:rPr>
              <w:lastRenderedPageBreak/>
              <w:t/>
            </w:r>
            <w:proofErr w:type="spellStart"/>
            <w:r w:rsidRPr="00167B6A">
              <w:rPr>
                <w:rFonts w:ascii="Arial" w:hAnsi="Arial" w:cs="Arial"/>
                <w:sz w:val="21"/>
                <w:lang w:val="es-419"/>
              </w:rPr>
              <w:t/>
            </w:r>
            <w:proofErr w:type="spellEnd"/>
            <w:r w:rsidRPr="00167B6A">
              <w:rPr>
                <w:rFonts w:ascii="Arial" w:hAnsi="Arial" w:cs="Arial"/>
                <w:sz w:val="21"/>
              </w:rPr>
              <w:t/>
            </w:r>
            <w:r>
              <w:rPr>
                <w:rFonts w:ascii="Arial" w:hAnsi="Arial" w:cs="Arial"/>
                <w:sz w:val="21"/>
              </w:rPr>
              <w:t xml:space="preserve">Emisiones de Procesos</w:t>
            </w:r>
            <w:proofErr w:type="spellStart"/>
            <w:r>
              <w:rPr>
                <w:rFonts w:ascii="Arial" w:hAnsi="Arial" w:cs="Arial"/>
                <w:sz w:val="21"/>
              </w:rPr>
              <w:t/>
            </w:r>
            <w:proofErr w:type="spellEnd"/>
            <w:r>
              <w:rPr>
                <w:rFonts w:ascii="Arial" w:hAnsi="Arial" w:cs="Arial"/>
                <w:sz w:val="21"/>
              </w:rPr>
              <w:t/>
            </w:r>
          </w:p>
        </w:tc>
        <w:tc>
          <w:tcPr>
            <w:tcW w:w="1434" w:type="dxa"/>
            <w:tcBorders>
              <w:top w:val="nil"/>
              <w:left w:val="nil"/>
              <w:bottom w:val="single" w:sz="4" w:space="0" w:color="auto"/>
              <w:right w:val="single" w:sz="4" w:space="0" w:color="auto"/>
            </w:tcBorders>
            <w:shd w:val="clear" w:color="auto" w:fill="auto"/>
            <w:vAlign w:val="center"/>
            <w:hideMark/>
          </w:tcPr>
          <w:p w14:paraId="3E3909D5" w14:textId="6C8FAD10" w:rsidR="00167B6A" w:rsidRPr="009263CB" w:rsidRDefault="00167B6A" w:rsidP="00C904D5">
            <w:pPr>
              <w:spacing w:after="0" w:line="240" w:lineRule="auto"/>
              <w:jc w:val="center"/>
              <w:rPr>
                <w:rFonts w:ascii="Arial" w:eastAsia="Times New Roman" w:hAnsi="Arial" w:cs="Arial"/>
                <w:color w:val="000000"/>
                <w:lang w:eastAsia="es-CL"/>
              </w:rPr>
            </w:pPr>
            <w:r w:rsidRPr="009263CB">
              <w:rPr>
                <w:rFonts w:ascii="Arial" w:hAnsi="Arial" w:cs="Arial"/>
                <w:sz w:val="21"/>
              </w:rPr>
              <w:t xml:space="preserve">✔</w:t>
            </w:r>
            <w:r>
              <w:rPr>
                <w:rFonts w:ascii="Arial" w:hAnsi="Arial" w:cs="Arial"/>
                <w:sz w:val="21"/>
              </w:rPr>
              <w:t/>
            </w:r>
            <w:r w:rsidRPr="009263CB">
              <w:rPr>
                <w:rFonts w:ascii="Arial" w:hAnsi="Arial" w:cs="Arial"/>
                <w:sz w:val="21"/>
              </w:rPr>
              <w:t/>
            </w:r>
            <w:r w:rsidR="007A3052" w:rsidRPr="009263CB">
              <w:rPr>
                <w:rFonts w:ascii="Arial" w:hAnsi="Arial" w:cs="Arial"/>
                <w:sz w:val="21"/>
              </w:rPr>
              <w:t/>
            </w:r>
            <w:r w:rsidR="007A3052">
              <w:rPr>
                <w:rFonts w:ascii="Arial" w:hAnsi="Arial" w:cs="Arial"/>
                <w:sz w:val="21"/>
              </w:rPr>
              <w:t/>
            </w:r>
            <w:proofErr w:type="spellStart"/>
            <w:r w:rsidR="007A3052" w:rsidRPr="00167B6A">
              <w:rPr>
                <w:rFonts w:ascii="Arial" w:hAnsi="Arial" w:cs="Arial"/>
                <w:sz w:val="21"/>
                <w:lang w:val="es-419"/>
              </w:rPr>
              <w:t/>
            </w:r>
            <w:proofErr w:type="spellEnd"/>
            <w:r w:rsidR="007A3052" w:rsidRPr="00167B6A">
              <w:rPr>
                <w:rFonts w:ascii="Arial" w:hAnsi="Arial" w:cs="Arial"/>
                <w:sz w:val="21"/>
              </w:rPr>
              <w:t/>
            </w:r>
          </w:p>
        </w:tc>
      </w:tr>
      <w:tr w:rsidR="00167B6A" w:rsidRPr="00E26905" w14:paraId="3368B7A8" w14:textId="77777777" w:rsidTr="00167B6A">
        <w:trPr>
          <w:trHeight w:val="300"/>
        </w:trPr>
        <w:tc>
          <w:tcPr>
            <w:tcW w:w="3464" w:type="dxa"/>
            <w:tcBorders>
              <w:top w:val="nil"/>
              <w:left w:val="single" w:sz="4" w:space="0" w:color="auto"/>
              <w:bottom w:val="single" w:sz="4" w:space="0" w:color="auto"/>
              <w:right w:val="single" w:sz="4" w:space="0" w:color="auto"/>
            </w:tcBorders>
            <w:shd w:val="clear" w:color="auto" w:fill="auto"/>
            <w:vAlign w:val="center"/>
            <w:hideMark/>
          </w:tcPr>
          <w:p w14:paraId="449C60C4" w14:textId="65C702D3" w:rsidR="00167B6A" w:rsidRPr="00167B6A" w:rsidRDefault="00167B6A" w:rsidP="00167B6A">
            <w:pPr>
              <w:pStyle w:val="Prrafodelista"/>
              <w:spacing w:after="0" w:line="240" w:lineRule="auto"/>
              <w:jc w:val="center"/>
              <w:rPr>
                <w:rFonts w:ascii="Arial" w:hAnsi="Arial" w:cs="Arial"/>
                <w:sz w:val="21"/>
                <w:lang w:val="es-419"/>
              </w:rPr>
            </w:pPr>
            <w:r w:rsidRPr="009263CB">
              <w:rPr>
                <w:rFonts w:ascii="Arial" w:hAnsi="Arial" w:cs="Arial"/>
                <w:sz w:val="21"/>
              </w:rPr>
              <w:lastRenderedPageBreak/>
              <w:t/>
            </w:r>
            <w:proofErr w:type="spellStart"/>
            <w:r w:rsidRPr="00167B6A">
              <w:rPr>
                <w:rFonts w:ascii="Arial" w:hAnsi="Arial" w:cs="Arial"/>
                <w:sz w:val="21"/>
                <w:lang w:val="es-419"/>
              </w:rPr>
              <w:t/>
            </w:r>
            <w:proofErr w:type="spellEnd"/>
            <w:r w:rsidRPr="00167B6A">
              <w:rPr>
                <w:rFonts w:ascii="Arial" w:hAnsi="Arial" w:cs="Arial"/>
                <w:sz w:val="21"/>
              </w:rPr>
              <w:t/>
            </w:r>
            <w:r>
              <w:rPr>
                <w:rFonts w:ascii="Arial" w:hAnsi="Arial" w:cs="Arial"/>
                <w:sz w:val="21"/>
              </w:rPr>
              <w:t xml:space="preserve">Emisiones Fugitivas</w:t>
            </w:r>
            <w:proofErr w:type="spellStart"/>
            <w:r>
              <w:rPr>
                <w:rFonts w:ascii="Arial" w:hAnsi="Arial" w:cs="Arial"/>
                <w:sz w:val="21"/>
              </w:rPr>
              <w:t/>
            </w:r>
            <w:proofErr w:type="spellEnd"/>
            <w:r>
              <w:rPr>
                <w:rFonts w:ascii="Arial" w:hAnsi="Arial" w:cs="Arial"/>
                <w:sz w:val="21"/>
              </w:rPr>
              <w:t/>
            </w:r>
          </w:p>
        </w:tc>
        <w:tc>
          <w:tcPr>
            <w:tcW w:w="1434" w:type="dxa"/>
            <w:tcBorders>
              <w:top w:val="nil"/>
              <w:left w:val="nil"/>
              <w:bottom w:val="single" w:sz="4" w:space="0" w:color="auto"/>
              <w:right w:val="single" w:sz="4" w:space="0" w:color="auto"/>
            </w:tcBorders>
            <w:shd w:val="clear" w:color="auto" w:fill="auto"/>
            <w:vAlign w:val="center"/>
            <w:hideMark/>
          </w:tcPr>
          <w:p w14:paraId="3E3909D5" w14:textId="6C8FAD10" w:rsidR="00167B6A" w:rsidRPr="009263CB" w:rsidRDefault="00167B6A" w:rsidP="00C904D5">
            <w:pPr>
              <w:spacing w:after="0" w:line="240" w:lineRule="auto"/>
              <w:jc w:val="center"/>
              <w:rPr>
                <w:rFonts w:ascii="Arial" w:eastAsia="Times New Roman" w:hAnsi="Arial" w:cs="Arial"/>
                <w:color w:val="000000"/>
                <w:lang w:eastAsia="es-CL"/>
              </w:rPr>
            </w:pPr>
            <w:r w:rsidRPr="009263CB">
              <w:rPr>
                <w:rFonts w:ascii="Arial" w:hAnsi="Arial" w:cs="Arial"/>
                <w:sz w:val="21"/>
              </w:rPr>
              <w:t xml:space="preserve">✔</w:t>
            </w:r>
            <w:r>
              <w:rPr>
                <w:rFonts w:ascii="Arial" w:hAnsi="Arial" w:cs="Arial"/>
                <w:sz w:val="21"/>
              </w:rPr>
              <w:t/>
            </w:r>
            <w:r w:rsidRPr="009263CB">
              <w:rPr>
                <w:rFonts w:ascii="Arial" w:hAnsi="Arial" w:cs="Arial"/>
                <w:sz w:val="21"/>
              </w:rPr>
              <w:t/>
            </w:r>
            <w:r w:rsidR="007A3052" w:rsidRPr="009263CB">
              <w:rPr>
                <w:rFonts w:ascii="Arial" w:hAnsi="Arial" w:cs="Arial"/>
                <w:sz w:val="21"/>
              </w:rPr>
              <w:t/>
            </w:r>
            <w:r w:rsidR="007A3052">
              <w:rPr>
                <w:rFonts w:ascii="Arial" w:hAnsi="Arial" w:cs="Arial"/>
                <w:sz w:val="21"/>
              </w:rPr>
              <w:t/>
            </w:r>
            <w:proofErr w:type="spellStart"/>
            <w:r w:rsidR="007A3052" w:rsidRPr="00167B6A">
              <w:rPr>
                <w:rFonts w:ascii="Arial" w:hAnsi="Arial" w:cs="Arial"/>
                <w:sz w:val="21"/>
                <w:lang w:val="es-419"/>
              </w:rPr>
              <w:t/>
            </w:r>
            <w:proofErr w:type="spellEnd"/>
            <w:r w:rsidR="007A3052" w:rsidRPr="00167B6A">
              <w:rPr>
                <w:rFonts w:ascii="Arial" w:hAnsi="Arial" w:cs="Arial"/>
                <w:sz w:val="21"/>
              </w:rPr>
              <w:t/>
            </w:r>
          </w:p>
        </w:tc>
      </w:tr>
      <w:tr w:rsidR="00167B6A" w:rsidRPr="00E26905" w14:paraId="3368B7A8" w14:textId="77777777" w:rsidTr="00167B6A">
        <w:trPr>
          <w:trHeight w:val="300"/>
        </w:trPr>
        <w:tc>
          <w:tcPr>
            <w:tcW w:w="3464" w:type="dxa"/>
            <w:tcBorders>
              <w:top w:val="nil"/>
              <w:left w:val="single" w:sz="4" w:space="0" w:color="auto"/>
              <w:bottom w:val="single" w:sz="4" w:space="0" w:color="auto"/>
              <w:right w:val="single" w:sz="4" w:space="0" w:color="auto"/>
            </w:tcBorders>
            <w:shd w:val="clear" w:color="auto" w:fill="auto"/>
            <w:vAlign w:val="center"/>
            <w:hideMark/>
          </w:tcPr>
          <w:p w14:paraId="449C60C4" w14:textId="65C702D3" w:rsidR="00167B6A" w:rsidRPr="00167B6A" w:rsidRDefault="00167B6A" w:rsidP="00167B6A">
            <w:pPr>
              <w:pStyle w:val="Prrafodelista"/>
              <w:spacing w:after="0" w:line="240" w:lineRule="auto"/>
              <w:jc w:val="center"/>
              <w:rPr>
                <w:rFonts w:ascii="Arial" w:hAnsi="Arial" w:cs="Arial"/>
                <w:sz w:val="21"/>
                <w:lang w:val="es-419"/>
              </w:rPr>
            </w:pPr>
            <w:r w:rsidRPr="009263CB">
              <w:rPr>
                <w:rFonts w:ascii="Arial" w:hAnsi="Arial" w:cs="Arial"/>
                <w:sz w:val="21"/>
              </w:rPr>
              <w:lastRenderedPageBreak/>
              <w:t/>
            </w:r>
            <w:proofErr w:type="spellStart"/>
            <w:r w:rsidRPr="00167B6A">
              <w:rPr>
                <w:rFonts w:ascii="Arial" w:hAnsi="Arial" w:cs="Arial"/>
                <w:sz w:val="21"/>
                <w:lang w:val="es-419"/>
              </w:rPr>
              <w:t/>
            </w:r>
            <w:proofErr w:type="spellEnd"/>
            <w:r w:rsidRPr="00167B6A">
              <w:rPr>
                <w:rFonts w:ascii="Arial" w:hAnsi="Arial" w:cs="Arial"/>
                <w:sz w:val="21"/>
              </w:rPr>
              <w:t/>
            </w:r>
            <w:r>
              <w:rPr>
                <w:rFonts w:ascii="Arial" w:hAnsi="Arial" w:cs="Arial"/>
                <w:sz w:val="21"/>
              </w:rPr>
              <w:t xml:space="preserve">Calor, Vapor, Refrigeración y Aire Comprimido Comprados</w:t>
            </w:r>
            <w:proofErr w:type="spellStart"/>
            <w:r>
              <w:rPr>
                <w:rFonts w:ascii="Arial" w:hAnsi="Arial" w:cs="Arial"/>
                <w:sz w:val="21"/>
              </w:rPr>
              <w:t/>
            </w:r>
            <w:proofErr w:type="spellEnd"/>
            <w:r>
              <w:rPr>
                <w:rFonts w:ascii="Arial" w:hAnsi="Arial" w:cs="Arial"/>
                <w:sz w:val="21"/>
              </w:rPr>
              <w:t/>
            </w:r>
          </w:p>
        </w:tc>
        <w:tc>
          <w:tcPr>
            <w:tcW w:w="1434" w:type="dxa"/>
            <w:tcBorders>
              <w:top w:val="nil"/>
              <w:left w:val="nil"/>
              <w:bottom w:val="single" w:sz="4" w:space="0" w:color="auto"/>
              <w:right w:val="single" w:sz="4" w:space="0" w:color="auto"/>
            </w:tcBorders>
            <w:shd w:val="clear" w:color="auto" w:fill="auto"/>
            <w:vAlign w:val="center"/>
            <w:hideMark/>
          </w:tcPr>
          <w:p w14:paraId="3E3909D5" w14:textId="6C8FAD10" w:rsidR="00167B6A" w:rsidRPr="009263CB" w:rsidRDefault="00167B6A" w:rsidP="00C904D5">
            <w:pPr>
              <w:spacing w:after="0" w:line="240" w:lineRule="auto"/>
              <w:jc w:val="center"/>
              <w:rPr>
                <w:rFonts w:ascii="Arial" w:eastAsia="Times New Roman" w:hAnsi="Arial" w:cs="Arial"/>
                <w:color w:val="000000"/>
                <w:lang w:eastAsia="es-CL"/>
              </w:rPr>
            </w:pPr>
            <w:r w:rsidRPr="009263CB">
              <w:rPr>
                <w:rFonts w:ascii="Arial" w:hAnsi="Arial" w:cs="Arial"/>
                <w:sz w:val="21"/>
              </w:rPr>
              <w:t xml:space="preserve">✔</w:t>
            </w:r>
            <w:r>
              <w:rPr>
                <w:rFonts w:ascii="Arial" w:hAnsi="Arial" w:cs="Arial"/>
                <w:sz w:val="21"/>
              </w:rPr>
              <w:t/>
            </w:r>
            <w:r w:rsidRPr="009263CB">
              <w:rPr>
                <w:rFonts w:ascii="Arial" w:hAnsi="Arial" w:cs="Arial"/>
                <w:sz w:val="21"/>
              </w:rPr>
              <w:t/>
            </w:r>
            <w:r w:rsidR="007A3052" w:rsidRPr="009263CB">
              <w:rPr>
                <w:rFonts w:ascii="Arial" w:hAnsi="Arial" w:cs="Arial"/>
                <w:sz w:val="21"/>
              </w:rPr>
              <w:t/>
            </w:r>
            <w:r w:rsidR="007A3052">
              <w:rPr>
                <w:rFonts w:ascii="Arial" w:hAnsi="Arial" w:cs="Arial"/>
                <w:sz w:val="21"/>
              </w:rPr>
              <w:t/>
            </w:r>
            <w:proofErr w:type="spellStart"/>
            <w:r w:rsidR="007A3052" w:rsidRPr="00167B6A">
              <w:rPr>
                <w:rFonts w:ascii="Arial" w:hAnsi="Arial" w:cs="Arial"/>
                <w:sz w:val="21"/>
                <w:lang w:val="es-419"/>
              </w:rPr>
              <w:t/>
            </w:r>
            <w:proofErr w:type="spellEnd"/>
            <w:r w:rsidR="007A3052" w:rsidRPr="00167B6A">
              <w:rPr>
                <w:rFonts w:ascii="Arial" w:hAnsi="Arial" w:cs="Arial"/>
                <w:sz w:val="21"/>
              </w:rPr>
              <w:t/>
            </w:r>
          </w:p>
        </w:tc>
      </w:tr>
      <w:tr w:rsidR="00167B6A" w:rsidRPr="00E26905" w14:paraId="3368B7A8" w14:textId="77777777" w:rsidTr="00167B6A">
        <w:trPr>
          <w:trHeight w:val="300"/>
        </w:trPr>
        <w:tc>
          <w:tcPr>
            <w:tcW w:w="3464" w:type="dxa"/>
            <w:tcBorders>
              <w:top w:val="nil"/>
              <w:left w:val="single" w:sz="4" w:space="0" w:color="auto"/>
              <w:bottom w:val="single" w:sz="4" w:space="0" w:color="auto"/>
              <w:right w:val="single" w:sz="4" w:space="0" w:color="auto"/>
            </w:tcBorders>
            <w:shd w:val="clear" w:color="auto" w:fill="auto"/>
            <w:vAlign w:val="center"/>
            <w:hideMark/>
          </w:tcPr>
          <w:p w14:paraId="449C60C4" w14:textId="65C702D3" w:rsidR="00167B6A" w:rsidRPr="00167B6A" w:rsidRDefault="00167B6A" w:rsidP="00167B6A">
            <w:pPr>
              <w:pStyle w:val="Prrafodelista"/>
              <w:spacing w:after="0" w:line="240" w:lineRule="auto"/>
              <w:jc w:val="center"/>
              <w:rPr>
                <w:rFonts w:ascii="Arial" w:hAnsi="Arial" w:cs="Arial"/>
                <w:sz w:val="21"/>
                <w:lang w:val="es-419"/>
              </w:rPr>
            </w:pPr>
            <w:r w:rsidRPr="009263CB">
              <w:rPr>
                <w:rFonts w:ascii="Arial" w:hAnsi="Arial" w:cs="Arial"/>
                <w:sz w:val="21"/>
              </w:rPr>
              <w:lastRenderedPageBreak/>
              <w:t/>
            </w:r>
            <w:proofErr w:type="spellStart"/>
            <w:r w:rsidRPr="00167B6A">
              <w:rPr>
                <w:rFonts w:ascii="Arial" w:hAnsi="Arial" w:cs="Arial"/>
                <w:sz w:val="21"/>
                <w:lang w:val="es-419"/>
              </w:rPr>
              <w:t/>
            </w:r>
            <w:proofErr w:type="spellEnd"/>
            <w:r w:rsidRPr="00167B6A">
              <w:rPr>
                <w:rFonts w:ascii="Arial" w:hAnsi="Arial" w:cs="Arial"/>
                <w:sz w:val="21"/>
              </w:rPr>
              <w:t/>
            </w:r>
            <w:r>
              <w:rPr>
                <w:rFonts w:ascii="Arial" w:hAnsi="Arial" w:cs="Arial"/>
                <w:sz w:val="21"/>
              </w:rPr>
              <w:t xml:space="preserve">Electricidad Comprada</w:t>
            </w:r>
            <w:proofErr w:type="spellStart"/>
            <w:r>
              <w:rPr>
                <w:rFonts w:ascii="Arial" w:hAnsi="Arial" w:cs="Arial"/>
                <w:sz w:val="21"/>
              </w:rPr>
              <w:t/>
            </w:r>
            <w:proofErr w:type="spellEnd"/>
            <w:r>
              <w:rPr>
                <w:rFonts w:ascii="Arial" w:hAnsi="Arial" w:cs="Arial"/>
                <w:sz w:val="21"/>
              </w:rPr>
              <w:t/>
            </w:r>
          </w:p>
        </w:tc>
        <w:tc>
          <w:tcPr>
            <w:tcW w:w="1434" w:type="dxa"/>
            <w:tcBorders>
              <w:top w:val="nil"/>
              <w:left w:val="nil"/>
              <w:bottom w:val="single" w:sz="4" w:space="0" w:color="auto"/>
              <w:right w:val="single" w:sz="4" w:space="0" w:color="auto"/>
            </w:tcBorders>
            <w:shd w:val="clear" w:color="auto" w:fill="auto"/>
            <w:vAlign w:val="center"/>
            <w:hideMark/>
          </w:tcPr>
          <w:p w14:paraId="3E3909D5" w14:textId="6C8FAD10" w:rsidR="00167B6A" w:rsidRPr="009263CB" w:rsidRDefault="00167B6A" w:rsidP="00C904D5">
            <w:pPr>
              <w:spacing w:after="0" w:line="240" w:lineRule="auto"/>
              <w:jc w:val="center"/>
              <w:rPr>
                <w:rFonts w:ascii="Arial" w:eastAsia="Times New Roman" w:hAnsi="Arial" w:cs="Arial"/>
                <w:color w:val="000000"/>
                <w:lang w:eastAsia="es-CL"/>
              </w:rPr>
            </w:pPr>
            <w:r w:rsidRPr="009263CB">
              <w:rPr>
                <w:rFonts w:ascii="Arial" w:hAnsi="Arial" w:cs="Arial"/>
                <w:sz w:val="21"/>
              </w:rPr>
              <w:t xml:space="preserve">✔</w:t>
            </w:r>
            <w:r>
              <w:rPr>
                <w:rFonts w:ascii="Arial" w:hAnsi="Arial" w:cs="Arial"/>
                <w:sz w:val="21"/>
              </w:rPr>
              <w:t/>
            </w:r>
            <w:r w:rsidRPr="009263CB">
              <w:rPr>
                <w:rFonts w:ascii="Arial" w:hAnsi="Arial" w:cs="Arial"/>
                <w:sz w:val="21"/>
              </w:rPr>
              <w:t/>
            </w:r>
            <w:r w:rsidR="007A3052" w:rsidRPr="009263CB">
              <w:rPr>
                <w:rFonts w:ascii="Arial" w:hAnsi="Arial" w:cs="Arial"/>
                <w:sz w:val="21"/>
              </w:rPr>
              <w:t/>
            </w:r>
            <w:r w:rsidR="007A3052">
              <w:rPr>
                <w:rFonts w:ascii="Arial" w:hAnsi="Arial" w:cs="Arial"/>
                <w:sz w:val="21"/>
              </w:rPr>
              <w:t/>
            </w:r>
            <w:proofErr w:type="spellStart"/>
            <w:r w:rsidR="007A3052" w:rsidRPr="00167B6A">
              <w:rPr>
                <w:rFonts w:ascii="Arial" w:hAnsi="Arial" w:cs="Arial"/>
                <w:sz w:val="21"/>
                <w:lang w:val="es-419"/>
              </w:rPr>
              <w:t/>
            </w:r>
            <w:proofErr w:type="spellEnd"/>
            <w:r w:rsidR="007A3052" w:rsidRPr="00167B6A">
              <w:rPr>
                <w:rFonts w:ascii="Arial" w:hAnsi="Arial" w:cs="Arial"/>
                <w:sz w:val="21"/>
              </w:rPr>
              <w:t/>
            </w:r>
          </w:p>
        </w:tc>
      </w:tr>
      <w:tr w:rsidR="00167B6A" w:rsidRPr="00E26905" w14:paraId="3368B7A8" w14:textId="77777777" w:rsidTr="00167B6A">
        <w:trPr>
          <w:trHeight w:val="300"/>
        </w:trPr>
        <w:tc>
          <w:tcPr>
            <w:tcW w:w="3464" w:type="dxa"/>
            <w:tcBorders>
              <w:top w:val="nil"/>
              <w:left w:val="single" w:sz="4" w:space="0" w:color="auto"/>
              <w:bottom w:val="single" w:sz="4" w:space="0" w:color="auto"/>
              <w:right w:val="single" w:sz="4" w:space="0" w:color="auto"/>
            </w:tcBorders>
            <w:shd w:val="clear" w:color="auto" w:fill="auto"/>
            <w:vAlign w:val="center"/>
            <w:hideMark/>
          </w:tcPr>
          <w:p w14:paraId="449C60C4" w14:textId="65C702D3" w:rsidR="00167B6A" w:rsidRPr="00167B6A" w:rsidRDefault="00167B6A" w:rsidP="00167B6A">
            <w:pPr>
              <w:pStyle w:val="Prrafodelista"/>
              <w:spacing w:after="0" w:line="240" w:lineRule="auto"/>
              <w:jc w:val="center"/>
              <w:rPr>
                <w:rFonts w:ascii="Arial" w:hAnsi="Arial" w:cs="Arial"/>
                <w:sz w:val="21"/>
                <w:lang w:val="es-419"/>
              </w:rPr>
            </w:pPr>
            <w:r w:rsidRPr="009263CB">
              <w:rPr>
                <w:rFonts w:ascii="Arial" w:hAnsi="Arial" w:cs="Arial"/>
                <w:sz w:val="21"/>
              </w:rPr>
              <w:lastRenderedPageBreak/>
              <w:t/>
            </w:r>
            <w:proofErr w:type="spellStart"/>
            <w:r w:rsidRPr="00167B6A">
              <w:rPr>
                <w:rFonts w:ascii="Arial" w:hAnsi="Arial" w:cs="Arial"/>
                <w:sz w:val="21"/>
                <w:lang w:val="es-419"/>
              </w:rPr>
              <w:t/>
            </w:r>
            <w:proofErr w:type="spellEnd"/>
            <w:r w:rsidRPr="00167B6A">
              <w:rPr>
                <w:rFonts w:ascii="Arial" w:hAnsi="Arial" w:cs="Arial"/>
                <w:sz w:val="21"/>
              </w:rPr>
              <w:t/>
            </w:r>
            <w:r>
              <w:rPr>
                <w:rFonts w:ascii="Arial" w:hAnsi="Arial" w:cs="Arial"/>
                <w:sz w:val="21"/>
              </w:rPr>
              <w:t xml:space="preserve">Pérdidas por Transmisión y Distribución</w:t>
            </w:r>
            <w:proofErr w:type="spellStart"/>
            <w:r>
              <w:rPr>
                <w:rFonts w:ascii="Arial" w:hAnsi="Arial" w:cs="Arial"/>
                <w:sz w:val="21"/>
              </w:rPr>
              <w:t/>
            </w:r>
            <w:proofErr w:type="spellEnd"/>
            <w:r>
              <w:rPr>
                <w:rFonts w:ascii="Arial" w:hAnsi="Arial" w:cs="Arial"/>
                <w:sz w:val="21"/>
              </w:rPr>
              <w:t/>
            </w:r>
          </w:p>
        </w:tc>
        <w:tc>
          <w:tcPr>
            <w:tcW w:w="1434" w:type="dxa"/>
            <w:tcBorders>
              <w:top w:val="nil"/>
              <w:left w:val="nil"/>
              <w:bottom w:val="single" w:sz="4" w:space="0" w:color="auto"/>
              <w:right w:val="single" w:sz="4" w:space="0" w:color="auto"/>
            </w:tcBorders>
            <w:shd w:val="clear" w:color="auto" w:fill="auto"/>
            <w:vAlign w:val="center"/>
            <w:hideMark/>
          </w:tcPr>
          <w:p w14:paraId="3E3909D5" w14:textId="6C8FAD10" w:rsidR="00167B6A" w:rsidRPr="009263CB" w:rsidRDefault="00167B6A" w:rsidP="00C904D5">
            <w:pPr>
              <w:spacing w:after="0" w:line="240" w:lineRule="auto"/>
              <w:jc w:val="center"/>
              <w:rPr>
                <w:rFonts w:ascii="Arial" w:eastAsia="Times New Roman" w:hAnsi="Arial" w:cs="Arial"/>
                <w:color w:val="000000"/>
                <w:lang w:eastAsia="es-CL"/>
              </w:rPr>
            </w:pPr>
            <w:r w:rsidRPr="009263CB">
              <w:rPr>
                <w:rFonts w:ascii="Arial" w:hAnsi="Arial" w:cs="Arial"/>
                <w:sz w:val="21"/>
              </w:rPr>
              <w:t xml:space="preserve">✔</w:t>
            </w:r>
            <w:r>
              <w:rPr>
                <w:rFonts w:ascii="Arial" w:hAnsi="Arial" w:cs="Arial"/>
                <w:sz w:val="21"/>
              </w:rPr>
              <w:t/>
            </w:r>
            <w:r w:rsidRPr="009263CB">
              <w:rPr>
                <w:rFonts w:ascii="Arial" w:hAnsi="Arial" w:cs="Arial"/>
                <w:sz w:val="21"/>
              </w:rPr>
              <w:t/>
            </w:r>
            <w:r w:rsidR="007A3052" w:rsidRPr="009263CB">
              <w:rPr>
                <w:rFonts w:ascii="Arial" w:hAnsi="Arial" w:cs="Arial"/>
                <w:sz w:val="21"/>
              </w:rPr>
              <w:t/>
            </w:r>
            <w:r w:rsidR="007A3052">
              <w:rPr>
                <w:rFonts w:ascii="Arial" w:hAnsi="Arial" w:cs="Arial"/>
                <w:sz w:val="21"/>
              </w:rPr>
              <w:t/>
            </w:r>
            <w:proofErr w:type="spellStart"/>
            <w:r w:rsidR="007A3052" w:rsidRPr="00167B6A">
              <w:rPr>
                <w:rFonts w:ascii="Arial" w:hAnsi="Arial" w:cs="Arial"/>
                <w:sz w:val="21"/>
                <w:lang w:val="es-419"/>
              </w:rPr>
              <w:t/>
            </w:r>
            <w:proofErr w:type="spellEnd"/>
            <w:r w:rsidR="007A3052" w:rsidRPr="00167B6A">
              <w:rPr>
                <w:rFonts w:ascii="Arial" w:hAnsi="Arial" w:cs="Arial"/>
                <w:sz w:val="21"/>
              </w:rPr>
              <w:t/>
            </w:r>
          </w:p>
        </w:tc>
      </w:tr>
      <w:tr w:rsidR="00167B6A" w:rsidRPr="00E26905" w14:paraId="3368B7A8" w14:textId="77777777" w:rsidTr="00167B6A">
        <w:trPr>
          <w:trHeight w:val="300"/>
        </w:trPr>
        <w:tc>
          <w:tcPr>
            <w:tcW w:w="3464" w:type="dxa"/>
            <w:tcBorders>
              <w:top w:val="nil"/>
              <w:left w:val="single" w:sz="4" w:space="0" w:color="auto"/>
              <w:bottom w:val="single" w:sz="4" w:space="0" w:color="auto"/>
              <w:right w:val="single" w:sz="4" w:space="0" w:color="auto"/>
            </w:tcBorders>
            <w:shd w:val="clear" w:color="auto" w:fill="auto"/>
            <w:vAlign w:val="center"/>
            <w:hideMark/>
          </w:tcPr>
          <w:p w14:paraId="449C60C4" w14:textId="65C702D3" w:rsidR="00167B6A" w:rsidRPr="00167B6A" w:rsidRDefault="00167B6A" w:rsidP="00167B6A">
            <w:pPr>
              <w:pStyle w:val="Prrafodelista"/>
              <w:spacing w:after="0" w:line="240" w:lineRule="auto"/>
              <w:jc w:val="center"/>
              <w:rPr>
                <w:rFonts w:ascii="Arial" w:hAnsi="Arial" w:cs="Arial"/>
                <w:sz w:val="21"/>
                <w:lang w:val="es-419"/>
              </w:rPr>
            </w:pPr>
            <w:r w:rsidRPr="009263CB">
              <w:rPr>
                <w:rFonts w:ascii="Arial" w:hAnsi="Arial" w:cs="Arial"/>
                <w:sz w:val="21"/>
              </w:rPr>
              <w:lastRenderedPageBreak/>
              <w:t/>
            </w:r>
            <w:proofErr w:type="spellStart"/>
            <w:r w:rsidRPr="00167B6A">
              <w:rPr>
                <w:rFonts w:ascii="Arial" w:hAnsi="Arial" w:cs="Arial"/>
                <w:sz w:val="21"/>
                <w:lang w:val="es-419"/>
              </w:rPr>
              <w:t/>
            </w:r>
            <w:proofErr w:type="spellEnd"/>
            <w:r w:rsidRPr="00167B6A">
              <w:rPr>
                <w:rFonts w:ascii="Arial" w:hAnsi="Arial" w:cs="Arial"/>
                <w:sz w:val="21"/>
              </w:rPr>
              <w:t/>
            </w:r>
            <w:r>
              <w:rPr>
                <w:rFonts w:ascii="Arial" w:hAnsi="Arial" w:cs="Arial"/>
                <w:sz w:val="21"/>
              </w:rPr>
              <w:t xml:space="preserve">Bienes y Servicios Comprados</w:t>
            </w:r>
            <w:proofErr w:type="spellStart"/>
            <w:r>
              <w:rPr>
                <w:rFonts w:ascii="Arial" w:hAnsi="Arial" w:cs="Arial"/>
                <w:sz w:val="21"/>
              </w:rPr>
              <w:t/>
            </w:r>
            <w:proofErr w:type="spellEnd"/>
            <w:r>
              <w:rPr>
                <w:rFonts w:ascii="Arial" w:hAnsi="Arial" w:cs="Arial"/>
                <w:sz w:val="21"/>
              </w:rPr>
              <w:t/>
            </w:r>
          </w:p>
        </w:tc>
        <w:tc>
          <w:tcPr>
            <w:tcW w:w="1434" w:type="dxa"/>
            <w:tcBorders>
              <w:top w:val="nil"/>
              <w:left w:val="nil"/>
              <w:bottom w:val="single" w:sz="4" w:space="0" w:color="auto"/>
              <w:right w:val="single" w:sz="4" w:space="0" w:color="auto"/>
            </w:tcBorders>
            <w:shd w:val="clear" w:color="auto" w:fill="auto"/>
            <w:vAlign w:val="center"/>
            <w:hideMark/>
          </w:tcPr>
          <w:p w14:paraId="3E3909D5" w14:textId="6C8FAD10" w:rsidR="00167B6A" w:rsidRPr="009263CB" w:rsidRDefault="00167B6A" w:rsidP="00C904D5">
            <w:pPr>
              <w:spacing w:after="0" w:line="240" w:lineRule="auto"/>
              <w:jc w:val="center"/>
              <w:rPr>
                <w:rFonts w:ascii="Arial" w:eastAsia="Times New Roman" w:hAnsi="Arial" w:cs="Arial"/>
                <w:color w:val="000000"/>
                <w:lang w:eastAsia="es-CL"/>
              </w:rPr>
            </w:pPr>
            <w:r w:rsidRPr="009263CB">
              <w:rPr>
                <w:rFonts w:ascii="Arial" w:hAnsi="Arial" w:cs="Arial"/>
                <w:sz w:val="21"/>
              </w:rPr>
              <w:t xml:space="preserve">✔</w:t>
            </w:r>
            <w:r>
              <w:rPr>
                <w:rFonts w:ascii="Arial" w:hAnsi="Arial" w:cs="Arial"/>
                <w:sz w:val="21"/>
              </w:rPr>
              <w:t/>
            </w:r>
            <w:r w:rsidRPr="009263CB">
              <w:rPr>
                <w:rFonts w:ascii="Arial" w:hAnsi="Arial" w:cs="Arial"/>
                <w:sz w:val="21"/>
              </w:rPr>
              <w:t/>
            </w:r>
            <w:r w:rsidR="007A3052" w:rsidRPr="009263CB">
              <w:rPr>
                <w:rFonts w:ascii="Arial" w:hAnsi="Arial" w:cs="Arial"/>
                <w:sz w:val="21"/>
              </w:rPr>
              <w:t/>
            </w:r>
            <w:r w:rsidR="007A3052">
              <w:rPr>
                <w:rFonts w:ascii="Arial" w:hAnsi="Arial" w:cs="Arial"/>
                <w:sz w:val="21"/>
              </w:rPr>
              <w:t/>
            </w:r>
            <w:proofErr w:type="spellStart"/>
            <w:r w:rsidR="007A3052" w:rsidRPr="00167B6A">
              <w:rPr>
                <w:rFonts w:ascii="Arial" w:hAnsi="Arial" w:cs="Arial"/>
                <w:sz w:val="21"/>
                <w:lang w:val="es-419"/>
              </w:rPr>
              <w:t/>
            </w:r>
            <w:proofErr w:type="spellEnd"/>
            <w:r w:rsidR="007A3052" w:rsidRPr="00167B6A">
              <w:rPr>
                <w:rFonts w:ascii="Arial" w:hAnsi="Arial" w:cs="Arial"/>
                <w:sz w:val="21"/>
              </w:rPr>
              <w:t/>
            </w:r>
          </w:p>
        </w:tc>
      </w:tr>
      <w:tr w:rsidR="00167B6A" w:rsidRPr="00E26905" w14:paraId="3368B7A8" w14:textId="77777777" w:rsidTr="00167B6A">
        <w:trPr>
          <w:trHeight w:val="300"/>
        </w:trPr>
        <w:tc>
          <w:tcPr>
            <w:tcW w:w="3464" w:type="dxa"/>
            <w:tcBorders>
              <w:top w:val="nil"/>
              <w:left w:val="single" w:sz="4" w:space="0" w:color="auto"/>
              <w:bottom w:val="single" w:sz="4" w:space="0" w:color="auto"/>
              <w:right w:val="single" w:sz="4" w:space="0" w:color="auto"/>
            </w:tcBorders>
            <w:shd w:val="clear" w:color="auto" w:fill="auto"/>
            <w:vAlign w:val="center"/>
            <w:hideMark/>
          </w:tcPr>
          <w:p w14:paraId="449C60C4" w14:textId="65C702D3" w:rsidR="00167B6A" w:rsidRPr="00167B6A" w:rsidRDefault="00167B6A" w:rsidP="00167B6A">
            <w:pPr>
              <w:pStyle w:val="Prrafodelista"/>
              <w:spacing w:after="0" w:line="240" w:lineRule="auto"/>
              <w:jc w:val="center"/>
              <w:rPr>
                <w:rFonts w:ascii="Arial" w:hAnsi="Arial" w:cs="Arial"/>
                <w:sz w:val="21"/>
                <w:lang w:val="es-419"/>
              </w:rPr>
            </w:pPr>
            <w:r w:rsidRPr="009263CB">
              <w:rPr>
                <w:rFonts w:ascii="Arial" w:hAnsi="Arial" w:cs="Arial"/>
                <w:sz w:val="21"/>
              </w:rPr>
              <w:lastRenderedPageBreak/>
              <w:t/>
            </w:r>
            <w:proofErr w:type="spellStart"/>
            <w:r w:rsidRPr="00167B6A">
              <w:rPr>
                <w:rFonts w:ascii="Arial" w:hAnsi="Arial" w:cs="Arial"/>
                <w:sz w:val="21"/>
                <w:lang w:val="es-419"/>
              </w:rPr>
              <w:t/>
            </w:r>
            <w:proofErr w:type="spellEnd"/>
            <w:r w:rsidRPr="00167B6A">
              <w:rPr>
                <w:rFonts w:ascii="Arial" w:hAnsi="Arial" w:cs="Arial"/>
                <w:sz w:val="21"/>
              </w:rPr>
              <w:t/>
            </w:r>
            <w:r>
              <w:rPr>
                <w:rFonts w:ascii="Arial" w:hAnsi="Arial" w:cs="Arial"/>
                <w:sz w:val="21"/>
              </w:rPr>
              <w:t xml:space="preserve">Desplazamiento de los Empleados</w:t>
            </w:r>
            <w:proofErr w:type="spellStart"/>
            <w:r>
              <w:rPr>
                <w:rFonts w:ascii="Arial" w:hAnsi="Arial" w:cs="Arial"/>
                <w:sz w:val="21"/>
              </w:rPr>
              <w:t/>
            </w:r>
            <w:proofErr w:type="spellEnd"/>
            <w:r>
              <w:rPr>
                <w:rFonts w:ascii="Arial" w:hAnsi="Arial" w:cs="Arial"/>
                <w:sz w:val="21"/>
              </w:rPr>
              <w:t/>
            </w:r>
          </w:p>
        </w:tc>
        <w:tc>
          <w:tcPr>
            <w:tcW w:w="1434" w:type="dxa"/>
            <w:tcBorders>
              <w:top w:val="nil"/>
              <w:left w:val="nil"/>
              <w:bottom w:val="single" w:sz="4" w:space="0" w:color="auto"/>
              <w:right w:val="single" w:sz="4" w:space="0" w:color="auto"/>
            </w:tcBorders>
            <w:shd w:val="clear" w:color="auto" w:fill="auto"/>
            <w:vAlign w:val="center"/>
            <w:hideMark/>
          </w:tcPr>
          <w:p w14:paraId="3E3909D5" w14:textId="6C8FAD10" w:rsidR="00167B6A" w:rsidRPr="009263CB" w:rsidRDefault="00167B6A" w:rsidP="00C904D5">
            <w:pPr>
              <w:spacing w:after="0" w:line="240" w:lineRule="auto"/>
              <w:jc w:val="center"/>
              <w:rPr>
                <w:rFonts w:ascii="Arial" w:eastAsia="Times New Roman" w:hAnsi="Arial" w:cs="Arial"/>
                <w:color w:val="000000"/>
                <w:lang w:eastAsia="es-CL"/>
              </w:rPr>
            </w:pPr>
            <w:r w:rsidRPr="009263CB">
              <w:rPr>
                <w:rFonts w:ascii="Arial" w:hAnsi="Arial" w:cs="Arial"/>
                <w:sz w:val="21"/>
              </w:rPr>
              <w:t xml:space="preserve">✔</w:t>
            </w:r>
            <w:r>
              <w:rPr>
                <w:rFonts w:ascii="Arial" w:hAnsi="Arial" w:cs="Arial"/>
                <w:sz w:val="21"/>
              </w:rPr>
              <w:t/>
            </w:r>
            <w:r w:rsidRPr="009263CB">
              <w:rPr>
                <w:rFonts w:ascii="Arial" w:hAnsi="Arial" w:cs="Arial"/>
                <w:sz w:val="21"/>
              </w:rPr>
              <w:t/>
            </w:r>
            <w:r w:rsidR="007A3052" w:rsidRPr="009263CB">
              <w:rPr>
                <w:rFonts w:ascii="Arial" w:hAnsi="Arial" w:cs="Arial"/>
                <w:sz w:val="21"/>
              </w:rPr>
              <w:t/>
            </w:r>
            <w:r w:rsidR="007A3052">
              <w:rPr>
                <w:rFonts w:ascii="Arial" w:hAnsi="Arial" w:cs="Arial"/>
                <w:sz w:val="21"/>
              </w:rPr>
              <w:t/>
            </w:r>
            <w:proofErr w:type="spellStart"/>
            <w:r w:rsidR="007A3052" w:rsidRPr="00167B6A">
              <w:rPr>
                <w:rFonts w:ascii="Arial" w:hAnsi="Arial" w:cs="Arial"/>
                <w:sz w:val="21"/>
                <w:lang w:val="es-419"/>
              </w:rPr>
              <w:t/>
            </w:r>
            <w:proofErr w:type="spellEnd"/>
            <w:r w:rsidR="007A3052" w:rsidRPr="00167B6A">
              <w:rPr>
                <w:rFonts w:ascii="Arial" w:hAnsi="Arial" w:cs="Arial"/>
                <w:sz w:val="21"/>
              </w:rPr>
              <w:t/>
            </w:r>
          </w:p>
        </w:tc>
      </w:tr>
      <w:tr w:rsidR="00167B6A" w:rsidRPr="00E26905" w14:paraId="3368B7A8" w14:textId="77777777" w:rsidTr="00167B6A">
        <w:trPr>
          <w:trHeight w:val="300"/>
        </w:trPr>
        <w:tc>
          <w:tcPr>
            <w:tcW w:w="3464" w:type="dxa"/>
            <w:tcBorders>
              <w:top w:val="nil"/>
              <w:left w:val="single" w:sz="4" w:space="0" w:color="auto"/>
              <w:bottom w:val="single" w:sz="4" w:space="0" w:color="auto"/>
              <w:right w:val="single" w:sz="4" w:space="0" w:color="auto"/>
            </w:tcBorders>
            <w:shd w:val="clear" w:color="auto" w:fill="auto"/>
            <w:vAlign w:val="center"/>
            <w:hideMark/>
          </w:tcPr>
          <w:p w14:paraId="449C60C4" w14:textId="65C702D3" w:rsidR="00167B6A" w:rsidRPr="00167B6A" w:rsidRDefault="00167B6A" w:rsidP="00167B6A">
            <w:pPr>
              <w:pStyle w:val="Prrafodelista"/>
              <w:spacing w:after="0" w:line="240" w:lineRule="auto"/>
              <w:jc w:val="center"/>
              <w:rPr>
                <w:rFonts w:ascii="Arial" w:hAnsi="Arial" w:cs="Arial"/>
                <w:sz w:val="21"/>
                <w:lang w:val="es-419"/>
              </w:rPr>
            </w:pPr>
            <w:r w:rsidRPr="009263CB">
              <w:rPr>
                <w:rFonts w:ascii="Arial" w:hAnsi="Arial" w:cs="Arial"/>
                <w:sz w:val="21"/>
              </w:rPr>
              <w:lastRenderedPageBreak/>
              <w:t/>
            </w:r>
            <w:proofErr w:type="spellStart"/>
            <w:r w:rsidRPr="00167B6A">
              <w:rPr>
                <w:rFonts w:ascii="Arial" w:hAnsi="Arial" w:cs="Arial"/>
                <w:sz w:val="21"/>
                <w:lang w:val="es-419"/>
              </w:rPr>
              <w:t/>
            </w:r>
            <w:proofErr w:type="spellEnd"/>
            <w:r w:rsidRPr="00167B6A">
              <w:rPr>
                <w:rFonts w:ascii="Arial" w:hAnsi="Arial" w:cs="Arial"/>
                <w:sz w:val="21"/>
              </w:rPr>
              <w:t/>
            </w:r>
            <w:r>
              <w:rPr>
                <w:rFonts w:ascii="Arial" w:hAnsi="Arial" w:cs="Arial"/>
                <w:sz w:val="21"/>
              </w:rPr>
              <w:t xml:space="preserve">Residuos Generados en las Operaciones</w:t>
            </w:r>
            <w:proofErr w:type="spellStart"/>
            <w:r>
              <w:rPr>
                <w:rFonts w:ascii="Arial" w:hAnsi="Arial" w:cs="Arial"/>
                <w:sz w:val="21"/>
              </w:rPr>
              <w:t/>
            </w:r>
            <w:proofErr w:type="spellEnd"/>
            <w:r>
              <w:rPr>
                <w:rFonts w:ascii="Arial" w:hAnsi="Arial" w:cs="Arial"/>
                <w:sz w:val="21"/>
              </w:rPr>
              <w:t/>
            </w:r>
          </w:p>
        </w:tc>
        <w:tc>
          <w:tcPr>
            <w:tcW w:w="1434" w:type="dxa"/>
            <w:tcBorders>
              <w:top w:val="nil"/>
              <w:left w:val="nil"/>
              <w:bottom w:val="single" w:sz="4" w:space="0" w:color="auto"/>
              <w:right w:val="single" w:sz="4" w:space="0" w:color="auto"/>
            </w:tcBorders>
            <w:shd w:val="clear" w:color="auto" w:fill="auto"/>
            <w:vAlign w:val="center"/>
            <w:hideMark/>
          </w:tcPr>
          <w:p w14:paraId="3E3909D5" w14:textId="6C8FAD10" w:rsidR="00167B6A" w:rsidRPr="009263CB" w:rsidRDefault="00167B6A" w:rsidP="00C904D5">
            <w:pPr>
              <w:spacing w:after="0" w:line="240" w:lineRule="auto"/>
              <w:jc w:val="center"/>
              <w:rPr>
                <w:rFonts w:ascii="Arial" w:eastAsia="Times New Roman" w:hAnsi="Arial" w:cs="Arial"/>
                <w:color w:val="000000"/>
                <w:lang w:eastAsia="es-CL"/>
              </w:rPr>
            </w:pPr>
            <w:r w:rsidRPr="009263CB">
              <w:rPr>
                <w:rFonts w:ascii="Arial" w:hAnsi="Arial" w:cs="Arial"/>
                <w:sz w:val="21"/>
              </w:rPr>
              <w:t xml:space="preserve">✔</w:t>
            </w:r>
            <w:r>
              <w:rPr>
                <w:rFonts w:ascii="Arial" w:hAnsi="Arial" w:cs="Arial"/>
                <w:sz w:val="21"/>
              </w:rPr>
              <w:t/>
            </w:r>
            <w:r w:rsidRPr="009263CB">
              <w:rPr>
                <w:rFonts w:ascii="Arial" w:hAnsi="Arial" w:cs="Arial"/>
                <w:sz w:val="21"/>
              </w:rPr>
              <w:t/>
            </w:r>
            <w:r w:rsidR="007A3052" w:rsidRPr="009263CB">
              <w:rPr>
                <w:rFonts w:ascii="Arial" w:hAnsi="Arial" w:cs="Arial"/>
                <w:sz w:val="21"/>
              </w:rPr>
              <w:t/>
            </w:r>
            <w:r w:rsidR="007A3052">
              <w:rPr>
                <w:rFonts w:ascii="Arial" w:hAnsi="Arial" w:cs="Arial"/>
                <w:sz w:val="21"/>
              </w:rPr>
              <w:t/>
            </w:r>
            <w:proofErr w:type="spellStart"/>
            <w:r w:rsidR="007A3052" w:rsidRPr="00167B6A">
              <w:rPr>
                <w:rFonts w:ascii="Arial" w:hAnsi="Arial" w:cs="Arial"/>
                <w:sz w:val="21"/>
                <w:lang w:val="es-419"/>
              </w:rPr>
              <w:t/>
            </w:r>
            <w:proofErr w:type="spellEnd"/>
            <w:r w:rsidR="007A3052" w:rsidRPr="00167B6A">
              <w:rPr>
                <w:rFonts w:ascii="Arial" w:hAnsi="Arial" w:cs="Arial"/>
                <w:sz w:val="21"/>
              </w:rPr>
              <w:t/>
            </w:r>
          </w:p>
        </w:tc>
      </w:tr>
      <w:tr w:rsidR="00167B6A" w:rsidRPr="00E26905" w14:paraId="3368B7A8" w14:textId="77777777" w:rsidTr="00167B6A">
        <w:trPr>
          <w:trHeight w:val="300"/>
        </w:trPr>
        <w:tc>
          <w:tcPr>
            <w:tcW w:w="3464" w:type="dxa"/>
            <w:tcBorders>
              <w:top w:val="nil"/>
              <w:left w:val="single" w:sz="4" w:space="0" w:color="auto"/>
              <w:bottom w:val="single" w:sz="4" w:space="0" w:color="auto"/>
              <w:right w:val="single" w:sz="4" w:space="0" w:color="auto"/>
            </w:tcBorders>
            <w:shd w:val="clear" w:color="auto" w:fill="auto"/>
            <w:vAlign w:val="center"/>
            <w:hideMark/>
          </w:tcPr>
          <w:p w14:paraId="449C60C4" w14:textId="65C702D3" w:rsidR="00167B6A" w:rsidRPr="00167B6A" w:rsidRDefault="00167B6A" w:rsidP="00167B6A">
            <w:pPr>
              <w:pStyle w:val="Prrafodelista"/>
              <w:spacing w:after="0" w:line="240" w:lineRule="auto"/>
              <w:jc w:val="center"/>
              <w:rPr>
                <w:rFonts w:ascii="Arial" w:hAnsi="Arial" w:cs="Arial"/>
                <w:sz w:val="21"/>
                <w:lang w:val="es-419"/>
              </w:rPr>
            </w:pPr>
            <w:r w:rsidRPr="009263CB">
              <w:rPr>
                <w:rFonts w:ascii="Arial" w:hAnsi="Arial" w:cs="Arial"/>
                <w:sz w:val="21"/>
              </w:rPr>
              <w:lastRenderedPageBreak/>
              <w:t/>
            </w:r>
            <w:proofErr w:type="spellStart"/>
            <w:r w:rsidRPr="00167B6A">
              <w:rPr>
                <w:rFonts w:ascii="Arial" w:hAnsi="Arial" w:cs="Arial"/>
                <w:sz w:val="21"/>
                <w:lang w:val="es-419"/>
              </w:rPr>
              <w:t/>
            </w:r>
            <w:proofErr w:type="spellEnd"/>
            <w:r w:rsidRPr="00167B6A">
              <w:rPr>
                <w:rFonts w:ascii="Arial" w:hAnsi="Arial" w:cs="Arial"/>
                <w:sz w:val="21"/>
              </w:rPr>
              <w:t/>
            </w:r>
            <w:r>
              <w:rPr>
                <w:rFonts w:ascii="Arial" w:hAnsi="Arial" w:cs="Arial"/>
                <w:sz w:val="21"/>
              </w:rPr>
              <w:t xml:space="preserve">Transporte y Distribución Aguas Abajo</w:t>
            </w:r>
            <w:proofErr w:type="spellStart"/>
            <w:r>
              <w:rPr>
                <w:rFonts w:ascii="Arial" w:hAnsi="Arial" w:cs="Arial"/>
                <w:sz w:val="21"/>
              </w:rPr>
              <w:t/>
            </w:r>
            <w:proofErr w:type="spellEnd"/>
            <w:r>
              <w:rPr>
                <w:rFonts w:ascii="Arial" w:hAnsi="Arial" w:cs="Arial"/>
                <w:sz w:val="21"/>
              </w:rPr>
              <w:t/>
            </w:r>
          </w:p>
        </w:tc>
        <w:tc>
          <w:tcPr>
            <w:tcW w:w="1434" w:type="dxa"/>
            <w:tcBorders>
              <w:top w:val="nil"/>
              <w:left w:val="nil"/>
              <w:bottom w:val="single" w:sz="4" w:space="0" w:color="auto"/>
              <w:right w:val="single" w:sz="4" w:space="0" w:color="auto"/>
            </w:tcBorders>
            <w:shd w:val="clear" w:color="auto" w:fill="auto"/>
            <w:vAlign w:val="center"/>
            <w:hideMark/>
          </w:tcPr>
          <w:p w14:paraId="3E3909D5" w14:textId="6C8FAD10" w:rsidR="00167B6A" w:rsidRPr="009263CB" w:rsidRDefault="00167B6A" w:rsidP="00C904D5">
            <w:pPr>
              <w:spacing w:after="0" w:line="240" w:lineRule="auto"/>
              <w:jc w:val="center"/>
              <w:rPr>
                <w:rFonts w:ascii="Arial" w:eastAsia="Times New Roman" w:hAnsi="Arial" w:cs="Arial"/>
                <w:color w:val="000000"/>
                <w:lang w:eastAsia="es-CL"/>
              </w:rPr>
            </w:pPr>
            <w:r w:rsidRPr="009263CB">
              <w:rPr>
                <w:rFonts w:ascii="Arial" w:hAnsi="Arial" w:cs="Arial"/>
                <w:sz w:val="21"/>
              </w:rPr>
              <w:t xml:space="preserve">✔</w:t>
            </w:r>
            <w:r>
              <w:rPr>
                <w:rFonts w:ascii="Arial" w:hAnsi="Arial" w:cs="Arial"/>
                <w:sz w:val="21"/>
              </w:rPr>
              <w:t/>
            </w:r>
            <w:r w:rsidRPr="009263CB">
              <w:rPr>
                <w:rFonts w:ascii="Arial" w:hAnsi="Arial" w:cs="Arial"/>
                <w:sz w:val="21"/>
              </w:rPr>
              <w:t/>
            </w:r>
            <w:r w:rsidR="007A3052" w:rsidRPr="009263CB">
              <w:rPr>
                <w:rFonts w:ascii="Arial" w:hAnsi="Arial" w:cs="Arial"/>
                <w:sz w:val="21"/>
              </w:rPr>
              <w:t/>
            </w:r>
            <w:r w:rsidR="007A3052">
              <w:rPr>
                <w:rFonts w:ascii="Arial" w:hAnsi="Arial" w:cs="Arial"/>
                <w:sz w:val="21"/>
              </w:rPr>
              <w:t/>
            </w:r>
            <w:proofErr w:type="spellStart"/>
            <w:r w:rsidR="007A3052" w:rsidRPr="00167B6A">
              <w:rPr>
                <w:rFonts w:ascii="Arial" w:hAnsi="Arial" w:cs="Arial"/>
                <w:sz w:val="21"/>
                <w:lang w:val="es-419"/>
              </w:rPr>
              <w:t/>
            </w:r>
            <w:proofErr w:type="spellEnd"/>
            <w:r w:rsidR="007A3052" w:rsidRPr="00167B6A">
              <w:rPr>
                <w:rFonts w:ascii="Arial" w:hAnsi="Arial" w:cs="Arial"/>
                <w:sz w:val="21"/>
              </w:rPr>
              <w:t/>
            </w:r>
          </w:p>
        </w:tc>
      </w:tr>
      <w:tr w:rsidR="00167B6A" w:rsidRPr="00E26905" w14:paraId="3368B7A8" w14:textId="77777777" w:rsidTr="00167B6A">
        <w:trPr>
          <w:trHeight w:val="300"/>
        </w:trPr>
        <w:tc>
          <w:tcPr>
            <w:tcW w:w="3464" w:type="dxa"/>
            <w:tcBorders>
              <w:top w:val="nil"/>
              <w:left w:val="single" w:sz="4" w:space="0" w:color="auto"/>
              <w:bottom w:val="single" w:sz="4" w:space="0" w:color="auto"/>
              <w:right w:val="single" w:sz="4" w:space="0" w:color="auto"/>
            </w:tcBorders>
            <w:shd w:val="clear" w:color="auto" w:fill="auto"/>
            <w:vAlign w:val="center"/>
            <w:hideMark/>
          </w:tcPr>
          <w:p w14:paraId="449C60C4" w14:textId="65C702D3" w:rsidR="00167B6A" w:rsidRPr="00167B6A" w:rsidRDefault="00167B6A" w:rsidP="00167B6A">
            <w:pPr>
              <w:pStyle w:val="Prrafodelista"/>
              <w:spacing w:after="0" w:line="240" w:lineRule="auto"/>
              <w:jc w:val="center"/>
              <w:rPr>
                <w:rFonts w:ascii="Arial" w:hAnsi="Arial" w:cs="Arial"/>
                <w:sz w:val="21"/>
                <w:lang w:val="es-419"/>
              </w:rPr>
            </w:pPr>
            <w:r w:rsidRPr="009263CB">
              <w:rPr>
                <w:rFonts w:ascii="Arial" w:hAnsi="Arial" w:cs="Arial"/>
                <w:sz w:val="21"/>
              </w:rPr>
              <w:lastRenderedPageBreak/>
              <w:t/>
            </w:r>
            <w:proofErr w:type="spellStart"/>
            <w:r w:rsidRPr="00167B6A">
              <w:rPr>
                <w:rFonts w:ascii="Arial" w:hAnsi="Arial" w:cs="Arial"/>
                <w:sz w:val="21"/>
                <w:lang w:val="es-419"/>
              </w:rPr>
              <w:t/>
            </w:r>
            <w:proofErr w:type="spellEnd"/>
            <w:r w:rsidRPr="00167B6A">
              <w:rPr>
                <w:rFonts w:ascii="Arial" w:hAnsi="Arial" w:cs="Arial"/>
                <w:sz w:val="21"/>
              </w:rPr>
              <w:t/>
            </w:r>
            <w:r>
              <w:rPr>
                <w:rFonts w:ascii="Arial" w:hAnsi="Arial" w:cs="Arial"/>
                <w:sz w:val="21"/>
              </w:rPr>
              <w:t xml:space="preserve">Transporte y Distribución Aguas Arriba</w:t>
            </w:r>
            <w:proofErr w:type="spellStart"/>
            <w:r>
              <w:rPr>
                <w:rFonts w:ascii="Arial" w:hAnsi="Arial" w:cs="Arial"/>
                <w:sz w:val="21"/>
              </w:rPr>
              <w:t/>
            </w:r>
            <w:proofErr w:type="spellEnd"/>
            <w:r>
              <w:rPr>
                <w:rFonts w:ascii="Arial" w:hAnsi="Arial" w:cs="Arial"/>
                <w:sz w:val="21"/>
              </w:rPr>
              <w:t/>
            </w:r>
          </w:p>
        </w:tc>
        <w:tc>
          <w:tcPr>
            <w:tcW w:w="1434" w:type="dxa"/>
            <w:tcBorders>
              <w:top w:val="nil"/>
              <w:left w:val="nil"/>
              <w:bottom w:val="single" w:sz="4" w:space="0" w:color="auto"/>
              <w:right w:val="single" w:sz="4" w:space="0" w:color="auto"/>
            </w:tcBorders>
            <w:shd w:val="clear" w:color="auto" w:fill="auto"/>
            <w:vAlign w:val="center"/>
            <w:hideMark/>
          </w:tcPr>
          <w:p w14:paraId="3E3909D5" w14:textId="6C8FAD10" w:rsidR="00167B6A" w:rsidRPr="009263CB" w:rsidRDefault="00167B6A" w:rsidP="00C904D5">
            <w:pPr>
              <w:spacing w:after="0" w:line="240" w:lineRule="auto"/>
              <w:jc w:val="center"/>
              <w:rPr>
                <w:rFonts w:ascii="Arial" w:eastAsia="Times New Roman" w:hAnsi="Arial" w:cs="Arial"/>
                <w:color w:val="000000"/>
                <w:lang w:eastAsia="es-CL"/>
              </w:rPr>
            </w:pPr>
            <w:r w:rsidRPr="009263CB">
              <w:rPr>
                <w:rFonts w:ascii="Arial" w:hAnsi="Arial" w:cs="Arial"/>
                <w:sz w:val="21"/>
              </w:rPr>
              <w:t xml:space="preserve">✔</w:t>
            </w:r>
            <w:r>
              <w:rPr>
                <w:rFonts w:ascii="Arial" w:hAnsi="Arial" w:cs="Arial"/>
                <w:sz w:val="21"/>
              </w:rPr>
              <w:t/>
            </w:r>
            <w:r w:rsidRPr="009263CB">
              <w:rPr>
                <w:rFonts w:ascii="Arial" w:hAnsi="Arial" w:cs="Arial"/>
                <w:sz w:val="21"/>
              </w:rPr>
              <w:t/>
            </w:r>
            <w:r w:rsidR="007A3052" w:rsidRPr="009263CB">
              <w:rPr>
                <w:rFonts w:ascii="Arial" w:hAnsi="Arial" w:cs="Arial"/>
                <w:sz w:val="21"/>
              </w:rPr>
              <w:t/>
            </w:r>
            <w:r w:rsidR="007A3052">
              <w:rPr>
                <w:rFonts w:ascii="Arial" w:hAnsi="Arial" w:cs="Arial"/>
                <w:sz w:val="21"/>
              </w:rPr>
              <w:t/>
            </w:r>
            <w:proofErr w:type="spellStart"/>
            <w:r w:rsidR="007A3052" w:rsidRPr="00167B6A">
              <w:rPr>
                <w:rFonts w:ascii="Arial" w:hAnsi="Arial" w:cs="Arial"/>
                <w:sz w:val="21"/>
                <w:lang w:val="es-419"/>
              </w:rPr>
              <w:t/>
            </w:r>
            <w:proofErr w:type="spellEnd"/>
            <w:r w:rsidR="007A3052" w:rsidRPr="00167B6A">
              <w:rPr>
                <w:rFonts w:ascii="Arial" w:hAnsi="Arial" w:cs="Arial"/>
                <w:sz w:val="21"/>
              </w:rPr>
              <w:t/>
            </w:r>
          </w:p>
        </w:tc>
      </w:tr>
      <w:tr w:rsidR="00167B6A" w:rsidRPr="00E26905" w14:paraId="3368B7A8" w14:textId="77777777" w:rsidTr="00167B6A">
        <w:trPr>
          <w:trHeight w:val="300"/>
        </w:trPr>
        <w:tc>
          <w:tcPr>
            <w:tcW w:w="3464" w:type="dxa"/>
            <w:tcBorders>
              <w:top w:val="nil"/>
              <w:left w:val="single" w:sz="4" w:space="0" w:color="auto"/>
              <w:bottom w:val="single" w:sz="4" w:space="0" w:color="auto"/>
              <w:right w:val="single" w:sz="4" w:space="0" w:color="auto"/>
            </w:tcBorders>
            <w:shd w:val="clear" w:color="auto" w:fill="auto"/>
            <w:vAlign w:val="center"/>
            <w:hideMark/>
          </w:tcPr>
          <w:p w14:paraId="449C60C4" w14:textId="65C702D3" w:rsidR="00167B6A" w:rsidRPr="00167B6A" w:rsidRDefault="00167B6A" w:rsidP="00167B6A">
            <w:pPr>
              <w:pStyle w:val="Prrafodelista"/>
              <w:spacing w:after="0" w:line="240" w:lineRule="auto"/>
              <w:jc w:val="center"/>
              <w:rPr>
                <w:rFonts w:ascii="Arial" w:hAnsi="Arial" w:cs="Arial"/>
                <w:sz w:val="21"/>
                <w:lang w:val="es-419"/>
              </w:rPr>
            </w:pPr>
            <w:r w:rsidRPr="009263CB">
              <w:rPr>
                <w:rFonts w:ascii="Arial" w:hAnsi="Arial" w:cs="Arial"/>
                <w:sz w:val="21"/>
              </w:rPr>
              <w:lastRenderedPageBreak/>
              <w:t/>
            </w:r>
            <w:proofErr w:type="spellStart"/>
            <w:r w:rsidRPr="00167B6A">
              <w:rPr>
                <w:rFonts w:ascii="Arial" w:hAnsi="Arial" w:cs="Arial"/>
                <w:sz w:val="21"/>
                <w:lang w:val="es-419"/>
              </w:rPr>
              <w:t/>
            </w:r>
            <w:proofErr w:type="spellEnd"/>
            <w:r w:rsidRPr="00167B6A">
              <w:rPr>
                <w:rFonts w:ascii="Arial" w:hAnsi="Arial" w:cs="Arial"/>
                <w:sz w:val="21"/>
              </w:rPr>
              <w:t/>
            </w:r>
            <w:r>
              <w:rPr>
                <w:rFonts w:ascii="Arial" w:hAnsi="Arial" w:cs="Arial"/>
                <w:sz w:val="21"/>
              </w:rPr>
              <w:t xml:space="preserve">Uso de Productos Vendidos</w:t>
            </w:r>
            <w:proofErr w:type="spellStart"/>
            <w:r>
              <w:rPr>
                <w:rFonts w:ascii="Arial" w:hAnsi="Arial" w:cs="Arial"/>
                <w:sz w:val="21"/>
              </w:rPr>
              <w:t/>
            </w:r>
            <w:proofErr w:type="spellEnd"/>
            <w:r>
              <w:rPr>
                <w:rFonts w:ascii="Arial" w:hAnsi="Arial" w:cs="Arial"/>
                <w:sz w:val="21"/>
              </w:rPr>
              <w:t/>
            </w:r>
          </w:p>
        </w:tc>
        <w:tc>
          <w:tcPr>
            <w:tcW w:w="1434" w:type="dxa"/>
            <w:tcBorders>
              <w:top w:val="nil"/>
              <w:left w:val="nil"/>
              <w:bottom w:val="single" w:sz="4" w:space="0" w:color="auto"/>
              <w:right w:val="single" w:sz="4" w:space="0" w:color="auto"/>
            </w:tcBorders>
            <w:shd w:val="clear" w:color="auto" w:fill="auto"/>
            <w:vAlign w:val="center"/>
            <w:hideMark/>
          </w:tcPr>
          <w:p w14:paraId="3E3909D5" w14:textId="6C8FAD10" w:rsidR="00167B6A" w:rsidRPr="009263CB" w:rsidRDefault="00167B6A" w:rsidP="00C904D5">
            <w:pPr>
              <w:spacing w:after="0" w:line="240" w:lineRule="auto"/>
              <w:jc w:val="center"/>
              <w:rPr>
                <w:rFonts w:ascii="Arial" w:eastAsia="Times New Roman" w:hAnsi="Arial" w:cs="Arial"/>
                <w:color w:val="000000"/>
                <w:lang w:eastAsia="es-CL"/>
              </w:rPr>
            </w:pPr>
            <w:r w:rsidRPr="009263CB">
              <w:rPr>
                <w:rFonts w:ascii="Arial" w:hAnsi="Arial" w:cs="Arial"/>
                <w:sz w:val="21"/>
              </w:rPr>
              <w:t xml:space="preserve">✔</w:t>
            </w:r>
            <w:r>
              <w:rPr>
                <w:rFonts w:ascii="Arial" w:hAnsi="Arial" w:cs="Arial"/>
                <w:sz w:val="21"/>
              </w:rPr>
              <w:t/>
            </w:r>
            <w:r w:rsidRPr="009263CB">
              <w:rPr>
                <w:rFonts w:ascii="Arial" w:hAnsi="Arial" w:cs="Arial"/>
                <w:sz w:val="21"/>
              </w:rPr>
              <w:t/>
            </w:r>
            <w:r w:rsidR="007A3052" w:rsidRPr="009263CB">
              <w:rPr>
                <w:rFonts w:ascii="Arial" w:hAnsi="Arial" w:cs="Arial"/>
                <w:sz w:val="21"/>
              </w:rPr>
              <w:t/>
            </w:r>
            <w:r w:rsidR="007A3052">
              <w:rPr>
                <w:rFonts w:ascii="Arial" w:hAnsi="Arial" w:cs="Arial"/>
                <w:sz w:val="21"/>
              </w:rPr>
              <w:t/>
            </w:r>
            <w:proofErr w:type="spellStart"/>
            <w:r w:rsidR="007A3052" w:rsidRPr="00167B6A">
              <w:rPr>
                <w:rFonts w:ascii="Arial" w:hAnsi="Arial" w:cs="Arial"/>
                <w:sz w:val="21"/>
                <w:lang w:val="es-419"/>
              </w:rPr>
              <w:t/>
            </w:r>
            <w:proofErr w:type="spellEnd"/>
            <w:r w:rsidR="007A3052" w:rsidRPr="00167B6A">
              <w:rPr>
                <w:rFonts w:ascii="Arial" w:hAnsi="Arial" w:cs="Arial"/>
                <w:sz w:val="21"/>
              </w:rPr>
              <w:t/>
            </w:r>
          </w:p>
        </w:tc>
      </w:tr>
      <w:tr w:rsidR="00167B6A" w:rsidRPr="00E26905" w14:paraId="3368B7A8" w14:textId="77777777" w:rsidTr="00167B6A">
        <w:trPr>
          <w:trHeight w:val="300"/>
        </w:trPr>
        <w:tc>
          <w:tcPr>
            <w:tcW w:w="3464" w:type="dxa"/>
            <w:tcBorders>
              <w:top w:val="nil"/>
              <w:left w:val="single" w:sz="4" w:space="0" w:color="auto"/>
              <w:bottom w:val="single" w:sz="4" w:space="0" w:color="auto"/>
              <w:right w:val="single" w:sz="4" w:space="0" w:color="auto"/>
            </w:tcBorders>
            <w:shd w:val="clear" w:color="auto" w:fill="auto"/>
            <w:vAlign w:val="center"/>
            <w:hideMark/>
          </w:tcPr>
          <w:p w14:paraId="449C60C4" w14:textId="65C702D3" w:rsidR="00167B6A" w:rsidRPr="00167B6A" w:rsidRDefault="00167B6A" w:rsidP="00167B6A">
            <w:pPr>
              <w:pStyle w:val="Prrafodelista"/>
              <w:spacing w:after="0" w:line="240" w:lineRule="auto"/>
              <w:jc w:val="center"/>
              <w:rPr>
                <w:rFonts w:ascii="Arial" w:hAnsi="Arial" w:cs="Arial"/>
                <w:sz w:val="21"/>
                <w:lang w:val="es-419"/>
              </w:rPr>
            </w:pPr>
            <w:r w:rsidRPr="009263CB">
              <w:rPr>
                <w:rFonts w:ascii="Arial" w:hAnsi="Arial" w:cs="Arial"/>
                <w:sz w:val="21"/>
              </w:rPr>
              <w:lastRenderedPageBreak/>
              <w:t/>
            </w:r>
            <w:proofErr w:type="spellStart"/>
            <w:r w:rsidRPr="00167B6A">
              <w:rPr>
                <w:rFonts w:ascii="Arial" w:hAnsi="Arial" w:cs="Arial"/>
                <w:sz w:val="21"/>
                <w:lang w:val="es-419"/>
              </w:rPr>
              <w:t/>
            </w:r>
            <w:proofErr w:type="spellEnd"/>
            <w:r w:rsidRPr="00167B6A">
              <w:rPr>
                <w:rFonts w:ascii="Arial" w:hAnsi="Arial" w:cs="Arial"/>
                <w:sz w:val="21"/>
              </w:rPr>
              <w:t/>
            </w:r>
            <w:r>
              <w:rPr>
                <w:rFonts w:ascii="Arial" w:hAnsi="Arial" w:cs="Arial"/>
                <w:sz w:val="21"/>
              </w:rPr>
              <w:t xml:space="preserve">Viajes de Negocio</w:t>
            </w:r>
            <w:proofErr w:type="spellStart"/>
            <w:r>
              <w:rPr>
                <w:rFonts w:ascii="Arial" w:hAnsi="Arial" w:cs="Arial"/>
                <w:sz w:val="21"/>
              </w:rPr>
              <w:t/>
            </w:r>
            <w:proofErr w:type="spellEnd"/>
            <w:r>
              <w:rPr>
                <w:rFonts w:ascii="Arial" w:hAnsi="Arial" w:cs="Arial"/>
                <w:sz w:val="21"/>
              </w:rPr>
              <w:t/>
            </w:r>
          </w:p>
        </w:tc>
        <w:tc>
          <w:tcPr>
            <w:tcW w:w="1434" w:type="dxa"/>
            <w:tcBorders>
              <w:top w:val="nil"/>
              <w:left w:val="nil"/>
              <w:bottom w:val="single" w:sz="4" w:space="0" w:color="auto"/>
              <w:right w:val="single" w:sz="4" w:space="0" w:color="auto"/>
            </w:tcBorders>
            <w:shd w:val="clear" w:color="auto" w:fill="auto"/>
            <w:vAlign w:val="center"/>
            <w:hideMark/>
          </w:tcPr>
          <w:p w14:paraId="3E3909D5" w14:textId="6C8FAD10" w:rsidR="00167B6A" w:rsidRPr="009263CB" w:rsidRDefault="00167B6A" w:rsidP="00C904D5">
            <w:pPr>
              <w:spacing w:after="0" w:line="240" w:lineRule="auto"/>
              <w:jc w:val="center"/>
              <w:rPr>
                <w:rFonts w:ascii="Arial" w:eastAsia="Times New Roman" w:hAnsi="Arial" w:cs="Arial"/>
                <w:color w:val="000000"/>
                <w:lang w:eastAsia="es-CL"/>
              </w:rPr>
            </w:pPr>
            <w:r w:rsidRPr="009263CB">
              <w:rPr>
                <w:rFonts w:ascii="Arial" w:hAnsi="Arial" w:cs="Arial"/>
                <w:sz w:val="21"/>
              </w:rPr>
              <w:t xml:space="preserve">✔</w:t>
            </w:r>
            <w:r>
              <w:rPr>
                <w:rFonts w:ascii="Arial" w:hAnsi="Arial" w:cs="Arial"/>
                <w:sz w:val="21"/>
              </w:rPr>
              <w:t/>
            </w:r>
            <w:r w:rsidRPr="009263CB">
              <w:rPr>
                <w:rFonts w:ascii="Arial" w:hAnsi="Arial" w:cs="Arial"/>
                <w:sz w:val="21"/>
              </w:rPr>
              <w:t/>
            </w:r>
            <w:r w:rsidR="007A3052" w:rsidRPr="009263CB">
              <w:rPr>
                <w:rFonts w:ascii="Arial" w:hAnsi="Arial" w:cs="Arial"/>
                <w:sz w:val="21"/>
              </w:rPr>
              <w:t/>
            </w:r>
            <w:r w:rsidR="007A3052">
              <w:rPr>
                <w:rFonts w:ascii="Arial" w:hAnsi="Arial" w:cs="Arial"/>
                <w:sz w:val="21"/>
              </w:rPr>
              <w:t/>
            </w:r>
            <w:proofErr w:type="spellStart"/>
            <w:r w:rsidR="007A3052" w:rsidRPr="00167B6A">
              <w:rPr>
                <w:rFonts w:ascii="Arial" w:hAnsi="Arial" w:cs="Arial"/>
                <w:sz w:val="21"/>
                <w:lang w:val="es-419"/>
              </w:rPr>
              <w:t/>
            </w:r>
            <w:proofErr w:type="spellEnd"/>
            <w:r w:rsidR="007A3052" w:rsidRPr="00167B6A">
              <w:rPr>
                <w:rFonts w:ascii="Arial" w:hAnsi="Arial" w:cs="Arial"/>
                <w:sz w:val="21"/>
              </w:rPr>
              <w:t/>
            </w:r>
          </w:p>
        </w:tc>
      </w:tr>
    </w:tbl>
    <w:p w14:paraId="2FA7DBB0" w14:textId="4403FD2A" w:rsidR="00AD7002" w:rsidRPr="007A3052" w:rsidRDefault="00AD7002" w:rsidP="007862A8">
      <w:pPr>
        <w:spacing w:line="360" w:lineRule="auto"/>
        <w:jc w:val="both"/>
        <w:rPr>
          <w:rFonts w:ascii="Arial" w:hAnsi="Arial" w:cs="Arial"/>
        </w:rPr>
      </w:pPr>
    </w:p>
    <w:p w14:paraId="78365F3D" w14:textId="16A1A672" w:rsidR="00044997" w:rsidRDefault="00000000" w:rsidP="00CE3301">
      <w:pPr>
        <w:pStyle w:val="Ttulo2"/>
        <w:numPr>
          <w:ilvl w:val="0"/>
          <w:numId w:val="26"/>
        </w:numPr>
      </w:pPr>
      <w:r w:rsidRPr="008818B4">
        <w:t>Resultados</w:t>
      </w:r>
    </w:p>
    <w:p w14:paraId="6686CB93" w14:textId="1F34B621" w:rsidR="006015AA" w:rsidRPr="007862A8" w:rsidRDefault="006015AA" w:rsidP="007862A8">
      <w:pPr>
        <w:spacing w:line="360" w:lineRule="auto"/>
        <w:jc w:val="both"/>
        <w:rPr>
          <w:rFonts w:ascii="Arial" w:hAnsi="Arial" w:cs="Arial"/>
        </w:rPr>
      </w:pPr>
      <w:r w:rsidRPr="007862A8">
        <w:rPr>
          <w:rFonts w:ascii="Arial" w:hAnsi="Arial" w:cs="Arial"/>
        </w:rPr>
        <w:t xml:space="preserve">Las emisiones totales cuantificadas ascienden a </w:t>
      </w:r>
      <w:r w:rsidR="009263CB" w:rsidRPr="009263CB">
        <w:rPr>
          <w:rFonts w:ascii="Arial" w:hAnsi="Arial" w:cs="Arial"/>
          <w:b/>
          <w:bCs/>
        </w:rPr>
        <w:t xml:space="preserve">34414.77</w:t>
      </w:r>
      <w:proofErr w:type="spellStart"/>
      <w:r w:rsidR="009263CB" w:rsidRPr="009263CB">
        <w:rPr>
          <w:rFonts w:ascii="Arial" w:hAnsi="Arial" w:cs="Arial"/>
          <w:b/>
          <w:bCs/>
          <w:lang w:val="es-419"/>
        </w:rPr>
        <w:t/>
      </w:r>
      <w:proofErr w:type="spellEnd"/>
      <w:r w:rsidR="009263CB" w:rsidRPr="009263CB">
        <w:rPr>
          <w:rFonts w:ascii="Arial" w:hAnsi="Arial" w:cs="Arial"/>
          <w:b/>
          <w:bCs/>
        </w:rPr>
        <w:t/>
      </w:r>
      <w:r w:rsidRPr="009263CB">
        <w:rPr>
          <w:rFonts w:ascii="Arial" w:hAnsi="Arial" w:cs="Arial"/>
          <w:b/>
          <w:bCs/>
        </w:rPr>
        <w:t xml:space="preserve"> </w:t>
      </w:r>
      <w:proofErr w:type="spellStart"/>
      <w:r w:rsidRPr="009263CB">
        <w:rPr>
          <w:rFonts w:ascii="Arial" w:hAnsi="Arial" w:cs="Arial"/>
          <w:b/>
          <w:bCs/>
        </w:rPr>
        <w:t>tCO</w:t>
      </w:r>
      <w:r w:rsidRPr="009263CB">
        <w:rPr>
          <w:rFonts w:ascii="Cambria Math" w:hAnsi="Cambria Math" w:cs="Cambria Math"/>
          <w:b/>
          <w:bCs/>
        </w:rPr>
        <w:t>₂</w:t>
      </w:r>
      <w:r w:rsidRPr="009263CB">
        <w:rPr>
          <w:rFonts w:ascii="Arial" w:hAnsi="Arial" w:cs="Arial"/>
          <w:b/>
          <w:bCs/>
        </w:rPr>
        <w:t>e</w:t>
      </w:r>
      <w:proofErr w:type="spellEnd"/>
      <w:r w:rsidRPr="007862A8">
        <w:rPr>
          <w:rFonts w:ascii="Arial" w:hAnsi="Arial" w:cs="Arial"/>
        </w:rPr>
        <w:t>, con la siguiente distribución:</w:t>
      </w:r>
    </w:p>
    <w:p w14:paraId="5C3CA9E8" w14:textId="71A6D4A3" w:rsidR="006015AA" w:rsidRPr="00167B6A" w:rsidRDefault="006015AA" w:rsidP="007862A8">
      <w:pPr>
        <w:spacing w:line="360" w:lineRule="auto"/>
        <w:jc w:val="both"/>
        <w:rPr>
          <w:rFonts w:ascii="Arial" w:hAnsi="Arial" w:cs="Arial"/>
          <w:u w:val="single"/>
        </w:rPr>
      </w:pPr>
      <w:r w:rsidRPr="009263CB">
        <w:rPr>
          <w:rFonts w:ascii="Arial" w:hAnsi="Arial" w:cs="Arial"/>
        </w:rPr>
        <w:t xml:space="preserve">• Alcance 1: </w:t>
      </w:r>
      <w:r w:rsidR="009263CB" w:rsidRPr="009263CB">
        <w:rPr>
          <w:rFonts w:ascii="Arial" w:hAnsi="Arial" w:cs="Arial"/>
          <w:spacing w:val="8"/>
          <w:sz w:val="21"/>
        </w:rPr>
        <w:t xml:space="preserve">12.23</w:t>
      </w:r>
      <w:proofErr w:type="spellStart"/>
      <w:r w:rsidR="009263CB" w:rsidRPr="009263CB">
        <w:rPr>
          <w:rFonts w:ascii="Arial" w:hAnsi="Arial" w:cs="Arial"/>
          <w:sz w:val="21"/>
        </w:rPr>
        <w:t/>
      </w:r>
      <w:proofErr w:type="spellEnd"/>
      <w:r w:rsidR="009263CB" w:rsidRPr="009263CB">
        <w:rPr>
          <w:rFonts w:ascii="Arial" w:hAnsi="Arial" w:cs="Arial"/>
          <w:sz w:val="21"/>
        </w:rPr>
        <w:t/>
      </w:r>
      <w:r w:rsidR="009263CB" w:rsidRPr="009263CB">
        <w:rPr>
          <w:rFonts w:ascii="Arial" w:hAnsi="Arial" w:cs="Arial"/>
          <w:spacing w:val="4"/>
          <w:sz w:val="21"/>
        </w:rPr>
        <w:t xml:space="preserve"> </w:t>
      </w:r>
      <w:r w:rsidR="009263CB" w:rsidRPr="009263CB">
        <w:rPr>
          <w:rFonts w:ascii="Arial" w:hAnsi="Arial" w:cs="Arial"/>
          <w:sz w:val="21"/>
        </w:rPr>
        <w:t>tCO2e</w:t>
      </w:r>
      <w:r w:rsidR="009263CB" w:rsidRPr="009263CB">
        <w:rPr>
          <w:rFonts w:ascii="Arial" w:hAnsi="Arial" w:cs="Arial"/>
          <w:spacing w:val="3"/>
          <w:sz w:val="21"/>
        </w:rPr>
        <w:t xml:space="preserve"> </w:t>
      </w:r>
      <w:r w:rsidR="009263CB" w:rsidRPr="009263CB">
        <w:rPr>
          <w:rFonts w:ascii="Arial" w:hAnsi="Arial" w:cs="Arial"/>
          <w:spacing w:val="-2"/>
          <w:sz w:val="21"/>
        </w:rPr>
        <w:t xml:space="preserve">(0.04</w:t>
      </w:r>
      <w:proofErr w:type="spellStart"/>
      <w:r w:rsidR="009263CB" w:rsidRPr="009263CB">
        <w:rPr>
          <w:rFonts w:ascii="Arial" w:hAnsi="Arial" w:cs="Arial"/>
          <w:spacing w:val="-2"/>
          <w:sz w:val="21"/>
        </w:rPr>
        <w:t/>
      </w:r>
      <w:proofErr w:type="spellEnd"/>
      <w:r w:rsidR="009263CB" w:rsidRPr="009263CB">
        <w:rPr>
          <w:rFonts w:ascii="Arial" w:hAnsi="Arial" w:cs="Arial"/>
          <w:spacing w:val="-2"/>
          <w:sz w:val="21"/>
        </w:rPr>
        <w:t xml:space="preserve">%)</w:t>
      </w:r>
    </w:p>
    <w:p w14:paraId="1E4F0B84" w14:textId="06F1916A" w:rsidR="006015AA" w:rsidRPr="009263CB" w:rsidRDefault="006015AA" w:rsidP="007862A8">
      <w:pPr>
        <w:spacing w:line="360" w:lineRule="auto"/>
        <w:jc w:val="both"/>
        <w:rPr>
          <w:rFonts w:ascii="Arial" w:hAnsi="Arial" w:cs="Arial"/>
        </w:rPr>
      </w:pPr>
      <w:r w:rsidRPr="009263CB">
        <w:rPr>
          <w:rFonts w:ascii="Arial" w:hAnsi="Arial" w:cs="Arial"/>
        </w:rPr>
        <w:t xml:space="preserve">• Alcance 2: </w:t>
      </w:r>
      <w:r w:rsidR="009263CB" w:rsidRPr="009263CB">
        <w:rPr>
          <w:rFonts w:ascii="Arial" w:hAnsi="Arial" w:cs="Arial"/>
          <w:spacing w:val="8"/>
          <w:sz w:val="21"/>
        </w:rPr>
        <w:t xml:space="preserve">34012.00</w:t>
      </w:r>
      <w:proofErr w:type="spellStart"/>
      <w:r w:rsidR="009263CB" w:rsidRPr="009263CB">
        <w:rPr>
          <w:rFonts w:ascii="Arial" w:hAnsi="Arial" w:cs="Arial"/>
          <w:sz w:val="21"/>
        </w:rPr>
        <w:t/>
      </w:r>
      <w:proofErr w:type="spellEnd"/>
      <w:r w:rsidR="009263CB" w:rsidRPr="009263CB">
        <w:rPr>
          <w:rFonts w:ascii="Arial" w:hAnsi="Arial" w:cs="Arial"/>
          <w:sz w:val="21"/>
        </w:rPr>
        <w:t/>
      </w:r>
      <w:r w:rsidR="009263CB" w:rsidRPr="009263CB">
        <w:rPr>
          <w:rFonts w:ascii="Arial" w:hAnsi="Arial" w:cs="Arial"/>
          <w:spacing w:val="4"/>
          <w:sz w:val="21"/>
        </w:rPr>
        <w:t xml:space="preserve"> </w:t>
      </w:r>
      <w:r w:rsidR="009263CB" w:rsidRPr="009263CB">
        <w:rPr>
          <w:rFonts w:ascii="Arial" w:hAnsi="Arial" w:cs="Arial"/>
          <w:sz w:val="21"/>
        </w:rPr>
        <w:t>tCO2e</w:t>
      </w:r>
      <w:r w:rsidR="009263CB" w:rsidRPr="009263CB">
        <w:rPr>
          <w:rFonts w:ascii="Arial" w:hAnsi="Arial" w:cs="Arial"/>
          <w:spacing w:val="4"/>
          <w:sz w:val="21"/>
        </w:rPr>
        <w:t xml:space="preserve"> </w:t>
      </w:r>
      <w:r w:rsidR="009263CB" w:rsidRPr="009263CB">
        <w:rPr>
          <w:rFonts w:ascii="Arial" w:hAnsi="Arial" w:cs="Arial"/>
          <w:spacing w:val="-2"/>
          <w:sz w:val="21"/>
        </w:rPr>
        <w:t xml:space="preserve">(98.83</w:t>
      </w:r>
      <w:proofErr w:type="spellStart"/>
      <w:r w:rsidR="009263CB" w:rsidRPr="009263CB">
        <w:rPr>
          <w:rFonts w:ascii="Arial" w:hAnsi="Arial" w:cs="Arial"/>
          <w:spacing w:val="-2"/>
          <w:sz w:val="21"/>
        </w:rPr>
        <w:t/>
      </w:r>
      <w:proofErr w:type="spellEnd"/>
      <w:r w:rsidR="009263CB" w:rsidRPr="009263CB">
        <w:rPr>
          <w:rFonts w:ascii="Arial" w:hAnsi="Arial" w:cs="Arial"/>
          <w:spacing w:val="-2"/>
          <w:sz w:val="21"/>
        </w:rPr>
        <w:t xml:space="preserve">%)</w:t>
      </w:r>
    </w:p>
    <w:p w14:paraId="59797F73" w14:textId="595CFF67" w:rsidR="006015AA" w:rsidRPr="009263CB" w:rsidRDefault="006015AA" w:rsidP="007862A8">
      <w:pPr>
        <w:spacing w:line="360" w:lineRule="auto"/>
        <w:jc w:val="both"/>
        <w:rPr>
          <w:rFonts w:ascii="Arial" w:hAnsi="Arial" w:cs="Arial"/>
        </w:rPr>
      </w:pPr>
      <w:r w:rsidRPr="009263CB">
        <w:rPr>
          <w:rFonts w:ascii="Arial" w:hAnsi="Arial" w:cs="Arial"/>
        </w:rPr>
        <w:t>• Alcance 3</w:t>
      </w:r>
      <w:r w:rsidR="009263CB" w:rsidRPr="009263CB">
        <w:rPr>
          <w:rFonts w:ascii="Arial" w:hAnsi="Arial" w:cs="Arial"/>
        </w:rPr>
        <w:t xml:space="preserve">: </w:t>
      </w:r>
      <w:r w:rsidR="009263CB" w:rsidRPr="009263CB">
        <w:rPr>
          <w:rFonts w:ascii="Arial" w:hAnsi="Arial" w:cs="Arial"/>
          <w:spacing w:val="9"/>
          <w:sz w:val="21"/>
        </w:rPr>
        <w:t xml:space="preserve">390.54</w:t>
      </w:r>
      <w:proofErr w:type="spellStart"/>
      <w:r w:rsidR="009263CB" w:rsidRPr="009263CB">
        <w:rPr>
          <w:rFonts w:ascii="Arial" w:hAnsi="Arial" w:cs="Arial"/>
          <w:sz w:val="21"/>
        </w:rPr>
        <w:t/>
      </w:r>
      <w:proofErr w:type="spellEnd"/>
      <w:r w:rsidR="009263CB" w:rsidRPr="009263CB">
        <w:rPr>
          <w:rFonts w:ascii="Arial" w:hAnsi="Arial" w:cs="Arial"/>
          <w:sz w:val="21"/>
        </w:rPr>
        <w:t/>
      </w:r>
      <w:r w:rsidR="009263CB" w:rsidRPr="009263CB">
        <w:rPr>
          <w:rFonts w:ascii="Arial" w:hAnsi="Arial" w:cs="Arial"/>
          <w:spacing w:val="6"/>
          <w:sz w:val="21"/>
        </w:rPr>
        <w:t xml:space="preserve"> </w:t>
      </w:r>
      <w:r w:rsidR="009263CB" w:rsidRPr="009263CB">
        <w:rPr>
          <w:rFonts w:ascii="Arial" w:hAnsi="Arial" w:cs="Arial"/>
          <w:sz w:val="21"/>
        </w:rPr>
        <w:t>tCO2e</w:t>
      </w:r>
      <w:r w:rsidR="009263CB" w:rsidRPr="009263CB">
        <w:rPr>
          <w:rFonts w:ascii="Arial" w:hAnsi="Arial" w:cs="Arial"/>
          <w:spacing w:val="3"/>
          <w:sz w:val="21"/>
        </w:rPr>
        <w:t xml:space="preserve"> </w:t>
      </w:r>
      <w:r w:rsidR="009263CB" w:rsidRPr="009263CB">
        <w:rPr>
          <w:rFonts w:ascii="Arial" w:hAnsi="Arial" w:cs="Arial"/>
          <w:spacing w:val="-2"/>
          <w:sz w:val="21"/>
        </w:rPr>
        <w:t xml:space="preserve">(1.13</w:t>
      </w:r>
      <w:proofErr w:type="spellStart"/>
      <w:r w:rsidR="009263CB" w:rsidRPr="009263CB">
        <w:rPr>
          <w:rFonts w:ascii="Arial" w:hAnsi="Arial" w:cs="Arial"/>
          <w:spacing w:val="-2"/>
          <w:sz w:val="21"/>
        </w:rPr>
        <w:t/>
      </w:r>
      <w:proofErr w:type="spellEnd"/>
      <w:r w:rsidR="009263CB" w:rsidRPr="009263CB">
        <w:rPr>
          <w:rFonts w:ascii="Arial" w:hAnsi="Arial" w:cs="Arial"/>
          <w:spacing w:val="-2"/>
          <w:sz w:val="21"/>
        </w:rPr>
        <w:t xml:space="preserve">%)</w:t>
      </w:r>
    </w:p>
    <w:p w14:paraId="251B36F8" w14:textId="77777777" w:rsidR="006015AA" w:rsidRPr="007862A8" w:rsidRDefault="006015AA" w:rsidP="007862A8">
      <w:pPr>
        <w:spacing w:line="360" w:lineRule="auto"/>
        <w:jc w:val="both"/>
        <w:rPr>
          <w:rFonts w:ascii="Arial" w:hAnsi="Arial" w:cs="Arial"/>
        </w:rPr>
      </w:pPr>
      <w:r w:rsidRPr="007862A8">
        <w:rPr>
          <w:rFonts w:ascii="Arial" w:hAnsi="Arial" w:cs="Arial"/>
          <w:b/>
          <w:bCs/>
        </w:rPr>
        <w:t>Principales fuentes de emisión</w:t>
      </w:r>
      <w:r w:rsidRPr="007862A8">
        <w:rPr>
          <w:rFonts w:ascii="Arial" w:hAnsi="Arial" w:cs="Arial"/>
        </w:rPr>
        <w:t>:</w:t>
      </w:r>
    </w:p>
    <w:p w14:paraId="759FDD94" w14:textId="77777777" w:rsidR="009263CB" w:rsidRPr="009263CB" w:rsidRDefault="009263CB" w:rsidP="00E10CC9">
      <w:pPr>
        <w:rPr>
          <w:rFonts w:ascii="Arial" w:hAnsi="Arial" w:cs="Arial"/>
          <w:lang w:val="es-419"/>
        </w:rPr>
      </w:pPr>
      <w:r w:rsidRPr="009263CB">
        <w:rPr>
          <w:rFonts w:ascii="Arial" w:hAnsi="Arial" w:cs="Arial"/>
          <w:lang w:val="es-419"/>
        </w:rPr>
        <w:t xml:space="preserve">  1. Electricidad  Comprada: 34012.00 tCO2e (98.83%)</w:t>
      </w:r>
      <w:r>
        <w:br/>
      </w:r>
      <w:r>
        <w:rPr>
          <w:rFonts w:ascii="Arial" w:hAnsi="Arial" w:cs="Arial"/>
          <w:lang w:val="es-419"/>
        </w:rPr>
        <w:t/>
      </w:r>
      <w:r>
        <w:br/>
      </w:r>
      <w:r>
        <w:rPr>
          <w:rFonts w:ascii="Arial" w:hAnsi="Arial" w:cs="Arial"/>
          <w:lang w:val="es-419"/>
        </w:rPr>
        <w:t xml:space="preserve">  2. Transporte  Aguas  Arriba: 387.45 tCO2e (1.13%)</w:t>
      </w:r>
      <w:r>
        <w:br/>
      </w:r>
      <w:r>
        <w:rPr>
          <w:rFonts w:ascii="Arial" w:hAnsi="Arial" w:cs="Arial"/>
          <w:lang w:val="es-419"/>
        </w:rPr>
        <w:t/>
      </w:r>
      <w:r>
        <w:br/>
      </w:r>
      <w:r>
        <w:rPr>
          <w:rFonts w:ascii="Arial" w:hAnsi="Arial" w:cs="Arial"/>
          <w:lang w:val="es-419"/>
        </w:rPr>
        <w:t xml:space="preserve">  3. Combustion  Estacionaria: 15.31 tCO2e (0.04%)</w:t>
      </w:r>
      <w:r>
        <w:br/>
      </w:r>
      <w:r>
        <w:rPr>
          <w:rFonts w:ascii="Arial" w:hAnsi="Arial" w:cs="Arial"/>
          <w:lang w:val="es-419"/>
        </w:rPr>
        <w:t/>
      </w:r>
      <w:r>
        <w:br/>
      </w:r>
      <w:r>
        <w:rPr>
          <w:rFonts w:ascii="Arial" w:hAnsi="Arial" w:cs="Arial"/>
          <w:lang w:val="es-419"/>
        </w:rPr>
        <w:t/>
      </w:r>
      <w:proofErr w:type="spellStart"/>
      <w:r w:rsidRPr="009263CB">
        <w:rPr>
          <w:rFonts w:ascii="Arial" w:hAnsi="Arial" w:cs="Arial"/>
          <w:lang w:val="es-419"/>
        </w:rPr>
        <w:t/>
      </w:r>
      <w:proofErr w:type="spellEnd"/>
      <w:r w:rsidRPr="009263CB">
        <w:rPr>
          <w:rFonts w:ascii="Arial" w:hAnsi="Arial" w:cs="Arial"/>
          <w:lang w:val="es-419"/>
        </w:rPr>
        <w:t/>
      </w:r>
    </w:p>
    <w:p w14:paraId="1D277B10" w14:textId="3FBE0024" w:rsidR="00B4255B" w:rsidRPr="00C21040" w:rsidRDefault="00B4255B" w:rsidP="007862A8">
      <w:pPr>
        <w:pStyle w:val="Prrafodelista"/>
        <w:jc w:val="center"/>
        <w:rPr>
          <w:rFonts w:ascii="Arial" w:hAnsi="Arial" w:cs="Arial"/>
          <w:b/>
          <w:bCs/>
        </w:rPr>
      </w:pPr>
      <w:r w:rsidRPr="00C21040">
        <w:rPr>
          <w:rFonts w:ascii="Arial" w:hAnsi="Arial" w:cs="Arial"/>
          <w:b/>
          <w:bCs/>
        </w:rPr>
        <w:t xml:space="preserve">Tabla 1: Emisiones de Gases de Efecto Invernadero por Categoría y Alcance según GHG </w:t>
      </w:r>
      <w:proofErr w:type="spellStart"/>
      <w:r w:rsidRPr="00C21040">
        <w:rPr>
          <w:rFonts w:ascii="Arial" w:hAnsi="Arial" w:cs="Arial"/>
          <w:b/>
          <w:bCs/>
        </w:rPr>
        <w:t>Protocol</w:t>
      </w:r>
      <w:proofErr w:type="spellEnd"/>
    </w:p>
    <w:tbl>
      <w:tblPr>
        <w:tblW w:w="0" w:type="auto"/>
        <w:tblCellMar>
          <w:left w:w="70" w:type="dxa"/>
          <w:right w:w="70" w:type="dxa"/>
        </w:tblCellMar>
        <w:tblLook w:val="04A0" w:firstRow="1" w:lastRow="0" w:firstColumn="1" w:lastColumn="0" w:noHBand="0" w:noVBand="1"/>
      </w:tblPr>
      <w:tblGrid>
        <w:gridCol w:w="3008"/>
        <w:gridCol w:w="1530"/>
        <w:gridCol w:w="2237"/>
        <w:gridCol w:w="1855"/>
      </w:tblGrid>
      <w:tr w:rsidR="008818B4" w:rsidRPr="005B4DB6" w14:paraId="4022B588" w14:textId="77777777" w:rsidTr="00C34967">
        <w:trPr>
          <w:trHeight w:val="403"/>
        </w:trPr>
        <w:tc>
          <w:tcPr>
            <w:tcW w:w="4106" w:type="dxa"/>
            <w:tcBorders>
              <w:top w:val="single" w:sz="4" w:space="0" w:color="auto"/>
              <w:left w:val="single" w:sz="4" w:space="0" w:color="auto"/>
              <w:bottom w:val="single" w:sz="4" w:space="0" w:color="auto"/>
              <w:right w:val="single" w:sz="4" w:space="0" w:color="auto"/>
            </w:tcBorders>
            <w:shd w:val="clear" w:color="auto" w:fill="4B91CB"/>
            <w:vAlign w:val="center"/>
            <w:hideMark/>
          </w:tcPr>
          <w:p w14:paraId="54853100" w14:textId="0F9F9412" w:rsidR="008818B4" w:rsidRPr="007862A8" w:rsidRDefault="008818B4" w:rsidP="00C34967">
            <w:pPr>
              <w:spacing w:after="0" w:line="240" w:lineRule="auto"/>
              <w:jc w:val="center"/>
              <w:rPr>
                <w:rFonts w:ascii="Arial" w:eastAsia="Times New Roman" w:hAnsi="Arial" w:cs="Arial"/>
                <w:b/>
                <w:bCs/>
                <w:color w:val="FFFFFF"/>
                <w:lang w:eastAsia="es-CL"/>
              </w:rPr>
            </w:pPr>
            <w:r w:rsidRPr="007862A8">
              <w:rPr>
                <w:rFonts w:ascii="Arial" w:eastAsia="Times New Roman" w:hAnsi="Arial" w:cs="Arial"/>
                <w:b/>
                <w:bCs/>
                <w:color w:val="FFFFFF"/>
                <w:lang w:eastAsia="es-CL"/>
              </w:rPr>
              <w:t>Categoría</w:t>
            </w:r>
          </w:p>
        </w:tc>
        <w:tc>
          <w:tcPr>
            <w:tcW w:w="2126" w:type="dxa"/>
            <w:tcBorders>
              <w:top w:val="single" w:sz="4" w:space="0" w:color="auto"/>
              <w:left w:val="nil"/>
              <w:bottom w:val="single" w:sz="4" w:space="0" w:color="auto"/>
              <w:right w:val="single" w:sz="4" w:space="0" w:color="auto"/>
            </w:tcBorders>
            <w:shd w:val="clear" w:color="auto" w:fill="4B91CB"/>
            <w:vAlign w:val="center"/>
            <w:hideMark/>
          </w:tcPr>
          <w:p w14:paraId="14B5B9CD" w14:textId="3D18C1EE" w:rsidR="008818B4" w:rsidRPr="007862A8" w:rsidRDefault="008818B4" w:rsidP="00C34967">
            <w:pPr>
              <w:spacing w:after="0" w:line="240" w:lineRule="auto"/>
              <w:jc w:val="center"/>
              <w:rPr>
                <w:rFonts w:ascii="Arial" w:eastAsia="Times New Roman" w:hAnsi="Arial" w:cs="Arial"/>
                <w:b/>
                <w:bCs/>
                <w:color w:val="FFFFFF"/>
                <w:lang w:eastAsia="es-CL"/>
              </w:rPr>
            </w:pPr>
            <w:r w:rsidRPr="007862A8">
              <w:rPr>
                <w:rFonts w:ascii="Arial" w:eastAsia="Times New Roman" w:hAnsi="Arial" w:cs="Arial"/>
                <w:b/>
                <w:bCs/>
                <w:color w:val="FFFFFF"/>
                <w:lang w:eastAsia="es-CL"/>
              </w:rPr>
              <w:t xml:space="preserve">Alcance </w:t>
            </w:r>
          </w:p>
        </w:tc>
        <w:tc>
          <w:tcPr>
            <w:tcW w:w="1678" w:type="dxa"/>
            <w:tcBorders>
              <w:top w:val="single" w:sz="4" w:space="0" w:color="auto"/>
              <w:left w:val="nil"/>
              <w:bottom w:val="single" w:sz="4" w:space="0" w:color="auto"/>
              <w:right w:val="single" w:sz="4" w:space="0" w:color="auto"/>
            </w:tcBorders>
            <w:shd w:val="clear" w:color="auto" w:fill="4B91CB"/>
            <w:vAlign w:val="center"/>
            <w:hideMark/>
          </w:tcPr>
          <w:p w14:paraId="1AA5AE10" w14:textId="77777777" w:rsidR="008818B4" w:rsidRPr="00E82019" w:rsidRDefault="008818B4" w:rsidP="00C34967">
            <w:pPr>
              <w:spacing w:after="0" w:line="240" w:lineRule="auto"/>
              <w:jc w:val="center"/>
              <w:rPr>
                <w:rFonts w:ascii="Arial" w:eastAsia="Times New Roman" w:hAnsi="Arial" w:cs="Arial"/>
                <w:b/>
                <w:bCs/>
                <w:color w:val="FFFFFF"/>
                <w:lang w:eastAsia="es-CL"/>
              </w:rPr>
            </w:pPr>
            <w:r w:rsidRPr="00E82019">
              <w:rPr>
                <w:rFonts w:ascii="Arial" w:eastAsia="Times New Roman" w:hAnsi="Arial" w:cs="Arial"/>
                <w:b/>
                <w:bCs/>
                <w:color w:val="FFFFFF"/>
                <w:lang w:eastAsia="es-CL"/>
              </w:rPr>
              <w:t>Emisiones (tCO2e)</w:t>
            </w:r>
          </w:p>
        </w:tc>
        <w:tc>
          <w:tcPr>
            <w:tcW w:w="0" w:type="auto"/>
            <w:tcBorders>
              <w:top w:val="single" w:sz="4" w:space="0" w:color="auto"/>
              <w:left w:val="nil"/>
              <w:bottom w:val="single" w:sz="4" w:space="0" w:color="auto"/>
              <w:right w:val="single" w:sz="4" w:space="0" w:color="auto"/>
            </w:tcBorders>
            <w:shd w:val="clear" w:color="auto" w:fill="4B91CB"/>
            <w:vAlign w:val="center"/>
            <w:hideMark/>
          </w:tcPr>
          <w:p w14:paraId="61136551" w14:textId="77777777" w:rsidR="008818B4" w:rsidRPr="00CE3301" w:rsidRDefault="008818B4" w:rsidP="00C34967">
            <w:pPr>
              <w:spacing w:after="0" w:line="240" w:lineRule="auto"/>
              <w:jc w:val="center"/>
              <w:rPr>
                <w:rFonts w:ascii="Arial" w:eastAsia="Times New Roman" w:hAnsi="Arial" w:cs="Arial"/>
                <w:b/>
                <w:bCs/>
                <w:color w:val="FFFFFF"/>
                <w:lang w:eastAsia="es-CL"/>
              </w:rPr>
            </w:pPr>
            <w:r w:rsidRPr="00CE3301">
              <w:rPr>
                <w:rFonts w:ascii="Arial" w:eastAsia="Times New Roman" w:hAnsi="Arial" w:cs="Arial"/>
                <w:b/>
                <w:bCs/>
                <w:color w:val="FFFFFF"/>
                <w:lang w:eastAsia="es-CL"/>
              </w:rPr>
              <w:t>% Total</w:t>
            </w:r>
          </w:p>
        </w:tc>
      </w:tr>
      <w:tr w:rsidR="008818B4" w:rsidRPr="005B4DB6" w14:paraId="5A6B73C0" w14:textId="77777777" w:rsidTr="00C34967">
        <w:trPr>
          <w:trHeight w:val="3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0E9B0BD5" w14:textId="0546EFEA" w:rsidR="008818B4" w:rsidRPr="009263CB" w:rsidRDefault="009263CB" w:rsidP="00C34967">
            <w:pPr>
              <w:pStyle w:val="Prrafodelista"/>
              <w:spacing w:after="0" w:line="240" w:lineRule="auto"/>
              <w:jc w:val="center"/>
              <w:rPr>
                <w:rFonts w:ascii="Arial" w:eastAsia="Times New Roman" w:hAnsi="Arial" w:cs="Arial"/>
                <w:color w:val="000000"/>
                <w:highlight w:val="yellow"/>
                <w:lang w:eastAsia="es-CL"/>
              </w:rPr>
            </w:pPr>
            <w:r w:rsidRPr="009263CB">
              <w:rPr>
                <w:rFonts w:ascii="Arial" w:hAnsi="Arial" w:cs="Arial"/>
                <w:sz w:val="21"/>
              </w:rPr>
              <w:t xml:space="preserve">electricidadComprada</w:t>
            </w:r>
          </w:p>
        </w:tc>
        <w:tc>
          <w:tcPr>
            <w:tcW w:w="2126" w:type="dxa"/>
            <w:tcBorders>
              <w:top w:val="nil"/>
              <w:left w:val="nil"/>
              <w:bottom w:val="single" w:sz="4" w:space="0" w:color="auto"/>
              <w:right w:val="single" w:sz="4" w:space="0" w:color="auto"/>
            </w:tcBorders>
            <w:shd w:val="clear" w:color="auto" w:fill="auto"/>
            <w:vAlign w:val="center"/>
            <w:hideMark/>
          </w:tcPr>
          <w:p w14:paraId="6D21B3A8" w14:textId="7102209B" w:rsidR="008818B4" w:rsidRPr="009263CB" w:rsidRDefault="009263CB" w:rsidP="00C34967">
            <w:pPr>
              <w:spacing w:after="0" w:line="240" w:lineRule="auto"/>
              <w:jc w:val="center"/>
              <w:rPr>
                <w:rFonts w:ascii="Arial" w:eastAsia="Times New Roman" w:hAnsi="Arial" w:cs="Arial"/>
                <w:color w:val="000000"/>
                <w:lang w:eastAsia="es-CL"/>
              </w:rPr>
            </w:pPr>
            <w:r w:rsidRPr="009263CB">
              <w:rPr>
                <w:rFonts w:ascii="Arial" w:hAnsi="Arial" w:cs="Arial"/>
                <w:sz w:val="21"/>
              </w:rPr>
              <w:t xml:space="preserve">Alcance 2</w:t>
            </w:r>
          </w:p>
        </w:tc>
        <w:tc>
          <w:tcPr>
            <w:tcW w:w="1678" w:type="dxa"/>
            <w:tcBorders>
              <w:top w:val="nil"/>
              <w:left w:val="nil"/>
              <w:bottom w:val="single" w:sz="4" w:space="0" w:color="auto"/>
              <w:right w:val="single" w:sz="4" w:space="0" w:color="auto"/>
            </w:tcBorders>
            <w:shd w:val="clear" w:color="auto" w:fill="auto"/>
            <w:vAlign w:val="center"/>
            <w:hideMark/>
          </w:tcPr>
          <w:p w14:paraId="40F62699" w14:textId="7D4401B3" w:rsidR="008818B4" w:rsidRPr="009263CB" w:rsidRDefault="009263CB" w:rsidP="00C34967">
            <w:pPr>
              <w:spacing w:after="0" w:line="240" w:lineRule="auto"/>
              <w:jc w:val="center"/>
              <w:rPr>
                <w:rFonts w:ascii="Arial" w:eastAsia="Times New Roman" w:hAnsi="Arial" w:cs="Arial"/>
                <w:color w:val="000000"/>
                <w:lang w:eastAsia="es-CL"/>
              </w:rPr>
            </w:pPr>
            <w:r w:rsidRPr="009263CB">
              <w:rPr>
                <w:rFonts w:ascii="Arial" w:hAnsi="Arial" w:cs="Arial"/>
                <w:spacing w:val="-5"/>
                <w:sz w:val="21"/>
              </w:rPr>
              <w:t xml:space="preserve">34012.00</w:t>
            </w:r>
            <w:proofErr w:type="spellStart"/>
            <w:r w:rsidRPr="009263CB">
              <w:rPr>
                <w:rFonts w:ascii="Arial" w:hAnsi="Arial" w:cs="Arial"/>
                <w:spacing w:val="-5"/>
                <w:sz w:val="21"/>
              </w:rPr>
              <w:t/>
            </w:r>
            <w:proofErr w:type="spellEnd"/>
            <w:r w:rsidRPr="009263CB">
              <w:rPr>
                <w:rFonts w:ascii="Arial" w:hAnsi="Arial" w:cs="Arial"/>
                <w:spacing w:val="-5"/>
                <w:sz w:val="21"/>
              </w:rPr>
              <w:t/>
            </w:r>
          </w:p>
        </w:tc>
        <w:tc>
          <w:tcPr>
            <w:tcW w:w="0" w:type="auto"/>
            <w:tcBorders>
              <w:top w:val="nil"/>
              <w:left w:val="nil"/>
              <w:bottom w:val="single" w:sz="4" w:space="0" w:color="auto"/>
              <w:right w:val="single" w:sz="4" w:space="0" w:color="auto"/>
            </w:tcBorders>
            <w:shd w:val="clear" w:color="auto" w:fill="auto"/>
            <w:vAlign w:val="center"/>
            <w:hideMark/>
          </w:tcPr>
          <w:p w14:paraId="3E338B15" w14:textId="603CA63E" w:rsidR="008818B4" w:rsidRPr="009263CB" w:rsidRDefault="009263CB" w:rsidP="00C34967">
            <w:pPr>
              <w:spacing w:after="0" w:line="240" w:lineRule="auto"/>
              <w:jc w:val="center"/>
              <w:rPr>
                <w:rFonts w:ascii="Arial" w:eastAsia="Times New Roman" w:hAnsi="Arial" w:cs="Arial"/>
                <w:color w:val="000000"/>
                <w:lang w:eastAsia="es-CL"/>
              </w:rPr>
            </w:pPr>
            <w:r w:rsidRPr="009263CB">
              <w:rPr>
                <w:rFonts w:ascii="Arial" w:hAnsi="Arial" w:cs="Arial"/>
                <w:spacing w:val="-5"/>
                <w:sz w:val="21"/>
              </w:rPr>
              <w:t xml:space="preserve">98.83%</w:t>
            </w:r>
            <w:r w:rsidRPr="009263CB">
              <w:rPr>
                <w:rFonts w:ascii="Arial" w:hAnsi="Arial" w:cs="Arial"/>
                <w:sz w:val="21"/>
              </w:rPr>
              <w:t/>
            </w:r>
          </w:p>
        </w:tc>
      </w:tr>
      <w:tr w:rsidR="008818B4" w:rsidRPr="005B4DB6" w14:paraId="5A6B73C0" w14:textId="77777777" w:rsidTr="00C34967">
        <w:trPr>
          <w:trHeight w:val="3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0E9B0BD5" w14:textId="0546EFEA" w:rsidR="008818B4" w:rsidRPr="009263CB" w:rsidRDefault="009263CB" w:rsidP="00C34967">
            <w:pPr>
              <w:pStyle w:val="Prrafodelista"/>
              <w:spacing w:after="0" w:line="240" w:lineRule="auto"/>
              <w:jc w:val="center"/>
              <w:rPr>
                <w:rFonts w:ascii="Arial" w:eastAsia="Times New Roman" w:hAnsi="Arial" w:cs="Arial"/>
                <w:color w:val="000000"/>
                <w:highlight w:val="yellow"/>
                <w:lang w:eastAsia="es-CL"/>
              </w:rPr>
            </w:pPr>
            <w:r w:rsidRPr="009263CB">
              <w:rPr>
                <w:rFonts w:ascii="Arial" w:hAnsi="Arial" w:cs="Arial"/>
                <w:sz w:val="21"/>
              </w:rPr>
              <w:t xml:space="preserve">transporteAguasArriba</w:t>
            </w:r>
          </w:p>
        </w:tc>
        <w:tc>
          <w:tcPr>
            <w:tcW w:w="2126" w:type="dxa"/>
            <w:tcBorders>
              <w:top w:val="nil"/>
              <w:left w:val="nil"/>
              <w:bottom w:val="single" w:sz="4" w:space="0" w:color="auto"/>
              <w:right w:val="single" w:sz="4" w:space="0" w:color="auto"/>
            </w:tcBorders>
            <w:shd w:val="clear" w:color="auto" w:fill="auto"/>
            <w:vAlign w:val="center"/>
            <w:hideMark/>
          </w:tcPr>
          <w:p w14:paraId="6D21B3A8" w14:textId="7102209B" w:rsidR="008818B4" w:rsidRPr="009263CB" w:rsidRDefault="009263CB" w:rsidP="00C34967">
            <w:pPr>
              <w:spacing w:after="0" w:line="240" w:lineRule="auto"/>
              <w:jc w:val="center"/>
              <w:rPr>
                <w:rFonts w:ascii="Arial" w:eastAsia="Times New Roman" w:hAnsi="Arial" w:cs="Arial"/>
                <w:color w:val="000000"/>
                <w:lang w:eastAsia="es-CL"/>
              </w:rPr>
            </w:pPr>
            <w:r w:rsidRPr="009263CB">
              <w:rPr>
                <w:rFonts w:ascii="Arial" w:hAnsi="Arial" w:cs="Arial"/>
                <w:sz w:val="21"/>
              </w:rPr>
              <w:t xml:space="preserve">Alcance 3</w:t>
            </w:r>
          </w:p>
        </w:tc>
        <w:tc>
          <w:tcPr>
            <w:tcW w:w="1678" w:type="dxa"/>
            <w:tcBorders>
              <w:top w:val="nil"/>
              <w:left w:val="nil"/>
              <w:bottom w:val="single" w:sz="4" w:space="0" w:color="auto"/>
              <w:right w:val="single" w:sz="4" w:space="0" w:color="auto"/>
            </w:tcBorders>
            <w:shd w:val="clear" w:color="auto" w:fill="auto"/>
            <w:vAlign w:val="center"/>
            <w:hideMark/>
          </w:tcPr>
          <w:p w14:paraId="40F62699" w14:textId="7D4401B3" w:rsidR="008818B4" w:rsidRPr="009263CB" w:rsidRDefault="009263CB" w:rsidP="00C34967">
            <w:pPr>
              <w:spacing w:after="0" w:line="240" w:lineRule="auto"/>
              <w:jc w:val="center"/>
              <w:rPr>
                <w:rFonts w:ascii="Arial" w:eastAsia="Times New Roman" w:hAnsi="Arial" w:cs="Arial"/>
                <w:color w:val="000000"/>
                <w:lang w:eastAsia="es-CL"/>
              </w:rPr>
            </w:pPr>
            <w:r w:rsidRPr="009263CB">
              <w:rPr>
                <w:rFonts w:ascii="Arial" w:hAnsi="Arial" w:cs="Arial"/>
                <w:spacing w:val="-5"/>
                <w:sz w:val="21"/>
              </w:rPr>
              <w:t xml:space="preserve">387.45</w:t>
            </w:r>
            <w:proofErr w:type="spellStart"/>
            <w:r w:rsidRPr="009263CB">
              <w:rPr>
                <w:rFonts w:ascii="Arial" w:hAnsi="Arial" w:cs="Arial"/>
                <w:spacing w:val="-5"/>
                <w:sz w:val="21"/>
              </w:rPr>
              <w:t/>
            </w:r>
            <w:proofErr w:type="spellEnd"/>
            <w:r w:rsidRPr="009263CB">
              <w:rPr>
                <w:rFonts w:ascii="Arial" w:hAnsi="Arial" w:cs="Arial"/>
                <w:spacing w:val="-5"/>
                <w:sz w:val="21"/>
              </w:rPr>
              <w:t/>
            </w:r>
          </w:p>
        </w:tc>
        <w:tc>
          <w:tcPr>
            <w:tcW w:w="0" w:type="auto"/>
            <w:tcBorders>
              <w:top w:val="nil"/>
              <w:left w:val="nil"/>
              <w:bottom w:val="single" w:sz="4" w:space="0" w:color="auto"/>
              <w:right w:val="single" w:sz="4" w:space="0" w:color="auto"/>
            </w:tcBorders>
            <w:shd w:val="clear" w:color="auto" w:fill="auto"/>
            <w:vAlign w:val="center"/>
            <w:hideMark/>
          </w:tcPr>
          <w:p w14:paraId="3E338B15" w14:textId="603CA63E" w:rsidR="008818B4" w:rsidRPr="009263CB" w:rsidRDefault="009263CB" w:rsidP="00C34967">
            <w:pPr>
              <w:spacing w:after="0" w:line="240" w:lineRule="auto"/>
              <w:jc w:val="center"/>
              <w:rPr>
                <w:rFonts w:ascii="Arial" w:eastAsia="Times New Roman" w:hAnsi="Arial" w:cs="Arial"/>
                <w:color w:val="000000"/>
                <w:lang w:eastAsia="es-CL"/>
              </w:rPr>
            </w:pPr>
            <w:r w:rsidRPr="009263CB">
              <w:rPr>
                <w:rFonts w:ascii="Arial" w:hAnsi="Arial" w:cs="Arial"/>
                <w:spacing w:val="-5"/>
                <w:sz w:val="21"/>
              </w:rPr>
              <w:t xml:space="preserve">1.13%</w:t>
            </w:r>
            <w:r w:rsidRPr="009263CB">
              <w:rPr>
                <w:rFonts w:ascii="Arial" w:hAnsi="Arial" w:cs="Arial"/>
                <w:sz w:val="21"/>
              </w:rPr>
              <w:t/>
            </w:r>
          </w:p>
        </w:tc>
      </w:tr>
      <w:tr w:rsidR="008818B4" w:rsidRPr="005B4DB6" w14:paraId="5A6B73C0" w14:textId="77777777" w:rsidTr="00C34967">
        <w:trPr>
          <w:trHeight w:val="3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0E9B0BD5" w14:textId="0546EFEA" w:rsidR="008818B4" w:rsidRPr="009263CB" w:rsidRDefault="009263CB" w:rsidP="00C34967">
            <w:pPr>
              <w:pStyle w:val="Prrafodelista"/>
              <w:spacing w:after="0" w:line="240" w:lineRule="auto"/>
              <w:jc w:val="center"/>
              <w:rPr>
                <w:rFonts w:ascii="Arial" w:eastAsia="Times New Roman" w:hAnsi="Arial" w:cs="Arial"/>
                <w:color w:val="000000"/>
                <w:highlight w:val="yellow"/>
                <w:lang w:eastAsia="es-CL"/>
              </w:rPr>
            </w:pPr>
            <w:r w:rsidRPr="009263CB">
              <w:rPr>
                <w:rFonts w:ascii="Arial" w:hAnsi="Arial" w:cs="Arial"/>
                <w:sz w:val="21"/>
              </w:rPr>
              <w:t xml:space="preserve">combustionEstacionaria</w:t>
            </w:r>
          </w:p>
        </w:tc>
        <w:tc>
          <w:tcPr>
            <w:tcW w:w="2126" w:type="dxa"/>
            <w:tcBorders>
              <w:top w:val="nil"/>
              <w:left w:val="nil"/>
              <w:bottom w:val="single" w:sz="4" w:space="0" w:color="auto"/>
              <w:right w:val="single" w:sz="4" w:space="0" w:color="auto"/>
            </w:tcBorders>
            <w:shd w:val="clear" w:color="auto" w:fill="auto"/>
            <w:vAlign w:val="center"/>
            <w:hideMark/>
          </w:tcPr>
          <w:p w14:paraId="6D21B3A8" w14:textId="7102209B" w:rsidR="008818B4" w:rsidRPr="009263CB" w:rsidRDefault="009263CB" w:rsidP="00C34967">
            <w:pPr>
              <w:spacing w:after="0" w:line="240" w:lineRule="auto"/>
              <w:jc w:val="center"/>
              <w:rPr>
                <w:rFonts w:ascii="Arial" w:eastAsia="Times New Roman" w:hAnsi="Arial" w:cs="Arial"/>
                <w:color w:val="000000"/>
                <w:lang w:eastAsia="es-CL"/>
              </w:rPr>
            </w:pPr>
            <w:r w:rsidRPr="009263CB">
              <w:rPr>
                <w:rFonts w:ascii="Arial" w:hAnsi="Arial" w:cs="Arial"/>
                <w:sz w:val="21"/>
              </w:rPr>
              <w:t xml:space="preserve">Alcance 1</w:t>
            </w:r>
          </w:p>
        </w:tc>
        <w:tc>
          <w:tcPr>
            <w:tcW w:w="1678" w:type="dxa"/>
            <w:tcBorders>
              <w:top w:val="nil"/>
              <w:left w:val="nil"/>
              <w:bottom w:val="single" w:sz="4" w:space="0" w:color="auto"/>
              <w:right w:val="single" w:sz="4" w:space="0" w:color="auto"/>
            </w:tcBorders>
            <w:shd w:val="clear" w:color="auto" w:fill="auto"/>
            <w:vAlign w:val="center"/>
            <w:hideMark/>
          </w:tcPr>
          <w:p w14:paraId="40F62699" w14:textId="7D4401B3" w:rsidR="008818B4" w:rsidRPr="009263CB" w:rsidRDefault="009263CB" w:rsidP="00C34967">
            <w:pPr>
              <w:spacing w:after="0" w:line="240" w:lineRule="auto"/>
              <w:jc w:val="center"/>
              <w:rPr>
                <w:rFonts w:ascii="Arial" w:eastAsia="Times New Roman" w:hAnsi="Arial" w:cs="Arial"/>
                <w:color w:val="000000"/>
                <w:lang w:eastAsia="es-CL"/>
              </w:rPr>
            </w:pPr>
            <w:r w:rsidRPr="009263CB">
              <w:rPr>
                <w:rFonts w:ascii="Arial" w:hAnsi="Arial" w:cs="Arial"/>
                <w:spacing w:val="-5"/>
                <w:sz w:val="21"/>
              </w:rPr>
              <w:t xml:space="preserve">12.23</w:t>
            </w:r>
            <w:proofErr w:type="spellStart"/>
            <w:r w:rsidRPr="009263CB">
              <w:rPr>
                <w:rFonts w:ascii="Arial" w:hAnsi="Arial" w:cs="Arial"/>
                <w:spacing w:val="-5"/>
                <w:sz w:val="21"/>
              </w:rPr>
              <w:t/>
            </w:r>
            <w:proofErr w:type="spellEnd"/>
            <w:r w:rsidRPr="009263CB">
              <w:rPr>
                <w:rFonts w:ascii="Arial" w:hAnsi="Arial" w:cs="Arial"/>
                <w:spacing w:val="-5"/>
                <w:sz w:val="21"/>
              </w:rPr>
              <w:t/>
            </w:r>
          </w:p>
        </w:tc>
        <w:tc>
          <w:tcPr>
            <w:tcW w:w="0" w:type="auto"/>
            <w:tcBorders>
              <w:top w:val="nil"/>
              <w:left w:val="nil"/>
              <w:bottom w:val="single" w:sz="4" w:space="0" w:color="auto"/>
              <w:right w:val="single" w:sz="4" w:space="0" w:color="auto"/>
            </w:tcBorders>
            <w:shd w:val="clear" w:color="auto" w:fill="auto"/>
            <w:vAlign w:val="center"/>
            <w:hideMark/>
          </w:tcPr>
          <w:p w14:paraId="3E338B15" w14:textId="603CA63E" w:rsidR="008818B4" w:rsidRPr="009263CB" w:rsidRDefault="009263CB" w:rsidP="00C34967">
            <w:pPr>
              <w:spacing w:after="0" w:line="240" w:lineRule="auto"/>
              <w:jc w:val="center"/>
              <w:rPr>
                <w:rFonts w:ascii="Arial" w:eastAsia="Times New Roman" w:hAnsi="Arial" w:cs="Arial"/>
                <w:color w:val="000000"/>
                <w:lang w:eastAsia="es-CL"/>
              </w:rPr>
            </w:pPr>
            <w:r w:rsidRPr="009263CB">
              <w:rPr>
                <w:rFonts w:ascii="Arial" w:hAnsi="Arial" w:cs="Arial"/>
                <w:spacing w:val="-5"/>
                <w:sz w:val="21"/>
              </w:rPr>
              <w:t xml:space="preserve">0.04%</w:t>
            </w:r>
            <w:r w:rsidRPr="009263CB">
              <w:rPr>
                <w:rFonts w:ascii="Arial" w:hAnsi="Arial" w:cs="Arial"/>
                <w:sz w:val="21"/>
              </w:rPr>
              <w:t/>
            </w:r>
          </w:p>
        </w:tc>
      </w:tr>
      <w:tr w:rsidR="008818B4" w:rsidRPr="005B4DB6" w14:paraId="5A6B73C0" w14:textId="77777777" w:rsidTr="00C34967">
        <w:trPr>
          <w:trHeight w:val="3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0E9B0BD5" w14:textId="0546EFEA" w:rsidR="008818B4" w:rsidRPr="009263CB" w:rsidRDefault="009263CB" w:rsidP="00C34967">
            <w:pPr>
              <w:pStyle w:val="Prrafodelista"/>
              <w:spacing w:after="0" w:line="240" w:lineRule="auto"/>
              <w:jc w:val="center"/>
              <w:rPr>
                <w:rFonts w:ascii="Arial" w:eastAsia="Times New Roman" w:hAnsi="Arial" w:cs="Arial"/>
                <w:color w:val="000000"/>
                <w:highlight w:val="yellow"/>
                <w:lang w:eastAsia="es-CL"/>
              </w:rPr>
            </w:pPr>
            <w:r w:rsidRPr="009263CB">
              <w:rPr>
                <w:rFonts w:ascii="Arial" w:hAnsi="Arial" w:cs="Arial"/>
                <w:sz w:val="21"/>
              </w:rPr>
              <w:t xml:space="preserve">combustionEstacionaria</w:t>
            </w:r>
          </w:p>
        </w:tc>
        <w:tc>
          <w:tcPr>
            <w:tcW w:w="2126" w:type="dxa"/>
            <w:tcBorders>
              <w:top w:val="nil"/>
              <w:left w:val="nil"/>
              <w:bottom w:val="single" w:sz="4" w:space="0" w:color="auto"/>
              <w:right w:val="single" w:sz="4" w:space="0" w:color="auto"/>
            </w:tcBorders>
            <w:shd w:val="clear" w:color="auto" w:fill="auto"/>
            <w:vAlign w:val="center"/>
            <w:hideMark/>
          </w:tcPr>
          <w:p w14:paraId="6D21B3A8" w14:textId="7102209B" w:rsidR="008818B4" w:rsidRPr="009263CB" w:rsidRDefault="009263CB" w:rsidP="00C34967">
            <w:pPr>
              <w:spacing w:after="0" w:line="240" w:lineRule="auto"/>
              <w:jc w:val="center"/>
              <w:rPr>
                <w:rFonts w:ascii="Arial" w:eastAsia="Times New Roman" w:hAnsi="Arial" w:cs="Arial"/>
                <w:color w:val="000000"/>
                <w:lang w:eastAsia="es-CL"/>
              </w:rPr>
            </w:pPr>
            <w:r w:rsidRPr="009263CB">
              <w:rPr>
                <w:rFonts w:ascii="Arial" w:hAnsi="Arial" w:cs="Arial"/>
                <w:sz w:val="21"/>
              </w:rPr>
              <w:t xml:space="preserve">Alcance 3</w:t>
            </w:r>
          </w:p>
        </w:tc>
        <w:tc>
          <w:tcPr>
            <w:tcW w:w="1678" w:type="dxa"/>
            <w:tcBorders>
              <w:top w:val="nil"/>
              <w:left w:val="nil"/>
              <w:bottom w:val="single" w:sz="4" w:space="0" w:color="auto"/>
              <w:right w:val="single" w:sz="4" w:space="0" w:color="auto"/>
            </w:tcBorders>
            <w:shd w:val="clear" w:color="auto" w:fill="auto"/>
            <w:vAlign w:val="center"/>
            <w:hideMark/>
          </w:tcPr>
          <w:p w14:paraId="40F62699" w14:textId="7D4401B3" w:rsidR="008818B4" w:rsidRPr="009263CB" w:rsidRDefault="009263CB" w:rsidP="00C34967">
            <w:pPr>
              <w:spacing w:after="0" w:line="240" w:lineRule="auto"/>
              <w:jc w:val="center"/>
              <w:rPr>
                <w:rFonts w:ascii="Arial" w:eastAsia="Times New Roman" w:hAnsi="Arial" w:cs="Arial"/>
                <w:color w:val="000000"/>
                <w:lang w:eastAsia="es-CL"/>
              </w:rPr>
            </w:pPr>
            <w:r w:rsidRPr="009263CB">
              <w:rPr>
                <w:rFonts w:ascii="Arial" w:hAnsi="Arial" w:cs="Arial"/>
                <w:spacing w:val="-5"/>
                <w:sz w:val="21"/>
              </w:rPr>
              <w:t xml:space="preserve">3.08</w:t>
            </w:r>
            <w:proofErr w:type="spellStart"/>
            <w:r w:rsidRPr="009263CB">
              <w:rPr>
                <w:rFonts w:ascii="Arial" w:hAnsi="Arial" w:cs="Arial"/>
                <w:spacing w:val="-5"/>
                <w:sz w:val="21"/>
              </w:rPr>
              <w:t/>
            </w:r>
            <w:proofErr w:type="spellEnd"/>
            <w:r w:rsidRPr="009263CB">
              <w:rPr>
                <w:rFonts w:ascii="Arial" w:hAnsi="Arial" w:cs="Arial"/>
                <w:spacing w:val="-5"/>
                <w:sz w:val="21"/>
              </w:rPr>
              <w:t/>
            </w:r>
          </w:p>
        </w:tc>
        <w:tc>
          <w:tcPr>
            <w:tcW w:w="0" w:type="auto"/>
            <w:tcBorders>
              <w:top w:val="nil"/>
              <w:left w:val="nil"/>
              <w:bottom w:val="single" w:sz="4" w:space="0" w:color="auto"/>
              <w:right w:val="single" w:sz="4" w:space="0" w:color="auto"/>
            </w:tcBorders>
            <w:shd w:val="clear" w:color="auto" w:fill="auto"/>
            <w:vAlign w:val="center"/>
            <w:hideMark/>
          </w:tcPr>
          <w:p w14:paraId="3E338B15" w14:textId="603CA63E" w:rsidR="008818B4" w:rsidRPr="009263CB" w:rsidRDefault="009263CB" w:rsidP="00C34967">
            <w:pPr>
              <w:spacing w:after="0" w:line="240" w:lineRule="auto"/>
              <w:jc w:val="center"/>
              <w:rPr>
                <w:rFonts w:ascii="Arial" w:eastAsia="Times New Roman" w:hAnsi="Arial" w:cs="Arial"/>
                <w:color w:val="000000"/>
                <w:lang w:eastAsia="es-CL"/>
              </w:rPr>
            </w:pPr>
            <w:r w:rsidRPr="009263CB">
              <w:rPr>
                <w:rFonts w:ascii="Arial" w:hAnsi="Arial" w:cs="Arial"/>
                <w:spacing w:val="-5"/>
                <w:sz w:val="21"/>
              </w:rPr>
              <w:t xml:space="preserve">0.01%</w:t>
            </w:r>
            <w:r w:rsidRPr="009263CB">
              <w:rPr>
                <w:rFonts w:ascii="Arial" w:hAnsi="Arial" w:cs="Arial"/>
                <w:sz w:val="21"/>
              </w:rPr>
              <w:t/>
            </w:r>
          </w:p>
        </w:tc>
      </w:tr>
      <w:tr w:rsidR="008818B4" w:rsidRPr="005B4DB6" w14:paraId="44217B16" w14:textId="77777777" w:rsidTr="00C34967">
        <w:trPr>
          <w:trHeight w:val="3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3FDD1708" w14:textId="2B647A0B" w:rsidR="008818B4" w:rsidRPr="009263CB" w:rsidRDefault="00CE3301" w:rsidP="00C34967">
            <w:pPr>
              <w:pStyle w:val="Prrafodelista"/>
              <w:spacing w:after="0" w:line="240" w:lineRule="auto"/>
              <w:jc w:val="center"/>
              <w:rPr>
                <w:rFonts w:ascii="Arial" w:eastAsia="Times New Roman" w:hAnsi="Arial" w:cs="Arial"/>
                <w:b/>
                <w:bCs/>
                <w:color w:val="000000"/>
                <w:lang w:eastAsia="es-CL"/>
              </w:rPr>
            </w:pPr>
            <w:r w:rsidRPr="009263CB">
              <w:rPr>
                <w:rFonts w:ascii="Arial" w:eastAsia="Times New Roman" w:hAnsi="Arial" w:cs="Arial"/>
                <w:b/>
                <w:bCs/>
                <w:color w:val="000000"/>
                <w:lang w:eastAsia="es-CL"/>
              </w:rPr>
              <w:t>T</w:t>
            </w:r>
            <w:r w:rsidR="008818B4" w:rsidRPr="009263CB">
              <w:rPr>
                <w:rFonts w:ascii="Arial" w:eastAsia="Times New Roman" w:hAnsi="Arial" w:cs="Arial"/>
                <w:b/>
                <w:bCs/>
                <w:color w:val="000000"/>
                <w:lang w:eastAsia="es-CL"/>
              </w:rPr>
              <w:t>otal</w:t>
            </w:r>
          </w:p>
        </w:tc>
        <w:tc>
          <w:tcPr>
            <w:tcW w:w="2126" w:type="dxa"/>
            <w:tcBorders>
              <w:top w:val="nil"/>
              <w:left w:val="nil"/>
              <w:bottom w:val="single" w:sz="4" w:space="0" w:color="auto"/>
              <w:right w:val="single" w:sz="4" w:space="0" w:color="auto"/>
            </w:tcBorders>
            <w:shd w:val="clear" w:color="auto" w:fill="auto"/>
            <w:vAlign w:val="center"/>
            <w:hideMark/>
          </w:tcPr>
          <w:p w14:paraId="1FC9564A" w14:textId="20051BA9" w:rsidR="008818B4" w:rsidRPr="009263CB" w:rsidRDefault="008818B4" w:rsidP="00C34967">
            <w:pPr>
              <w:spacing w:after="0" w:line="240" w:lineRule="auto"/>
              <w:jc w:val="center"/>
              <w:rPr>
                <w:rFonts w:ascii="Arial" w:eastAsia="Times New Roman" w:hAnsi="Arial" w:cs="Arial"/>
                <w:b/>
                <w:bCs/>
                <w:color w:val="000000"/>
                <w:lang w:eastAsia="es-CL"/>
              </w:rPr>
            </w:pPr>
          </w:p>
        </w:tc>
        <w:tc>
          <w:tcPr>
            <w:tcW w:w="1678" w:type="dxa"/>
            <w:tcBorders>
              <w:top w:val="nil"/>
              <w:left w:val="nil"/>
              <w:bottom w:val="single" w:sz="4" w:space="0" w:color="auto"/>
              <w:right w:val="single" w:sz="4" w:space="0" w:color="auto"/>
            </w:tcBorders>
            <w:shd w:val="clear" w:color="auto" w:fill="auto"/>
            <w:vAlign w:val="center"/>
            <w:hideMark/>
          </w:tcPr>
          <w:p w14:paraId="0A001A32" w14:textId="20AA1816" w:rsidR="008818B4" w:rsidRPr="00631D21" w:rsidRDefault="009263CB" w:rsidP="00C34967">
            <w:pPr>
              <w:spacing w:after="0" w:line="240" w:lineRule="auto"/>
              <w:ind w:left="360"/>
              <w:jc w:val="center"/>
              <w:rPr>
                <w:rFonts w:ascii="Arial" w:eastAsia="Times New Roman" w:hAnsi="Arial" w:cs="Arial"/>
                <w:b/>
                <w:bCs/>
                <w:color w:val="000000"/>
                <w:lang w:eastAsia="es-CL"/>
              </w:rPr>
            </w:pPr>
            <w:r w:rsidRPr="00631D21">
              <w:rPr>
                <w:rFonts w:ascii="Arial" w:hAnsi="Arial" w:cs="Arial"/>
                <w:b/>
                <w:bCs/>
              </w:rPr>
              <w:t xml:space="preserve">34414.77</w:t>
            </w:r>
            <w:proofErr w:type="spellStart"/>
            <w:r w:rsidRPr="00631D21">
              <w:rPr>
                <w:rFonts w:ascii="Arial" w:hAnsi="Arial" w:cs="Arial"/>
                <w:b/>
                <w:bCs/>
                <w:lang w:val="es-419"/>
              </w:rPr>
              <w:t/>
            </w:r>
            <w:proofErr w:type="spellEnd"/>
            <w:r w:rsidRPr="00631D21">
              <w:rPr>
                <w:rFonts w:ascii="Arial" w:hAnsi="Arial" w:cs="Arial"/>
                <w:b/>
                <w:bCs/>
              </w:rPr>
              <w:t/>
            </w:r>
          </w:p>
        </w:tc>
        <w:tc>
          <w:tcPr>
            <w:tcW w:w="0" w:type="auto"/>
            <w:tcBorders>
              <w:top w:val="nil"/>
              <w:left w:val="nil"/>
              <w:bottom w:val="single" w:sz="4" w:space="0" w:color="auto"/>
              <w:right w:val="single" w:sz="4" w:space="0" w:color="auto"/>
            </w:tcBorders>
            <w:shd w:val="clear" w:color="auto" w:fill="auto"/>
            <w:vAlign w:val="center"/>
            <w:hideMark/>
          </w:tcPr>
          <w:p w14:paraId="40F9A450" w14:textId="77777777" w:rsidR="008818B4" w:rsidRPr="009263CB" w:rsidRDefault="008818B4" w:rsidP="00C34967">
            <w:pPr>
              <w:spacing w:after="0" w:line="240" w:lineRule="auto"/>
              <w:jc w:val="center"/>
              <w:rPr>
                <w:rFonts w:ascii="Arial" w:eastAsia="Times New Roman" w:hAnsi="Arial" w:cs="Arial"/>
                <w:b/>
                <w:bCs/>
                <w:color w:val="000000"/>
                <w:lang w:eastAsia="es-CL"/>
              </w:rPr>
            </w:pPr>
            <w:r w:rsidRPr="009263CB">
              <w:rPr>
                <w:rFonts w:ascii="Arial" w:eastAsia="Times New Roman" w:hAnsi="Arial" w:cs="Arial"/>
                <w:b/>
                <w:bCs/>
                <w:color w:val="000000"/>
                <w:lang w:eastAsia="es-CL"/>
              </w:rPr>
              <w:t>100%</w:t>
            </w:r>
          </w:p>
        </w:tc>
      </w:tr>
    </w:tbl>
    <w:p w14:paraId="440486CD" w14:textId="665CBAF3" w:rsidR="003E352F" w:rsidRPr="00CE3301" w:rsidRDefault="00C34967" w:rsidP="00CE3301">
      <w:pPr>
        <w:spacing w:line="360" w:lineRule="auto"/>
        <w:jc w:val="center"/>
        <w:rPr>
          <w:rFonts w:ascii="Arial" w:hAnsi="Arial" w:cs="Arial"/>
          <w:i/>
          <w:iCs/>
          <w:sz w:val="20"/>
          <w:szCs w:val="20"/>
        </w:rPr>
      </w:pPr>
      <w:r>
        <w:rPr>
          <w:rFonts w:ascii="Arial" w:hAnsi="Arial" w:cs="Arial"/>
          <w:b/>
          <w:bCs/>
          <w:i/>
          <w:iCs/>
          <w:sz w:val="20"/>
          <w:szCs w:val="20"/>
        </w:rPr>
        <w:br/>
      </w:r>
      <w:r w:rsidR="003E352F" w:rsidRPr="00CE3301">
        <w:rPr>
          <w:rFonts w:ascii="Arial" w:hAnsi="Arial" w:cs="Arial"/>
          <w:b/>
          <w:bCs/>
          <w:i/>
          <w:iCs/>
          <w:sz w:val="20"/>
          <w:szCs w:val="20"/>
        </w:rPr>
        <w:t>Fuente:</w:t>
      </w:r>
      <w:r w:rsidR="003E352F" w:rsidRPr="00CE3301">
        <w:rPr>
          <w:rFonts w:ascii="Arial" w:hAnsi="Arial" w:cs="Arial"/>
          <w:i/>
          <w:iCs/>
          <w:sz w:val="20"/>
          <w:szCs w:val="20"/>
        </w:rPr>
        <w:t xml:space="preserve"> </w:t>
      </w:r>
      <w:proofErr w:type="spellStart"/>
      <w:r w:rsidR="003E352F" w:rsidRPr="00CE3301">
        <w:rPr>
          <w:rFonts w:ascii="Arial" w:hAnsi="Arial" w:cs="Arial"/>
          <w:i/>
          <w:iCs/>
          <w:sz w:val="20"/>
          <w:szCs w:val="20"/>
        </w:rPr>
        <w:t>HuellaSmar</w:t>
      </w:r>
      <w:r w:rsidR="003E352F" w:rsidRPr="00743CB6">
        <w:rPr>
          <w:rFonts w:ascii="Arial" w:hAnsi="Arial" w:cs="Arial"/>
          <w:i/>
          <w:iCs/>
          <w:sz w:val="20"/>
          <w:szCs w:val="20"/>
        </w:rPr>
        <w:t>t</w:t>
      </w:r>
      <w:proofErr w:type="spellEnd"/>
      <w:r w:rsidR="003E352F" w:rsidRPr="00743CB6">
        <w:rPr>
          <w:rFonts w:ascii="Arial" w:hAnsi="Arial" w:cs="Arial"/>
          <w:i/>
          <w:iCs/>
          <w:sz w:val="20"/>
          <w:szCs w:val="20"/>
        </w:rPr>
        <w:t>,</w:t>
      </w:r>
      <w:r w:rsidR="008335C3" w:rsidRPr="00743CB6">
        <w:rPr>
          <w:rFonts w:ascii="Arial" w:hAnsi="Arial" w:cs="Arial"/>
          <w:i/>
          <w:iCs/>
          <w:sz w:val="20"/>
          <w:szCs w:val="20"/>
        </w:rPr>
        <w:t xml:space="preserve">2025</w:t>
      </w:r>
      <w:proofErr w:type="spellStart"/>
      <w:r w:rsidR="00743CB6" w:rsidRPr="00743CB6">
        <w:rPr>
          <w:rFonts w:ascii="Arial" w:hAnsi="Arial" w:cs="Arial"/>
          <w:i/>
          <w:iCs/>
          <w:sz w:val="20"/>
          <w:szCs w:val="20"/>
        </w:rPr>
        <w:t/>
      </w:r>
      <w:proofErr w:type="spellEnd"/>
      <w:r w:rsidR="008335C3" w:rsidRPr="00743CB6">
        <w:rPr>
          <w:rFonts w:ascii="Arial" w:hAnsi="Arial" w:cs="Arial"/>
          <w:i/>
          <w:iCs/>
          <w:sz w:val="20"/>
          <w:szCs w:val="20"/>
        </w:rPr>
        <w:t/>
      </w:r>
      <w:r w:rsidR="003E352F" w:rsidRPr="00743CB6">
        <w:rPr>
          <w:rFonts w:ascii="Arial" w:hAnsi="Arial" w:cs="Arial"/>
          <w:i/>
          <w:iCs/>
          <w:sz w:val="20"/>
          <w:szCs w:val="20"/>
        </w:rPr>
        <w:t>.</w:t>
      </w:r>
    </w:p>
    <w:p w14:paraId="09BD1DCA" w14:textId="77777777" w:rsidR="00044997" w:rsidRPr="00804900" w:rsidRDefault="00000000" w:rsidP="00CE3301">
      <w:pPr>
        <w:spacing w:line="360" w:lineRule="auto"/>
        <w:jc w:val="both"/>
        <w:rPr>
          <w:rFonts w:ascii="Arial" w:hAnsi="Arial" w:cs="Arial"/>
          <w:b/>
          <w:bCs/>
          <w:u w:val="single"/>
        </w:rPr>
      </w:pPr>
      <w:r w:rsidRPr="00CE3301">
        <w:rPr>
          <w:rFonts w:ascii="Arial" w:hAnsi="Arial" w:cs="Arial"/>
          <w:b/>
          <w:bCs/>
        </w:rPr>
        <w:t>Indicadores de Intensidad</w:t>
      </w:r>
    </w:p>
    <w:p w14:paraId="372C818F" w14:textId="54909473" w:rsidR="00044997" w:rsidRPr="007E162B" w:rsidRDefault="00000000" w:rsidP="00CE3301">
      <w:pPr>
        <w:spacing w:line="360" w:lineRule="auto"/>
        <w:jc w:val="both"/>
        <w:rPr>
          <w:rFonts w:ascii="Arial" w:hAnsi="Arial" w:cs="Arial"/>
          <w:u w:val="single"/>
        </w:rPr>
      </w:pPr>
      <w:r w:rsidRPr="00DC7715">
        <w:rPr>
          <w:rFonts w:ascii="Arial" w:hAnsi="Arial" w:cs="Arial"/>
        </w:rPr>
        <w:t xml:space="preserve">Emisiones por empleado: </w:t>
      </w:r>
      <w:r w:rsidR="00DC7715" w:rsidRPr="00DC7715">
        <w:rPr>
          <w:rFonts w:ascii="Arial" w:hAnsi="Arial" w:cs="Arial"/>
        </w:rPr>
        <w:t xml:space="preserve">0.33</w:t>
      </w:r>
      <w:proofErr w:type="spellStart"/>
      <w:r w:rsidR="00DC7715" w:rsidRPr="00DC7715">
        <w:rPr>
          <w:rFonts w:ascii="Arial" w:hAnsi="Arial" w:cs="Arial"/>
          <w:lang w:val="es-419"/>
        </w:rPr>
        <w:t/>
      </w:r>
      <w:proofErr w:type="spellEnd"/>
      <w:r w:rsidR="00DC7715" w:rsidRPr="00DC7715">
        <w:rPr>
          <w:rFonts w:ascii="Arial" w:hAnsi="Arial" w:cs="Arial"/>
        </w:rPr>
        <w:t/>
      </w:r>
      <w:r w:rsidRPr="00DC7715">
        <w:rPr>
          <w:rFonts w:ascii="Arial" w:hAnsi="Arial" w:cs="Arial"/>
        </w:rPr>
        <w:t xml:space="preserve"> </w:t>
      </w:r>
      <w:r w:rsidRPr="007E162B">
        <w:rPr>
          <w:rFonts w:ascii="Arial" w:hAnsi="Arial" w:cs="Arial"/>
          <w:u w:val="single"/>
        </w:rPr>
        <w:t>tCO2e</w:t>
      </w:r>
      <w:r w:rsidRPr="00DC7715">
        <w:rPr>
          <w:rFonts w:ascii="Arial" w:hAnsi="Arial" w:cs="Arial"/>
        </w:rPr>
        <w:t>/empleado.</w:t>
      </w:r>
    </w:p>
    <w:p w14:paraId="4173271C" w14:textId="35B03C76" w:rsidR="005B4DB6" w:rsidRPr="00804900" w:rsidRDefault="00000000" w:rsidP="00CE3301">
      <w:pPr>
        <w:spacing w:line="360" w:lineRule="auto"/>
        <w:jc w:val="both"/>
        <w:rPr>
          <w:rFonts w:ascii="Arial" w:hAnsi="Arial" w:cs="Arial"/>
          <w:lang w:val="es-419"/>
        </w:rPr>
      </w:pPr>
      <w:r w:rsidRPr="00804900">
        <w:rPr>
          <w:rFonts w:ascii="Arial" w:hAnsi="Arial" w:cs="Arial"/>
        </w:rPr>
        <w:t xml:space="preserve">Emisiones por unidad de producción: </w:t>
      </w:r>
      <w:r w:rsidR="00804900" w:rsidRPr="00804900">
        <w:rPr>
          <w:rFonts w:ascii="Arial" w:hAnsi="Arial" w:cs="Arial"/>
        </w:rPr>
        <w:t xml:space="preserve">34.41</w:t>
      </w:r>
      <w:proofErr w:type="spellStart"/>
      <w:r w:rsidR="00804900" w:rsidRPr="00804900">
        <w:rPr>
          <w:rFonts w:ascii="Arial" w:hAnsi="Arial" w:cs="Arial"/>
          <w:lang w:val="es-419"/>
        </w:rPr>
        <w:t/>
      </w:r>
      <w:proofErr w:type="spellEnd"/>
      <w:r w:rsidR="00804900" w:rsidRPr="00804900">
        <w:rPr>
          <w:rFonts w:ascii="Arial" w:hAnsi="Arial" w:cs="Arial"/>
        </w:rPr>
        <w:t/>
      </w:r>
      <w:r w:rsidRPr="00804900">
        <w:rPr>
          <w:rFonts w:ascii="Arial" w:hAnsi="Arial" w:cs="Arial"/>
        </w:rPr>
        <w:t xml:space="preserve"> tCO2e/</w:t>
      </w:r>
      <w:r w:rsidR="00804900" w:rsidRPr="00804900">
        <w:rPr>
          <w:rFonts w:ascii="Arial" w:hAnsi="Arial" w:cs="Arial"/>
        </w:rPr>
        <w:t>(</w:t>
      </w:r>
      <w:r w:rsidR="007E162B">
        <w:rPr>
          <w:rFonts w:ascii="Arial" w:hAnsi="Arial" w:cs="Arial"/>
        </w:rPr>
        <w:t xml:space="preserve">, productos creados</w:t>
      </w:r>
      <w:proofErr w:type="spellStart"/>
      <w:r w:rsidR="00804900" w:rsidRPr="00804900">
        <w:rPr>
          <w:rFonts w:ascii="Arial" w:hAnsi="Arial" w:cs="Arial"/>
          <w:lang w:val="es-419"/>
        </w:rPr>
        <w:t/>
      </w:r>
      <w:proofErr w:type="spellEnd"/>
      <w:r w:rsidR="007E162B">
        <w:rPr>
          <w:rFonts w:ascii="Arial" w:hAnsi="Arial" w:cs="Arial"/>
          <w:lang w:val="es-419"/>
        </w:rPr>
        <w:t/>
      </w:r>
      <w:r w:rsidR="00804900" w:rsidRPr="00804900">
        <w:rPr>
          <w:rFonts w:ascii="Arial" w:hAnsi="Arial" w:cs="Arial"/>
        </w:rPr>
        <w:t>)</w:t>
      </w:r>
      <w:r w:rsidRPr="00804900">
        <w:rPr>
          <w:rFonts w:ascii="Arial" w:hAnsi="Arial" w:cs="Arial"/>
        </w:rPr>
        <w:t>.</w:t>
      </w:r>
    </w:p>
    <w:p w14:paraId="37A8670F" w14:textId="37D65553" w:rsidR="008622BD" w:rsidRDefault="008622BD" w:rsidP="00CE3301">
      <w:pPr>
        <w:spacing w:line="360" w:lineRule="auto"/>
        <w:jc w:val="both"/>
        <w:rPr>
          <w:rFonts w:ascii="Arial" w:hAnsi="Arial" w:cs="Arial"/>
        </w:rPr>
      </w:pPr>
      <w:r w:rsidRPr="008622BD">
        <w:rPr>
          <w:rFonts w:ascii="Arial" w:hAnsi="Arial" w:cs="Arial"/>
        </w:rPr>
        <w:t xml:space="preserve">Estos cálculos se realizaron utilizando los factores de emisión detallados en el </w:t>
      </w:r>
      <w:r w:rsidRPr="008622BD">
        <w:rPr>
          <w:rFonts w:ascii="Arial" w:hAnsi="Arial" w:cs="Arial"/>
          <w:b/>
          <w:bCs/>
        </w:rPr>
        <w:t>Anexo 1</w:t>
      </w:r>
      <w:r w:rsidRPr="008622BD">
        <w:rPr>
          <w:rFonts w:ascii="Arial" w:hAnsi="Arial" w:cs="Arial"/>
        </w:rPr>
        <w:t xml:space="preserve"> y los datos de actividad descritos en el </w:t>
      </w:r>
      <w:r w:rsidRPr="008622BD">
        <w:rPr>
          <w:rFonts w:ascii="Arial" w:hAnsi="Arial" w:cs="Arial"/>
          <w:b/>
          <w:bCs/>
        </w:rPr>
        <w:t>Anexo 2</w:t>
      </w:r>
      <w:r w:rsidRPr="008622BD">
        <w:rPr>
          <w:rFonts w:ascii="Arial" w:hAnsi="Arial" w:cs="Arial"/>
        </w:rPr>
        <w:t>.</w:t>
      </w:r>
    </w:p>
    <w:p w14:paraId="6531FB74" w14:textId="7E30F809" w:rsidR="008622BD" w:rsidRPr="008622BD" w:rsidRDefault="008622BD" w:rsidP="00CE3301">
      <w:pPr>
        <w:spacing w:line="360" w:lineRule="auto"/>
        <w:jc w:val="both"/>
        <w:rPr>
          <w:rFonts w:ascii="Arial" w:hAnsi="Arial" w:cs="Arial"/>
        </w:rPr>
      </w:pPr>
      <w:r>
        <w:rPr>
          <w:rFonts w:ascii="Arial" w:hAnsi="Arial" w:cs="Arial"/>
        </w:rPr>
        <w:t>A</w:t>
      </w:r>
      <w:r w:rsidRPr="008622BD">
        <w:rPr>
          <w:rFonts w:ascii="Arial" w:hAnsi="Arial" w:cs="Arial"/>
        </w:rPr>
        <w:t>demás, el análisis incluye un desglose por tipo de gas en el Alcance 1, considerando componentes como CO</w:t>
      </w:r>
      <w:r w:rsidRPr="008622BD">
        <w:rPr>
          <w:rFonts w:ascii="Cambria Math" w:hAnsi="Cambria Math" w:cs="Cambria Math"/>
        </w:rPr>
        <w:t>₂</w:t>
      </w:r>
      <w:r w:rsidRPr="008622BD">
        <w:rPr>
          <w:rFonts w:ascii="Arial" w:hAnsi="Arial" w:cs="Arial"/>
        </w:rPr>
        <w:t>, CH</w:t>
      </w:r>
      <w:r w:rsidRPr="008622BD">
        <w:rPr>
          <w:rFonts w:ascii="Cambria Math" w:hAnsi="Cambria Math" w:cs="Cambria Math"/>
        </w:rPr>
        <w:t>₄</w:t>
      </w:r>
      <w:r w:rsidRPr="008622BD">
        <w:rPr>
          <w:rFonts w:ascii="Arial" w:hAnsi="Arial" w:cs="Arial"/>
        </w:rPr>
        <w:t xml:space="preserve"> y N</w:t>
      </w:r>
      <w:r w:rsidRPr="008622BD">
        <w:rPr>
          <w:rFonts w:ascii="Cambria Math" w:hAnsi="Cambria Math" w:cs="Cambria Math"/>
        </w:rPr>
        <w:t>₂</w:t>
      </w:r>
      <w:r w:rsidRPr="008622BD">
        <w:rPr>
          <w:rFonts w:ascii="Arial" w:hAnsi="Arial" w:cs="Arial"/>
        </w:rPr>
        <w:t xml:space="preserve">O. Los detalles específicos sobre la contribución de cada gas y las fuentes </w:t>
      </w:r>
      <w:r w:rsidRPr="00E26905">
        <w:rPr>
          <w:rFonts w:ascii="Arial" w:hAnsi="Arial" w:cs="Arial"/>
          <w:u w:val="single"/>
        </w:rPr>
        <w:t>asociadas</w:t>
      </w:r>
      <w:r w:rsidRPr="008622BD">
        <w:rPr>
          <w:rFonts w:ascii="Arial" w:hAnsi="Arial" w:cs="Arial"/>
        </w:rPr>
        <w:t xml:space="preserve"> están disponibles en el </w:t>
      </w:r>
      <w:r w:rsidRPr="008622BD">
        <w:rPr>
          <w:rFonts w:ascii="Arial" w:hAnsi="Arial" w:cs="Arial"/>
          <w:b/>
          <w:bCs/>
        </w:rPr>
        <w:t>Anexo 3</w:t>
      </w:r>
      <w:r w:rsidRPr="008622BD">
        <w:rPr>
          <w:rFonts w:ascii="Arial" w:hAnsi="Arial" w:cs="Arial"/>
        </w:rPr>
        <w:t>.</w:t>
      </w:r>
    </w:p>
    <w:p w14:paraId="79B0470B" w14:textId="7237924F" w:rsidR="00044997" w:rsidRPr="008818B4" w:rsidRDefault="00CE3301" w:rsidP="00F349CD">
      <w:pPr>
        <w:pStyle w:val="Ttulo2"/>
      </w:pPr>
      <w:r>
        <w:lastRenderedPageBreak/>
        <w:t>5</w:t>
      </w:r>
      <w:r w:rsidRPr="008818B4">
        <w:t>. Conclusiones</w:t>
      </w:r>
    </w:p>
    <w:p w14:paraId="17ECA4CE" w14:textId="3EAD60E5" w:rsidR="00672B74" w:rsidRPr="00672B74" w:rsidRDefault="00672B74" w:rsidP="00672B74">
      <w:pPr>
        <w:spacing w:line="360" w:lineRule="auto"/>
        <w:jc w:val="both"/>
        <w:rPr>
          <w:rFonts w:ascii="Arial" w:hAnsi="Arial" w:cs="Arial"/>
        </w:rPr>
      </w:pPr>
      <w:r w:rsidRPr="00672B74">
        <w:rPr>
          <w:rFonts w:ascii="Arial" w:hAnsi="Arial" w:cs="Arial"/>
        </w:rPr>
        <w:t xml:space="preserve">La cuantificación de emisiones de </w:t>
      </w:r>
      <w:r w:rsidR="009263CB" w:rsidRPr="009263CB">
        <w:rPr>
          <w:rFonts w:ascii="Arial" w:hAnsi="Arial" w:cs="Arial"/>
        </w:rPr>
        <w:t xml:space="preserve">SUPER ADMIN</w:t>
      </w:r>
      <w:proofErr w:type="spellStart"/>
      <w:r w:rsidR="009263CB" w:rsidRPr="009263CB">
        <w:rPr>
          <w:rFonts w:ascii="Arial" w:hAnsi="Arial" w:cs="Arial"/>
          <w:lang w:val="es-419"/>
        </w:rPr>
        <w:t/>
      </w:r>
      <w:proofErr w:type="spellEnd"/>
      <w:r w:rsidR="009263CB" w:rsidRPr="009263CB">
        <w:rPr>
          <w:rFonts w:ascii="Arial" w:hAnsi="Arial" w:cs="Arial"/>
        </w:rPr>
        <w:t/>
      </w:r>
      <w:r w:rsidRPr="00672B74">
        <w:rPr>
          <w:rFonts w:ascii="Arial" w:hAnsi="Arial" w:cs="Arial"/>
        </w:rPr>
        <w:t xml:space="preserve"> para el período evaluado asciende a un total de </w:t>
      </w:r>
      <w:r w:rsidR="009263CB" w:rsidRPr="009263CB">
        <w:rPr>
          <w:rFonts w:ascii="Arial" w:hAnsi="Arial" w:cs="Arial"/>
          <w:b/>
          <w:bCs/>
        </w:rPr>
        <w:t xml:space="preserve">34414.77</w:t>
      </w:r>
      <w:proofErr w:type="spellStart"/>
      <w:r w:rsidR="009263CB" w:rsidRPr="009263CB">
        <w:rPr>
          <w:rFonts w:ascii="Arial" w:hAnsi="Arial" w:cs="Arial"/>
          <w:b/>
          <w:bCs/>
          <w:lang w:val="es-419"/>
        </w:rPr>
        <w:t/>
      </w:r>
      <w:proofErr w:type="spellEnd"/>
      <w:r w:rsidR="009263CB" w:rsidRPr="009263CB">
        <w:rPr>
          <w:rFonts w:ascii="Arial" w:hAnsi="Arial" w:cs="Arial"/>
          <w:b/>
          <w:bCs/>
        </w:rPr>
        <w:t/>
      </w:r>
      <w:r w:rsidR="009263CB">
        <w:rPr>
          <w:rFonts w:ascii="Arial" w:hAnsi="Arial" w:cs="Arial"/>
        </w:rPr>
        <w:t xml:space="preserve"> </w:t>
      </w:r>
      <w:proofErr w:type="spellStart"/>
      <w:r w:rsidRPr="009263CB">
        <w:rPr>
          <w:rFonts w:ascii="Arial" w:hAnsi="Arial" w:cs="Arial"/>
          <w:b/>
          <w:bCs/>
        </w:rPr>
        <w:t>tCO</w:t>
      </w:r>
      <w:r w:rsidRPr="009263CB">
        <w:rPr>
          <w:rFonts w:ascii="Cambria Math" w:hAnsi="Cambria Math" w:cs="Cambria Math"/>
          <w:b/>
          <w:bCs/>
        </w:rPr>
        <w:t>₂</w:t>
      </w:r>
      <w:r w:rsidRPr="009263CB">
        <w:rPr>
          <w:rFonts w:ascii="Arial" w:hAnsi="Arial" w:cs="Arial"/>
          <w:b/>
          <w:bCs/>
        </w:rPr>
        <w:t>e</w:t>
      </w:r>
      <w:proofErr w:type="spellEnd"/>
      <w:r w:rsidRPr="009263CB">
        <w:rPr>
          <w:rFonts w:ascii="Arial" w:hAnsi="Arial" w:cs="Arial"/>
        </w:rPr>
        <w:t>.</w:t>
      </w:r>
      <w:r w:rsidRPr="00672B74">
        <w:rPr>
          <w:rFonts w:ascii="Arial" w:hAnsi="Arial" w:cs="Arial"/>
        </w:rPr>
        <w:t xml:space="preserve"> Las principales fuentes de emisión son:</w:t>
      </w:r>
    </w:p>
    <w:p w14:paraId="281E00B4" w14:textId="77777777" w:rsidR="00E26905" w:rsidRPr="009263CB" w:rsidRDefault="00E26905" w:rsidP="00E10CC9">
      <w:pPr>
        <w:rPr>
          <w:rFonts w:ascii="Arial" w:hAnsi="Arial" w:cs="Arial"/>
          <w:lang w:val="es-419"/>
        </w:rPr>
      </w:pPr>
      <w:r w:rsidRPr="009263CB">
        <w:rPr>
          <w:rFonts w:ascii="Arial" w:hAnsi="Arial" w:cs="Arial"/>
          <w:lang w:val="es-419"/>
        </w:rPr>
        <w:t xml:space="preserve">  1. Electricidad  Comprada: 34012.00 tCO2e (98.83%)</w:t>
      </w:r>
      <w:r>
        <w:br/>
      </w:r>
      <w:r>
        <w:rPr>
          <w:rFonts w:ascii="Arial" w:hAnsi="Arial" w:cs="Arial"/>
          <w:lang w:val="es-419"/>
        </w:rPr>
        <w:t/>
      </w:r>
      <w:r>
        <w:br/>
      </w:r>
      <w:r>
        <w:rPr>
          <w:rFonts w:ascii="Arial" w:hAnsi="Arial" w:cs="Arial"/>
          <w:lang w:val="es-419"/>
        </w:rPr>
        <w:t xml:space="preserve">  2. Transporte  Aguas  Arriba: 387.45 tCO2e (1.13%)</w:t>
      </w:r>
      <w:r>
        <w:br/>
      </w:r>
      <w:r>
        <w:rPr>
          <w:rFonts w:ascii="Arial" w:hAnsi="Arial" w:cs="Arial"/>
          <w:lang w:val="es-419"/>
        </w:rPr>
        <w:t/>
      </w:r>
      <w:r>
        <w:br/>
      </w:r>
      <w:r>
        <w:rPr>
          <w:rFonts w:ascii="Arial" w:hAnsi="Arial" w:cs="Arial"/>
          <w:lang w:val="es-419"/>
        </w:rPr>
        <w:t xml:space="preserve">  3. Combustion  Estacionaria: 15.31 tCO2e (0.04%)</w:t>
      </w:r>
      <w:r>
        <w:br/>
      </w:r>
      <w:r>
        <w:rPr>
          <w:rFonts w:ascii="Arial" w:hAnsi="Arial" w:cs="Arial"/>
          <w:lang w:val="es-419"/>
        </w:rPr>
        <w:t/>
      </w:r>
      <w:r>
        <w:br/>
      </w:r>
      <w:r>
        <w:rPr>
          <w:rFonts w:ascii="Arial" w:hAnsi="Arial" w:cs="Arial"/>
          <w:lang w:val="es-419"/>
        </w:rPr>
        <w:t/>
      </w:r>
      <w:proofErr w:type="spellStart"/>
      <w:r w:rsidRPr="009263CB">
        <w:rPr>
          <w:rFonts w:ascii="Arial" w:hAnsi="Arial" w:cs="Arial"/>
          <w:lang w:val="es-419"/>
        </w:rPr>
        <w:t/>
      </w:r>
      <w:proofErr w:type="spellEnd"/>
      <w:r w:rsidRPr="009263CB">
        <w:rPr>
          <w:rFonts w:ascii="Arial" w:hAnsi="Arial" w:cs="Arial"/>
          <w:lang w:val="es-419"/>
        </w:rPr>
        <w:t/>
      </w:r>
    </w:p>
    <w:p w14:paraId="23A68B03" w14:textId="0F791BAE" w:rsidR="00672B74" w:rsidRPr="00283369" w:rsidRDefault="00672B74" w:rsidP="00CE3301">
      <w:pPr>
        <w:spacing w:line="360" w:lineRule="auto"/>
        <w:jc w:val="both"/>
        <w:rPr>
          <w:rFonts w:ascii="Arial" w:hAnsi="Arial" w:cs="Arial"/>
          <w:b/>
          <w:bCs/>
          <w:highlight w:val="yellow"/>
          <w:lang w:val="es-419"/>
        </w:rPr>
      </w:pPr>
      <w:r w:rsidRPr="00672B74">
        <w:rPr>
          <w:rFonts w:ascii="Arial" w:hAnsi="Arial" w:cs="Arial"/>
        </w:rPr>
        <w:t xml:space="preserve">En conjunto, estas fuentes concentran el </w:t>
      </w:r>
      <w:r w:rsidR="00283369" w:rsidRPr="00597EC1">
        <w:rPr>
          <w:rFonts w:ascii="Arial" w:hAnsi="Arial" w:cs="Arial"/>
          <w:b/>
          <w:bCs/>
        </w:rPr>
        <w:t xml:space="preserve">100</w:t>
      </w:r>
      <w:proofErr w:type="spellStart"/>
      <w:r w:rsidR="00283369" w:rsidRPr="00597EC1">
        <w:rPr>
          <w:rFonts w:ascii="Arial" w:hAnsi="Arial" w:cs="Arial"/>
          <w:b/>
          <w:bCs/>
          <w:lang w:val="es-419"/>
        </w:rPr>
        <w:t/>
      </w:r>
      <w:proofErr w:type="spellEnd"/>
      <w:r w:rsidR="00283369" w:rsidRPr="00597EC1">
        <w:rPr>
          <w:rFonts w:ascii="Arial" w:hAnsi="Arial" w:cs="Arial"/>
          <w:b/>
          <w:bCs/>
          <w:lang w:val="es-419"/>
        </w:rPr>
        <w:t/>
      </w:r>
      <w:r w:rsidRPr="00597EC1">
        <w:rPr>
          <w:rFonts w:ascii="Arial" w:hAnsi="Arial" w:cs="Arial"/>
          <w:b/>
          <w:bCs/>
        </w:rPr>
        <w:t>% del total de emisiones</w:t>
      </w:r>
      <w:r w:rsidRPr="00672B74">
        <w:rPr>
          <w:rFonts w:ascii="Arial" w:hAnsi="Arial" w:cs="Arial"/>
        </w:rPr>
        <w:t>, lo que evidencia la importancia de abordar tanto las emisiones directas relacionadas con el uso de combustibles como las indirectas vinculadas al consumo de energía.</w:t>
      </w:r>
    </w:p>
    <w:p w14:paraId="384097A7" w14:textId="77777777" w:rsidR="00672B74" w:rsidRDefault="00672B74">
      <w:pPr>
        <w:rPr>
          <w:rFonts w:ascii="Arial" w:hAnsi="Arial" w:cs="Arial"/>
        </w:rPr>
      </w:pPr>
      <w:r>
        <w:rPr>
          <w:rFonts w:ascii="Arial" w:hAnsi="Arial" w:cs="Arial"/>
        </w:rPr>
        <w:br w:type="page"/>
      </w:r>
    </w:p>
    <w:p w14:paraId="1D8460B6" w14:textId="160B21A2" w:rsidR="00222623" w:rsidRPr="008818B4" w:rsidRDefault="00887D6A" w:rsidP="008818B4">
      <w:pPr>
        <w:pStyle w:val="Ttulo2"/>
      </w:pPr>
      <w:r w:rsidRPr="008818B4">
        <w:lastRenderedPageBreak/>
        <w:t>Anexo 1: Factores de Emisión</w:t>
      </w:r>
    </w:p>
    <w:p w14:paraId="033D0E28" w14:textId="738802CE" w:rsidR="00887D6A" w:rsidRPr="005B4DB6" w:rsidRDefault="00887D6A" w:rsidP="004D7B48">
      <w:pPr>
        <w:spacing w:line="360" w:lineRule="auto"/>
        <w:jc w:val="both"/>
        <w:rPr>
          <w:rFonts w:ascii="Arial" w:hAnsi="Arial" w:cs="Arial"/>
        </w:rPr>
      </w:pPr>
      <w:r w:rsidRPr="005B4DB6">
        <w:rPr>
          <w:rFonts w:ascii="Arial" w:hAnsi="Arial" w:cs="Arial"/>
        </w:rPr>
        <w:t>En este anexo se inclu</w:t>
      </w:r>
      <w:r w:rsidR="004D7B48" w:rsidRPr="005B4DB6">
        <w:rPr>
          <w:rFonts w:ascii="Arial" w:hAnsi="Arial" w:cs="Arial"/>
        </w:rPr>
        <w:t>ye</w:t>
      </w:r>
      <w:r w:rsidRPr="005B4DB6">
        <w:rPr>
          <w:rFonts w:ascii="Arial" w:hAnsi="Arial" w:cs="Arial"/>
        </w:rPr>
        <w:t xml:space="preserve">n los </w:t>
      </w:r>
      <w:r w:rsidRPr="005B4DB6">
        <w:rPr>
          <w:rFonts w:ascii="Arial" w:hAnsi="Arial" w:cs="Arial"/>
          <w:b/>
          <w:bCs/>
        </w:rPr>
        <w:t>factores de emisión</w:t>
      </w:r>
      <w:r w:rsidRPr="005B4DB6">
        <w:rPr>
          <w:rFonts w:ascii="Arial" w:hAnsi="Arial" w:cs="Arial"/>
        </w:rPr>
        <w:t xml:space="preserve"> que se han utilizado para calcular las emisiones de gases de efecto invernadero (GEI) en cada una de las fuentes consideradas. Estos factores permiten convertir los datos de actividad en emisiones equivalentes de CO2e</w:t>
      </w:r>
      <w:r w:rsidR="00E42FCD">
        <w:rPr>
          <w:rFonts w:ascii="Arial" w:hAnsi="Arial" w:cs="Arial"/>
        </w:rPr>
        <w:t>.</w:t>
      </w:r>
    </w:p>
    <w:p w14:paraId="54590E22" w14:textId="1C27351F" w:rsidR="00120BA0" w:rsidRPr="00E42FCD" w:rsidRDefault="00120BA0" w:rsidP="00120BA0">
      <w:pPr>
        <w:spacing w:line="360" w:lineRule="auto"/>
        <w:jc w:val="center"/>
        <w:rPr>
          <w:rFonts w:ascii="Arial" w:hAnsi="Arial" w:cs="Arial"/>
          <w:b/>
          <w:bCs/>
        </w:rPr>
      </w:pPr>
      <w:r w:rsidRPr="00E42FCD">
        <w:rPr>
          <w:rFonts w:ascii="Arial" w:hAnsi="Arial" w:cs="Arial"/>
          <w:b/>
          <w:bCs/>
        </w:rPr>
        <w:t>Tabla</w:t>
      </w:r>
      <w:r w:rsidR="00E42FCD" w:rsidRPr="00E42FCD">
        <w:rPr>
          <w:rFonts w:ascii="Arial" w:hAnsi="Arial" w:cs="Arial"/>
          <w:b/>
          <w:bCs/>
        </w:rPr>
        <w:t xml:space="preserve"> A1. Factores de emisión</w:t>
      </w:r>
    </w:p>
    <w:tbl>
      <w:tblPr>
        <w:tblW w:w="0" w:type="auto"/>
        <w:tblCellMar>
          <w:left w:w="70" w:type="dxa"/>
          <w:right w:w="70" w:type="dxa"/>
        </w:tblCellMar>
        <w:tblLook w:val="04A0" w:firstRow="1" w:lastRow="0" w:firstColumn="1" w:lastColumn="0" w:noHBand="0" w:noVBand="1"/>
      </w:tblPr>
      <w:tblGrid>
        <w:gridCol w:w="2172"/>
        <w:gridCol w:w="2050"/>
        <w:gridCol w:w="1841"/>
        <w:gridCol w:w="2567"/>
      </w:tblGrid>
      <w:tr w:rsidR="008A4B86" w:rsidRPr="00120BA0" w14:paraId="5571A338" w14:textId="77777777" w:rsidTr="008A4B86">
        <w:trPr>
          <w:trHeight w:val="600"/>
        </w:trPr>
        <w:tc>
          <w:tcPr>
            <w:tcW w:w="0" w:type="auto"/>
            <w:tcBorders>
              <w:top w:val="single" w:sz="4" w:space="0" w:color="auto"/>
              <w:left w:val="single" w:sz="4" w:space="0" w:color="auto"/>
              <w:bottom w:val="single" w:sz="4" w:space="0" w:color="auto"/>
              <w:right w:val="single" w:sz="4" w:space="0" w:color="auto"/>
            </w:tcBorders>
            <w:shd w:val="clear" w:color="000000" w:fill="0070C0"/>
            <w:vAlign w:val="center"/>
            <w:hideMark/>
          </w:tcPr>
          <w:p w14:paraId="1791422B" w14:textId="77777777" w:rsidR="00120BA0" w:rsidRPr="008A4B86" w:rsidRDefault="00120BA0" w:rsidP="008A4B86">
            <w:pPr>
              <w:spacing w:after="0" w:line="240" w:lineRule="auto"/>
              <w:jc w:val="center"/>
              <w:rPr>
                <w:rFonts w:ascii="Arial" w:eastAsia="Times New Roman" w:hAnsi="Arial" w:cs="Arial"/>
                <w:b/>
                <w:bCs/>
                <w:color w:val="FFFFFF"/>
                <w:lang w:eastAsia="es-CL"/>
              </w:rPr>
            </w:pPr>
            <w:r w:rsidRPr="008A4B86">
              <w:rPr>
                <w:rFonts w:ascii="Arial" w:eastAsia="Times New Roman" w:hAnsi="Arial" w:cs="Arial"/>
                <w:b/>
                <w:bCs/>
                <w:color w:val="FFFFFF"/>
                <w:lang w:eastAsia="es-CL"/>
              </w:rPr>
              <w:t>Fuente de Emisión</w:t>
            </w:r>
          </w:p>
        </w:tc>
        <w:tc>
          <w:tcPr>
            <w:tcW w:w="0" w:type="auto"/>
            <w:tcBorders>
              <w:top w:val="single" w:sz="4" w:space="0" w:color="auto"/>
              <w:left w:val="nil"/>
              <w:bottom w:val="single" w:sz="4" w:space="0" w:color="auto"/>
              <w:right w:val="single" w:sz="4" w:space="0" w:color="auto"/>
            </w:tcBorders>
            <w:shd w:val="clear" w:color="000000" w:fill="0070C0"/>
            <w:vAlign w:val="center"/>
            <w:hideMark/>
          </w:tcPr>
          <w:p w14:paraId="3AA43846" w14:textId="4ED92090" w:rsidR="00120BA0" w:rsidRPr="008A4B86" w:rsidRDefault="00120BA0" w:rsidP="008A4B86">
            <w:pPr>
              <w:spacing w:after="0" w:line="240" w:lineRule="auto"/>
              <w:jc w:val="center"/>
              <w:rPr>
                <w:rFonts w:ascii="Arial" w:eastAsia="Times New Roman" w:hAnsi="Arial" w:cs="Arial"/>
                <w:b/>
                <w:bCs/>
                <w:color w:val="FFFFFF"/>
                <w:lang w:eastAsia="es-CL"/>
              </w:rPr>
            </w:pPr>
            <w:r w:rsidRPr="008A4B86">
              <w:rPr>
                <w:rFonts w:ascii="Arial" w:eastAsia="Times New Roman" w:hAnsi="Arial" w:cs="Arial"/>
                <w:b/>
                <w:bCs/>
                <w:color w:val="FFFFFF"/>
                <w:lang w:eastAsia="es-CL"/>
              </w:rPr>
              <w:t>Factor de Emisión</w:t>
            </w:r>
            <w:r w:rsidR="008A4B86" w:rsidRPr="008A4B86">
              <w:rPr>
                <w:rFonts w:ascii="Arial" w:eastAsia="Times New Roman" w:hAnsi="Arial" w:cs="Arial"/>
                <w:b/>
                <w:bCs/>
                <w:color w:val="FFFFFF"/>
                <w:lang w:eastAsia="es-CL"/>
              </w:rPr>
              <w:t xml:space="preserve"> (VALORFE)</w:t>
            </w:r>
          </w:p>
        </w:tc>
        <w:tc>
          <w:tcPr>
            <w:tcW w:w="0" w:type="auto"/>
            <w:tcBorders>
              <w:top w:val="single" w:sz="4" w:space="0" w:color="auto"/>
              <w:left w:val="nil"/>
              <w:bottom w:val="single" w:sz="4" w:space="0" w:color="auto"/>
              <w:right w:val="single" w:sz="4" w:space="0" w:color="auto"/>
            </w:tcBorders>
            <w:shd w:val="clear" w:color="000000" w:fill="0070C0"/>
            <w:vAlign w:val="center"/>
            <w:hideMark/>
          </w:tcPr>
          <w:p w14:paraId="490FA84D" w14:textId="5DBDE3BF" w:rsidR="00120BA0" w:rsidRPr="008A4B86" w:rsidRDefault="00120BA0" w:rsidP="008A4B86">
            <w:pPr>
              <w:spacing w:after="0" w:line="240" w:lineRule="auto"/>
              <w:jc w:val="center"/>
              <w:rPr>
                <w:rFonts w:ascii="Arial" w:eastAsia="Times New Roman" w:hAnsi="Arial" w:cs="Arial"/>
                <w:b/>
                <w:bCs/>
                <w:color w:val="FFFFFF"/>
                <w:lang w:eastAsia="es-CL"/>
              </w:rPr>
            </w:pPr>
            <w:r w:rsidRPr="008A4B86">
              <w:rPr>
                <w:rFonts w:ascii="Arial" w:eastAsia="Times New Roman" w:hAnsi="Arial" w:cs="Arial"/>
                <w:b/>
                <w:bCs/>
                <w:color w:val="FFFFFF"/>
                <w:lang w:eastAsia="es-CL"/>
              </w:rPr>
              <w:t>Unidad</w:t>
            </w:r>
            <w:r w:rsidR="008A4B86">
              <w:rPr>
                <w:rFonts w:ascii="Arial" w:eastAsia="Times New Roman" w:hAnsi="Arial" w:cs="Arial"/>
                <w:b/>
                <w:bCs/>
                <w:color w:val="FFFFFF"/>
                <w:lang w:eastAsia="es-CL"/>
              </w:rPr>
              <w:t xml:space="preserve"> (UNIDADFE)</w:t>
            </w:r>
          </w:p>
        </w:tc>
        <w:tc>
          <w:tcPr>
            <w:tcW w:w="0" w:type="auto"/>
            <w:tcBorders>
              <w:top w:val="single" w:sz="4" w:space="0" w:color="auto"/>
              <w:left w:val="nil"/>
              <w:bottom w:val="single" w:sz="4" w:space="0" w:color="auto"/>
              <w:right w:val="single" w:sz="4" w:space="0" w:color="auto"/>
            </w:tcBorders>
            <w:shd w:val="clear" w:color="000000" w:fill="0070C0"/>
            <w:vAlign w:val="center"/>
            <w:hideMark/>
          </w:tcPr>
          <w:p w14:paraId="78B867C3" w14:textId="314F31F6" w:rsidR="00120BA0" w:rsidRPr="008A4B86" w:rsidRDefault="00120BA0" w:rsidP="008A4B86">
            <w:pPr>
              <w:spacing w:after="0" w:line="240" w:lineRule="auto"/>
              <w:jc w:val="center"/>
              <w:rPr>
                <w:rFonts w:ascii="Arial" w:eastAsia="Times New Roman" w:hAnsi="Arial" w:cs="Arial"/>
                <w:b/>
                <w:bCs/>
                <w:color w:val="FFFFFF"/>
                <w:lang w:eastAsia="es-CL"/>
              </w:rPr>
            </w:pPr>
            <w:r w:rsidRPr="008A4B86">
              <w:rPr>
                <w:rFonts w:ascii="Arial" w:eastAsia="Times New Roman" w:hAnsi="Arial" w:cs="Arial"/>
                <w:b/>
                <w:bCs/>
                <w:color w:val="FFFFFF"/>
                <w:lang w:eastAsia="es-CL"/>
              </w:rPr>
              <w:t>Fuente del Factor de Emisión</w:t>
            </w:r>
            <w:r w:rsidR="008A4B86">
              <w:rPr>
                <w:rFonts w:ascii="Arial" w:eastAsia="Times New Roman" w:hAnsi="Arial" w:cs="Arial"/>
                <w:b/>
                <w:bCs/>
                <w:color w:val="FFFFFF"/>
                <w:lang w:eastAsia="es-CL"/>
              </w:rPr>
              <w:t xml:space="preserve"> (ORIGENFE)</w:t>
            </w:r>
          </w:p>
        </w:tc>
      </w:tr>
      <w:tr w:rsidR="008A4B86" w:rsidRPr="00120BA0" w14:paraId="1A1E0738" w14:textId="77777777" w:rsidTr="008A4B8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8F6D18"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Electricidad consumida</w:t>
            </w:r>
          </w:p>
        </w:tc>
        <w:tc>
          <w:tcPr>
            <w:tcW w:w="0" w:type="auto"/>
            <w:tcBorders>
              <w:top w:val="nil"/>
              <w:left w:val="nil"/>
              <w:bottom w:val="single" w:sz="4" w:space="0" w:color="auto"/>
              <w:right w:val="single" w:sz="4" w:space="0" w:color="auto"/>
            </w:tcBorders>
            <w:shd w:val="clear" w:color="auto" w:fill="auto"/>
            <w:vAlign w:val="center"/>
            <w:hideMark/>
          </w:tcPr>
          <w:p w14:paraId="3058EBB7"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0.5</w:t>
            </w:r>
          </w:p>
        </w:tc>
        <w:tc>
          <w:tcPr>
            <w:tcW w:w="0" w:type="auto"/>
            <w:tcBorders>
              <w:top w:val="nil"/>
              <w:left w:val="nil"/>
              <w:bottom w:val="single" w:sz="4" w:space="0" w:color="auto"/>
              <w:right w:val="single" w:sz="4" w:space="0" w:color="auto"/>
            </w:tcBorders>
            <w:shd w:val="clear" w:color="auto" w:fill="auto"/>
            <w:vAlign w:val="center"/>
            <w:hideMark/>
          </w:tcPr>
          <w:p w14:paraId="5E579595"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kg CO2e/kWh</w:t>
            </w:r>
          </w:p>
        </w:tc>
        <w:tc>
          <w:tcPr>
            <w:tcW w:w="0" w:type="auto"/>
            <w:tcBorders>
              <w:top w:val="nil"/>
              <w:left w:val="nil"/>
              <w:bottom w:val="single" w:sz="4" w:space="0" w:color="auto"/>
              <w:right w:val="single" w:sz="4" w:space="0" w:color="auto"/>
            </w:tcBorders>
            <w:shd w:val="clear" w:color="auto" w:fill="auto"/>
            <w:vAlign w:val="center"/>
            <w:hideMark/>
          </w:tcPr>
          <w:p w14:paraId="6112679E"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Informe del Sistema Eléctrico Nacional</w:t>
            </w:r>
          </w:p>
        </w:tc>
      </w:tr>
      <w:tr w:rsidR="008A4B86" w:rsidRPr="00120BA0" w14:paraId="5B493148" w14:textId="77777777" w:rsidTr="008A4B8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D07BBA0"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Combustible (diésel) consumido</w:t>
            </w:r>
          </w:p>
        </w:tc>
        <w:tc>
          <w:tcPr>
            <w:tcW w:w="0" w:type="auto"/>
            <w:tcBorders>
              <w:top w:val="nil"/>
              <w:left w:val="nil"/>
              <w:bottom w:val="single" w:sz="4" w:space="0" w:color="auto"/>
              <w:right w:val="single" w:sz="4" w:space="0" w:color="auto"/>
            </w:tcBorders>
            <w:shd w:val="clear" w:color="auto" w:fill="auto"/>
            <w:vAlign w:val="center"/>
            <w:hideMark/>
          </w:tcPr>
          <w:p w14:paraId="7CB59927"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2.67</w:t>
            </w:r>
          </w:p>
        </w:tc>
        <w:tc>
          <w:tcPr>
            <w:tcW w:w="0" w:type="auto"/>
            <w:tcBorders>
              <w:top w:val="nil"/>
              <w:left w:val="nil"/>
              <w:bottom w:val="single" w:sz="4" w:space="0" w:color="auto"/>
              <w:right w:val="single" w:sz="4" w:space="0" w:color="auto"/>
            </w:tcBorders>
            <w:shd w:val="clear" w:color="auto" w:fill="auto"/>
            <w:vAlign w:val="center"/>
            <w:hideMark/>
          </w:tcPr>
          <w:p w14:paraId="5DC15791"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kg CO2e/litro</w:t>
            </w:r>
          </w:p>
        </w:tc>
        <w:tc>
          <w:tcPr>
            <w:tcW w:w="0" w:type="auto"/>
            <w:tcBorders>
              <w:top w:val="nil"/>
              <w:left w:val="nil"/>
              <w:bottom w:val="single" w:sz="4" w:space="0" w:color="auto"/>
              <w:right w:val="single" w:sz="4" w:space="0" w:color="auto"/>
            </w:tcBorders>
            <w:shd w:val="clear" w:color="auto" w:fill="auto"/>
            <w:vAlign w:val="center"/>
            <w:hideMark/>
          </w:tcPr>
          <w:p w14:paraId="5D492CD1"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IPCC AR5</w:t>
            </w:r>
          </w:p>
        </w:tc>
      </w:tr>
      <w:tr w:rsidR="008A4B86" w:rsidRPr="00120BA0" w14:paraId="4F3CE693" w14:textId="77777777" w:rsidTr="008A4B8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1F46B74"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Kilómetros recorridos (transporte)</w:t>
            </w:r>
          </w:p>
        </w:tc>
        <w:tc>
          <w:tcPr>
            <w:tcW w:w="0" w:type="auto"/>
            <w:tcBorders>
              <w:top w:val="nil"/>
              <w:left w:val="nil"/>
              <w:bottom w:val="single" w:sz="4" w:space="0" w:color="auto"/>
              <w:right w:val="single" w:sz="4" w:space="0" w:color="auto"/>
            </w:tcBorders>
            <w:shd w:val="clear" w:color="auto" w:fill="auto"/>
            <w:vAlign w:val="center"/>
            <w:hideMark/>
          </w:tcPr>
          <w:p w14:paraId="38CB01E1"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0.29</w:t>
            </w:r>
          </w:p>
        </w:tc>
        <w:tc>
          <w:tcPr>
            <w:tcW w:w="0" w:type="auto"/>
            <w:tcBorders>
              <w:top w:val="nil"/>
              <w:left w:val="nil"/>
              <w:bottom w:val="single" w:sz="4" w:space="0" w:color="auto"/>
              <w:right w:val="single" w:sz="4" w:space="0" w:color="auto"/>
            </w:tcBorders>
            <w:shd w:val="clear" w:color="auto" w:fill="auto"/>
            <w:vAlign w:val="center"/>
            <w:hideMark/>
          </w:tcPr>
          <w:p w14:paraId="5F13EC2E"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kg CO2e/km</w:t>
            </w:r>
          </w:p>
        </w:tc>
        <w:tc>
          <w:tcPr>
            <w:tcW w:w="0" w:type="auto"/>
            <w:tcBorders>
              <w:top w:val="nil"/>
              <w:left w:val="nil"/>
              <w:bottom w:val="single" w:sz="4" w:space="0" w:color="auto"/>
              <w:right w:val="single" w:sz="4" w:space="0" w:color="auto"/>
            </w:tcBorders>
            <w:shd w:val="clear" w:color="auto" w:fill="auto"/>
            <w:vAlign w:val="center"/>
            <w:hideMark/>
          </w:tcPr>
          <w:p w14:paraId="1A587994"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proofErr w:type="spellStart"/>
            <w:r w:rsidRPr="008A4B86">
              <w:rPr>
                <w:rFonts w:ascii="Arial" w:eastAsia="Times New Roman" w:hAnsi="Arial" w:cs="Arial"/>
                <w:color w:val="000000"/>
                <w:highlight w:val="yellow"/>
                <w:lang w:eastAsia="es-CL"/>
              </w:rPr>
              <w:t>Defra</w:t>
            </w:r>
            <w:proofErr w:type="spellEnd"/>
            <w:r w:rsidRPr="008A4B86">
              <w:rPr>
                <w:rFonts w:ascii="Arial" w:eastAsia="Times New Roman" w:hAnsi="Arial" w:cs="Arial"/>
                <w:color w:val="000000"/>
                <w:highlight w:val="yellow"/>
                <w:lang w:eastAsia="es-CL"/>
              </w:rPr>
              <w:t>, 2023</w:t>
            </w:r>
          </w:p>
        </w:tc>
      </w:tr>
      <w:tr w:rsidR="008A4B86" w:rsidRPr="00120BA0" w14:paraId="578617C4" w14:textId="77777777" w:rsidTr="008A4B8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E667E00"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Residuos generados (en vertedero)</w:t>
            </w:r>
          </w:p>
        </w:tc>
        <w:tc>
          <w:tcPr>
            <w:tcW w:w="0" w:type="auto"/>
            <w:tcBorders>
              <w:top w:val="nil"/>
              <w:left w:val="nil"/>
              <w:bottom w:val="single" w:sz="4" w:space="0" w:color="auto"/>
              <w:right w:val="single" w:sz="4" w:space="0" w:color="auto"/>
            </w:tcBorders>
            <w:shd w:val="clear" w:color="auto" w:fill="auto"/>
            <w:vAlign w:val="center"/>
            <w:hideMark/>
          </w:tcPr>
          <w:p w14:paraId="6CFCB5B7"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1.42</w:t>
            </w:r>
          </w:p>
        </w:tc>
        <w:tc>
          <w:tcPr>
            <w:tcW w:w="0" w:type="auto"/>
            <w:tcBorders>
              <w:top w:val="nil"/>
              <w:left w:val="nil"/>
              <w:bottom w:val="single" w:sz="4" w:space="0" w:color="auto"/>
              <w:right w:val="single" w:sz="4" w:space="0" w:color="auto"/>
            </w:tcBorders>
            <w:shd w:val="clear" w:color="auto" w:fill="auto"/>
            <w:vAlign w:val="center"/>
            <w:hideMark/>
          </w:tcPr>
          <w:p w14:paraId="35D42717"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kg CO2e/tonelada</w:t>
            </w:r>
          </w:p>
        </w:tc>
        <w:tc>
          <w:tcPr>
            <w:tcW w:w="0" w:type="auto"/>
            <w:tcBorders>
              <w:top w:val="nil"/>
              <w:left w:val="nil"/>
              <w:bottom w:val="single" w:sz="4" w:space="0" w:color="auto"/>
              <w:right w:val="single" w:sz="4" w:space="0" w:color="auto"/>
            </w:tcBorders>
            <w:shd w:val="clear" w:color="auto" w:fill="auto"/>
            <w:vAlign w:val="center"/>
            <w:hideMark/>
          </w:tcPr>
          <w:p w14:paraId="26EC6FB4"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proofErr w:type="spellStart"/>
            <w:r w:rsidRPr="008A4B86">
              <w:rPr>
                <w:rFonts w:ascii="Arial" w:eastAsia="Times New Roman" w:hAnsi="Arial" w:cs="Arial"/>
                <w:color w:val="000000"/>
                <w:highlight w:val="yellow"/>
                <w:lang w:eastAsia="es-CL"/>
              </w:rPr>
              <w:t>HuellaChile</w:t>
            </w:r>
            <w:proofErr w:type="spellEnd"/>
          </w:p>
        </w:tc>
      </w:tr>
      <w:tr w:rsidR="008A4B86" w:rsidRPr="00120BA0" w14:paraId="4AA23CAF" w14:textId="77777777" w:rsidTr="008A4B8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E4AB011"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Viajes de negocios (vuelo nacional)</w:t>
            </w:r>
          </w:p>
        </w:tc>
        <w:tc>
          <w:tcPr>
            <w:tcW w:w="0" w:type="auto"/>
            <w:tcBorders>
              <w:top w:val="nil"/>
              <w:left w:val="nil"/>
              <w:bottom w:val="single" w:sz="4" w:space="0" w:color="auto"/>
              <w:right w:val="single" w:sz="4" w:space="0" w:color="auto"/>
            </w:tcBorders>
            <w:shd w:val="clear" w:color="auto" w:fill="auto"/>
            <w:vAlign w:val="center"/>
            <w:hideMark/>
          </w:tcPr>
          <w:p w14:paraId="22514B4D"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0.15</w:t>
            </w:r>
          </w:p>
        </w:tc>
        <w:tc>
          <w:tcPr>
            <w:tcW w:w="0" w:type="auto"/>
            <w:tcBorders>
              <w:top w:val="nil"/>
              <w:left w:val="nil"/>
              <w:bottom w:val="single" w:sz="4" w:space="0" w:color="auto"/>
              <w:right w:val="single" w:sz="4" w:space="0" w:color="auto"/>
            </w:tcBorders>
            <w:shd w:val="clear" w:color="auto" w:fill="auto"/>
            <w:vAlign w:val="center"/>
            <w:hideMark/>
          </w:tcPr>
          <w:p w14:paraId="23C29B9F"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kg CO2e/km</w:t>
            </w:r>
          </w:p>
        </w:tc>
        <w:tc>
          <w:tcPr>
            <w:tcW w:w="0" w:type="auto"/>
            <w:tcBorders>
              <w:top w:val="nil"/>
              <w:left w:val="nil"/>
              <w:bottom w:val="single" w:sz="4" w:space="0" w:color="auto"/>
              <w:right w:val="single" w:sz="4" w:space="0" w:color="auto"/>
            </w:tcBorders>
            <w:shd w:val="clear" w:color="auto" w:fill="auto"/>
            <w:vAlign w:val="center"/>
            <w:hideMark/>
          </w:tcPr>
          <w:p w14:paraId="7BD8E3A5"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proofErr w:type="spellStart"/>
            <w:r w:rsidRPr="008A4B86">
              <w:rPr>
                <w:rFonts w:ascii="Arial" w:eastAsia="Times New Roman" w:hAnsi="Arial" w:cs="Arial"/>
                <w:color w:val="000000"/>
                <w:highlight w:val="yellow"/>
                <w:lang w:eastAsia="es-CL"/>
              </w:rPr>
              <w:t>Defra</w:t>
            </w:r>
            <w:proofErr w:type="spellEnd"/>
            <w:r w:rsidRPr="008A4B86">
              <w:rPr>
                <w:rFonts w:ascii="Arial" w:eastAsia="Times New Roman" w:hAnsi="Arial" w:cs="Arial"/>
                <w:color w:val="000000"/>
                <w:highlight w:val="yellow"/>
                <w:lang w:eastAsia="es-CL"/>
              </w:rPr>
              <w:t>, 2023</w:t>
            </w:r>
          </w:p>
        </w:tc>
      </w:tr>
      <w:tr w:rsidR="008A4B86" w:rsidRPr="00120BA0" w14:paraId="71E5B737" w14:textId="77777777" w:rsidTr="008A4B8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FED646"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Papel comprado</w:t>
            </w:r>
          </w:p>
        </w:tc>
        <w:tc>
          <w:tcPr>
            <w:tcW w:w="0" w:type="auto"/>
            <w:tcBorders>
              <w:top w:val="nil"/>
              <w:left w:val="nil"/>
              <w:bottom w:val="single" w:sz="4" w:space="0" w:color="auto"/>
              <w:right w:val="single" w:sz="4" w:space="0" w:color="auto"/>
            </w:tcBorders>
            <w:shd w:val="clear" w:color="auto" w:fill="auto"/>
            <w:vAlign w:val="center"/>
            <w:hideMark/>
          </w:tcPr>
          <w:p w14:paraId="676F06F5"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2.5</w:t>
            </w:r>
          </w:p>
        </w:tc>
        <w:tc>
          <w:tcPr>
            <w:tcW w:w="0" w:type="auto"/>
            <w:tcBorders>
              <w:top w:val="nil"/>
              <w:left w:val="nil"/>
              <w:bottom w:val="single" w:sz="4" w:space="0" w:color="auto"/>
              <w:right w:val="single" w:sz="4" w:space="0" w:color="auto"/>
            </w:tcBorders>
            <w:shd w:val="clear" w:color="auto" w:fill="auto"/>
            <w:vAlign w:val="center"/>
            <w:hideMark/>
          </w:tcPr>
          <w:p w14:paraId="296AC271"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kg CO2e/kg</w:t>
            </w:r>
          </w:p>
        </w:tc>
        <w:tc>
          <w:tcPr>
            <w:tcW w:w="0" w:type="auto"/>
            <w:tcBorders>
              <w:top w:val="nil"/>
              <w:left w:val="nil"/>
              <w:bottom w:val="single" w:sz="4" w:space="0" w:color="auto"/>
              <w:right w:val="single" w:sz="4" w:space="0" w:color="auto"/>
            </w:tcBorders>
            <w:shd w:val="clear" w:color="auto" w:fill="auto"/>
            <w:vAlign w:val="center"/>
            <w:hideMark/>
          </w:tcPr>
          <w:p w14:paraId="7FB22FEE"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 xml:space="preserve">Base de datos </w:t>
            </w:r>
            <w:proofErr w:type="spellStart"/>
            <w:r w:rsidRPr="008A4B86">
              <w:rPr>
                <w:rFonts w:ascii="Arial" w:eastAsia="Times New Roman" w:hAnsi="Arial" w:cs="Arial"/>
                <w:color w:val="000000"/>
                <w:highlight w:val="yellow"/>
                <w:lang w:eastAsia="es-CL"/>
              </w:rPr>
              <w:t>Ecoinvent</w:t>
            </w:r>
            <w:proofErr w:type="spellEnd"/>
          </w:p>
        </w:tc>
      </w:tr>
    </w:tbl>
    <w:p w14:paraId="5854D7BE" w14:textId="29F6401C" w:rsidR="00887D6A" w:rsidRPr="005B4DB6" w:rsidRDefault="00887D6A" w:rsidP="00DE14EC">
      <w:pPr>
        <w:spacing w:line="360" w:lineRule="auto"/>
        <w:rPr>
          <w:rFonts w:ascii="Arial" w:hAnsi="Arial" w:cs="Arial"/>
          <w:b/>
          <w:bCs/>
        </w:rPr>
      </w:pPr>
    </w:p>
    <w:p w14:paraId="34D13D5B" w14:textId="1AA330AC" w:rsidR="00887D6A" w:rsidRPr="005B4DB6" w:rsidRDefault="00E42FCD" w:rsidP="004B24AF">
      <w:pPr>
        <w:spacing w:line="360" w:lineRule="auto"/>
        <w:jc w:val="center"/>
        <w:rPr>
          <w:rFonts w:ascii="Arial" w:hAnsi="Arial" w:cs="Arial"/>
        </w:rPr>
      </w:pPr>
      <w:r w:rsidRPr="005B4DB6">
        <w:rPr>
          <w:rFonts w:ascii="Arial" w:hAnsi="Arial" w:cs="Arial"/>
          <w:b/>
          <w:bCs/>
          <w:i/>
          <w:iCs/>
          <w:sz w:val="20"/>
          <w:szCs w:val="20"/>
        </w:rPr>
        <w:t>Fuente:</w:t>
      </w:r>
      <w:r w:rsidRPr="005B4DB6">
        <w:rPr>
          <w:rFonts w:ascii="Arial" w:hAnsi="Arial" w:cs="Arial"/>
          <w:i/>
          <w:iCs/>
          <w:sz w:val="20"/>
          <w:szCs w:val="20"/>
        </w:rPr>
        <w:t xml:space="preserve"> </w:t>
      </w:r>
      <w:proofErr w:type="spellStart"/>
      <w:r w:rsidRPr="005B4DB6">
        <w:rPr>
          <w:rFonts w:ascii="Arial" w:hAnsi="Arial" w:cs="Arial"/>
          <w:i/>
          <w:iCs/>
          <w:sz w:val="20"/>
          <w:szCs w:val="20"/>
        </w:rPr>
        <w:t>HuellaSmart</w:t>
      </w:r>
      <w:proofErr w:type="spellEnd"/>
      <w:r w:rsidRPr="005B4DB6">
        <w:rPr>
          <w:rFonts w:ascii="Arial" w:hAnsi="Arial" w:cs="Arial"/>
          <w:i/>
          <w:iCs/>
          <w:sz w:val="20"/>
          <w:szCs w:val="20"/>
        </w:rPr>
        <w:t xml:space="preserve">, </w:t>
      </w:r>
      <w:r w:rsidR="00743CB6" w:rsidRPr="00743CB6">
        <w:rPr>
          <w:rFonts w:ascii="Arial" w:hAnsi="Arial" w:cs="Arial"/>
          <w:i/>
          <w:iCs/>
          <w:sz w:val="20"/>
          <w:szCs w:val="20"/>
        </w:rPr>
        <w:t xml:space="preserve">2025</w:t>
      </w:r>
      <w:proofErr w:type="spellStart"/>
      <w:r w:rsidR="00743CB6" w:rsidRPr="00743CB6">
        <w:rPr>
          <w:rFonts w:ascii="Arial" w:hAnsi="Arial" w:cs="Arial"/>
          <w:i/>
          <w:iCs/>
          <w:sz w:val="20"/>
          <w:szCs w:val="20"/>
        </w:rPr>
        <w:t/>
      </w:r>
      <w:proofErr w:type="spellEnd"/>
      <w:r w:rsidR="00743CB6" w:rsidRPr="00743CB6">
        <w:rPr>
          <w:rFonts w:ascii="Arial" w:hAnsi="Arial" w:cs="Arial"/>
          <w:i/>
          <w:iCs/>
          <w:sz w:val="20"/>
          <w:szCs w:val="20"/>
        </w:rPr>
        <w:t xml:space="preserve">.</w:t>
      </w:r>
    </w:p>
    <w:p w14:paraId="5212334C" w14:textId="77777777" w:rsidR="00120BA0" w:rsidRPr="005B4DB6" w:rsidRDefault="00120BA0" w:rsidP="00DE14EC">
      <w:pPr>
        <w:spacing w:line="360" w:lineRule="auto"/>
        <w:rPr>
          <w:rFonts w:ascii="Arial" w:hAnsi="Arial" w:cs="Arial"/>
        </w:rPr>
      </w:pPr>
    </w:p>
    <w:p w14:paraId="044F1B30" w14:textId="77777777" w:rsidR="00DE14EC" w:rsidRPr="005B4DB6" w:rsidRDefault="00DE14EC">
      <w:pPr>
        <w:rPr>
          <w:rFonts w:ascii="Arial" w:eastAsiaTheme="majorEastAsia" w:hAnsi="Arial" w:cs="Arial"/>
          <w:color w:val="4F81BD" w:themeColor="accent1"/>
          <w:sz w:val="26"/>
          <w:szCs w:val="26"/>
        </w:rPr>
      </w:pPr>
      <w:r w:rsidRPr="005B4DB6">
        <w:rPr>
          <w:rFonts w:ascii="Arial" w:hAnsi="Arial" w:cs="Arial"/>
        </w:rPr>
        <w:br w:type="page"/>
      </w:r>
    </w:p>
    <w:p w14:paraId="386A834A" w14:textId="77777777" w:rsidR="002966D6" w:rsidRDefault="00887D6A" w:rsidP="008818B4">
      <w:pPr>
        <w:pStyle w:val="Ttulo2"/>
      </w:pPr>
      <w:r w:rsidRPr="008818B4">
        <w:lastRenderedPageBreak/>
        <w:t>Anexo 2: Datos de Actividad</w:t>
      </w:r>
    </w:p>
    <w:p w14:paraId="4382AB92" w14:textId="0E45E6F1" w:rsidR="00887D6A" w:rsidRPr="00DC7715" w:rsidRDefault="00887D6A" w:rsidP="004B24AF">
      <w:pPr>
        <w:spacing w:line="360" w:lineRule="auto"/>
        <w:jc w:val="both"/>
        <w:rPr>
          <w:rFonts w:ascii="Arial" w:hAnsi="Arial" w:cs="Arial"/>
          <w:u w:val="single"/>
        </w:rPr>
      </w:pPr>
      <w:r w:rsidRPr="005B4DB6">
        <w:rPr>
          <w:rFonts w:ascii="Arial" w:hAnsi="Arial" w:cs="Arial"/>
        </w:rPr>
        <w:t xml:space="preserve">En este anexo se proporcionan los </w:t>
      </w:r>
      <w:r w:rsidRPr="005B4DB6">
        <w:rPr>
          <w:rFonts w:ascii="Arial" w:hAnsi="Arial" w:cs="Arial"/>
          <w:b/>
          <w:bCs/>
        </w:rPr>
        <w:t>datos de actividad</w:t>
      </w:r>
      <w:r w:rsidRPr="005B4DB6">
        <w:rPr>
          <w:rFonts w:ascii="Arial" w:hAnsi="Arial" w:cs="Arial"/>
        </w:rPr>
        <w:t xml:space="preserve"> utilizados en el cálculo de las emisiones. Los datos de actividad son las entradas que describen la magnitud de las actividades responsables de las emisiones.</w:t>
      </w:r>
    </w:p>
    <w:p w14:paraId="3BCC99E4" w14:textId="57F77DF5" w:rsidR="004B24AF" w:rsidRPr="00E42FCD" w:rsidRDefault="004B24AF" w:rsidP="008A4B86">
      <w:pPr>
        <w:spacing w:line="360" w:lineRule="auto"/>
        <w:jc w:val="center"/>
        <w:rPr>
          <w:rFonts w:ascii="Arial" w:hAnsi="Arial" w:cs="Arial"/>
          <w:b/>
          <w:bCs/>
        </w:rPr>
      </w:pPr>
      <w:r w:rsidRPr="00E42FCD">
        <w:rPr>
          <w:rFonts w:ascii="Arial" w:hAnsi="Arial" w:cs="Arial"/>
          <w:b/>
          <w:bCs/>
        </w:rPr>
        <w:t>Tabla</w:t>
      </w:r>
      <w:r w:rsidR="00E42FCD" w:rsidRPr="00E42FCD">
        <w:rPr>
          <w:rFonts w:ascii="Arial" w:hAnsi="Arial" w:cs="Arial"/>
          <w:b/>
          <w:bCs/>
        </w:rPr>
        <w:t xml:space="preserve"> A2. Datos de Actividad</w:t>
      </w:r>
    </w:p>
    <w:tbl>
      <w:tblPr>
        <w:tblW w:w="0" w:type="auto"/>
        <w:jc w:val="center"/>
        <w:tblCellMar>
          <w:left w:w="70" w:type="dxa"/>
          <w:right w:w="70" w:type="dxa"/>
        </w:tblCellMar>
        <w:tblLook w:val="04A0" w:firstRow="1" w:lastRow="0" w:firstColumn="1" w:lastColumn="0" w:noHBand="0" w:noVBand="1"/>
      </w:tblPr>
      <w:tblGrid>
        <w:gridCol w:w="3417"/>
        <w:gridCol w:w="2023"/>
        <w:gridCol w:w="2574"/>
      </w:tblGrid>
      <w:tr w:rsidR="008A4B86" w:rsidRPr="004B24AF" w14:paraId="294FC2BF" w14:textId="77777777" w:rsidTr="008A4B86">
        <w:trPr>
          <w:trHeight w:val="478"/>
          <w:jc w:val="center"/>
        </w:trPr>
        <w:tc>
          <w:tcPr>
            <w:tcW w:w="0" w:type="auto"/>
            <w:tcBorders>
              <w:top w:val="single" w:sz="4" w:space="0" w:color="auto"/>
              <w:left w:val="single" w:sz="4" w:space="0" w:color="auto"/>
              <w:bottom w:val="single" w:sz="4" w:space="0" w:color="auto"/>
              <w:right w:val="single" w:sz="4" w:space="0" w:color="auto"/>
            </w:tcBorders>
            <w:shd w:val="clear" w:color="000000" w:fill="0070C0"/>
            <w:vAlign w:val="center"/>
            <w:hideMark/>
          </w:tcPr>
          <w:p w14:paraId="2B235CBB" w14:textId="57A1F863" w:rsidR="008A4B86" w:rsidRPr="004B24AF" w:rsidRDefault="008A4B86" w:rsidP="004B24AF">
            <w:pPr>
              <w:spacing w:after="0" w:line="240" w:lineRule="auto"/>
              <w:jc w:val="center"/>
              <w:rPr>
                <w:rFonts w:ascii="Arial" w:eastAsia="Times New Roman" w:hAnsi="Arial" w:cs="Arial"/>
                <w:b/>
                <w:bCs/>
                <w:color w:val="FFFFFF"/>
                <w:lang w:eastAsia="es-CL"/>
              </w:rPr>
            </w:pPr>
            <w:r w:rsidRPr="004B24AF">
              <w:rPr>
                <w:rFonts w:ascii="Arial" w:eastAsia="Times New Roman" w:hAnsi="Arial" w:cs="Arial"/>
                <w:b/>
                <w:bCs/>
                <w:color w:val="FFFFFF"/>
                <w:lang w:eastAsia="es-CL"/>
              </w:rPr>
              <w:t>Fuente</w:t>
            </w:r>
            <w:r w:rsidR="00D3584C">
              <w:rPr>
                <w:rFonts w:ascii="Arial" w:eastAsia="Times New Roman" w:hAnsi="Arial" w:cs="Arial"/>
                <w:b/>
                <w:bCs/>
                <w:color w:val="FFFFFF"/>
                <w:lang w:eastAsia="es-CL"/>
              </w:rPr>
              <w:t xml:space="preserve"> (agrupar por fuente)</w:t>
            </w:r>
          </w:p>
        </w:tc>
        <w:tc>
          <w:tcPr>
            <w:tcW w:w="0" w:type="auto"/>
            <w:tcBorders>
              <w:top w:val="single" w:sz="4" w:space="0" w:color="auto"/>
              <w:left w:val="nil"/>
              <w:bottom w:val="single" w:sz="4" w:space="0" w:color="auto"/>
              <w:right w:val="single" w:sz="4" w:space="0" w:color="auto"/>
            </w:tcBorders>
            <w:shd w:val="clear" w:color="000000" w:fill="0070C0"/>
            <w:vAlign w:val="center"/>
            <w:hideMark/>
          </w:tcPr>
          <w:p w14:paraId="06A932C0" w14:textId="77777777" w:rsidR="008A4B86" w:rsidRPr="004B24AF" w:rsidRDefault="008A4B86" w:rsidP="004B24AF">
            <w:pPr>
              <w:spacing w:after="0" w:line="240" w:lineRule="auto"/>
              <w:jc w:val="center"/>
              <w:rPr>
                <w:rFonts w:ascii="Arial" w:eastAsia="Times New Roman" w:hAnsi="Arial" w:cs="Arial"/>
                <w:b/>
                <w:bCs/>
                <w:color w:val="FFFFFF"/>
                <w:lang w:eastAsia="es-CL"/>
              </w:rPr>
            </w:pPr>
            <w:r w:rsidRPr="004B24AF">
              <w:rPr>
                <w:rFonts w:ascii="Arial" w:eastAsia="Times New Roman" w:hAnsi="Arial" w:cs="Arial"/>
                <w:b/>
                <w:bCs/>
                <w:color w:val="FFFFFF"/>
                <w:lang w:eastAsia="es-CL"/>
              </w:rPr>
              <w:t>Unidad de Medida</w:t>
            </w:r>
          </w:p>
        </w:tc>
        <w:tc>
          <w:tcPr>
            <w:tcW w:w="0" w:type="auto"/>
            <w:tcBorders>
              <w:top w:val="single" w:sz="4" w:space="0" w:color="auto"/>
              <w:left w:val="nil"/>
              <w:bottom w:val="single" w:sz="4" w:space="0" w:color="auto"/>
              <w:right w:val="single" w:sz="4" w:space="0" w:color="auto"/>
            </w:tcBorders>
            <w:shd w:val="clear" w:color="000000" w:fill="0070C0"/>
            <w:vAlign w:val="center"/>
            <w:hideMark/>
          </w:tcPr>
          <w:p w14:paraId="240CA7CC" w14:textId="77777777" w:rsidR="008A4B86" w:rsidRPr="004B24AF" w:rsidRDefault="008A4B86" w:rsidP="004B24AF">
            <w:pPr>
              <w:spacing w:after="0" w:line="240" w:lineRule="auto"/>
              <w:jc w:val="center"/>
              <w:rPr>
                <w:rFonts w:ascii="Arial" w:eastAsia="Times New Roman" w:hAnsi="Arial" w:cs="Arial"/>
                <w:b/>
                <w:bCs/>
                <w:color w:val="FFFFFF"/>
                <w:lang w:eastAsia="es-CL"/>
              </w:rPr>
            </w:pPr>
            <w:r w:rsidRPr="004B24AF">
              <w:rPr>
                <w:rFonts w:ascii="Arial" w:eastAsia="Times New Roman" w:hAnsi="Arial" w:cs="Arial"/>
                <w:b/>
                <w:bCs/>
                <w:color w:val="FFFFFF"/>
                <w:lang w:eastAsia="es-CL"/>
              </w:rPr>
              <w:t>Cantidad</w:t>
            </w:r>
          </w:p>
        </w:tc>
      </w:tr>
      <w:tr w:rsidR="008A4B86" w:rsidRPr="004B24AF" w14:paraId="7F14AB9F" w14:textId="77777777" w:rsidTr="008A4B86">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EED819"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Electricidad consumida</w:t>
            </w:r>
          </w:p>
        </w:tc>
        <w:tc>
          <w:tcPr>
            <w:tcW w:w="0" w:type="auto"/>
            <w:tcBorders>
              <w:top w:val="nil"/>
              <w:left w:val="nil"/>
              <w:bottom w:val="single" w:sz="4" w:space="0" w:color="auto"/>
              <w:right w:val="single" w:sz="4" w:space="0" w:color="auto"/>
            </w:tcBorders>
            <w:shd w:val="clear" w:color="auto" w:fill="auto"/>
            <w:vAlign w:val="center"/>
            <w:hideMark/>
          </w:tcPr>
          <w:p w14:paraId="2CE5388F"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kWh</w:t>
            </w:r>
          </w:p>
        </w:tc>
        <w:tc>
          <w:tcPr>
            <w:tcW w:w="0" w:type="auto"/>
            <w:tcBorders>
              <w:top w:val="nil"/>
              <w:left w:val="nil"/>
              <w:bottom w:val="single" w:sz="4" w:space="0" w:color="auto"/>
              <w:right w:val="single" w:sz="4" w:space="0" w:color="auto"/>
            </w:tcBorders>
            <w:shd w:val="clear" w:color="auto" w:fill="auto"/>
            <w:vAlign w:val="center"/>
            <w:hideMark/>
          </w:tcPr>
          <w:p w14:paraId="0A7CD7D6" w14:textId="47600E0A" w:rsidR="00DC7715" w:rsidRPr="00743CB6" w:rsidRDefault="00DC7715" w:rsidP="00DC7715">
            <w:pPr>
              <w:spacing w:after="0" w:line="240" w:lineRule="auto"/>
              <w:jc w:val="center"/>
              <w:rPr>
                <w:rFonts w:ascii="Arial" w:eastAsia="Times New Roman" w:hAnsi="Arial" w:cs="Arial"/>
                <w:color w:val="000000"/>
                <w:lang w:val="es-419" w:eastAsia="es-CL"/>
              </w:rPr>
            </w:pPr>
            <w:r w:rsidRPr="00743CB6">
              <w:rPr>
                <w:rFonts w:ascii="Arial" w:eastAsia="Times New Roman" w:hAnsi="Arial" w:cs="Arial"/>
                <w:color w:val="000000"/>
                <w:lang w:val="es-419" w:eastAsia="es-CL"/>
              </w:rPr>
              <w:t xml:space="preserve">0</w:t>
            </w:r>
            <w:proofErr w:type="spellStart"/>
            <w:r w:rsidRPr="00743CB6">
              <w:rPr>
                <w:rFonts w:ascii="Arial" w:eastAsia="Times New Roman" w:hAnsi="Arial" w:cs="Arial"/>
                <w:color w:val="000000"/>
                <w:lang w:val="es-419" w:eastAsia="es-CL"/>
              </w:rPr>
              <w:t/>
            </w:r>
            <w:proofErr w:type="spellEnd"/>
            <w:r w:rsidRPr="00743CB6">
              <w:rPr>
                <w:rFonts w:ascii="Arial" w:eastAsia="Times New Roman" w:hAnsi="Arial" w:cs="Arial"/>
                <w:color w:val="000000"/>
                <w:lang w:val="es-419" w:eastAsia="es-CL"/>
              </w:rPr>
              <w:t/>
            </w:r>
          </w:p>
          <w:p w14:paraId="70B79AFD" w14:textId="6219952D" w:rsidR="008A4B86" w:rsidRPr="00743CB6" w:rsidRDefault="008A4B86" w:rsidP="008A4B86">
            <w:pPr>
              <w:spacing w:after="0" w:line="240" w:lineRule="auto"/>
              <w:jc w:val="center"/>
              <w:rPr>
                <w:rFonts w:ascii="Arial" w:eastAsia="Times New Roman" w:hAnsi="Arial" w:cs="Arial"/>
                <w:color w:val="000000"/>
                <w:lang w:eastAsia="es-CL"/>
              </w:rPr>
            </w:pPr>
          </w:p>
        </w:tc>
      </w:tr>
      <w:tr w:rsidR="008A4B86" w:rsidRPr="004B24AF" w14:paraId="55C98A1D" w14:textId="77777777" w:rsidTr="008A4B86">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708DD4F"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Combustible (diésel) consumido</w:t>
            </w:r>
          </w:p>
        </w:tc>
        <w:tc>
          <w:tcPr>
            <w:tcW w:w="0" w:type="auto"/>
            <w:tcBorders>
              <w:top w:val="nil"/>
              <w:left w:val="nil"/>
              <w:bottom w:val="single" w:sz="4" w:space="0" w:color="auto"/>
              <w:right w:val="single" w:sz="4" w:space="0" w:color="auto"/>
            </w:tcBorders>
            <w:shd w:val="clear" w:color="auto" w:fill="auto"/>
            <w:vAlign w:val="center"/>
            <w:hideMark/>
          </w:tcPr>
          <w:p w14:paraId="0A1F04EE"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Litros</w:t>
            </w:r>
          </w:p>
        </w:tc>
        <w:tc>
          <w:tcPr>
            <w:tcW w:w="0" w:type="auto"/>
            <w:tcBorders>
              <w:top w:val="nil"/>
              <w:left w:val="nil"/>
              <w:bottom w:val="single" w:sz="4" w:space="0" w:color="auto"/>
              <w:right w:val="single" w:sz="4" w:space="0" w:color="auto"/>
            </w:tcBorders>
            <w:shd w:val="clear" w:color="auto" w:fill="auto"/>
            <w:vAlign w:val="center"/>
            <w:hideMark/>
          </w:tcPr>
          <w:p w14:paraId="630CE125" w14:textId="236777EF" w:rsidR="008A4B86" w:rsidRPr="00743CB6" w:rsidRDefault="009B1AB8" w:rsidP="009B1AB8">
            <w:pPr>
              <w:spacing w:after="0" w:line="240" w:lineRule="auto"/>
              <w:jc w:val="center"/>
              <w:rPr>
                <w:rFonts w:ascii="Arial" w:eastAsia="Times New Roman" w:hAnsi="Arial" w:cs="Arial"/>
                <w:color w:val="000000"/>
                <w:lang w:val="es-419" w:eastAsia="es-CL"/>
              </w:rPr>
            </w:pPr>
            <w:r w:rsidRPr="00743CB6">
              <w:rPr>
                <w:rFonts w:ascii="Arial" w:eastAsia="Times New Roman" w:hAnsi="Arial" w:cs="Arial"/>
                <w:color w:val="000000"/>
                <w:lang w:eastAsia="es-CL"/>
              </w:rPr>
              <w:t xml:space="preserve">0</w:t>
            </w:r>
            <w:proofErr w:type="spellStart"/>
            <w:r w:rsidRPr="00743CB6">
              <w:rPr>
                <w:rFonts w:ascii="Arial" w:eastAsia="Times New Roman" w:hAnsi="Arial" w:cs="Arial"/>
                <w:color w:val="000000"/>
                <w:lang w:val="es-419" w:eastAsia="es-CL"/>
              </w:rPr>
              <w:t/>
            </w:r>
            <w:proofErr w:type="spellEnd"/>
            <w:r w:rsidRPr="00743CB6">
              <w:rPr>
                <w:rFonts w:ascii="Arial" w:eastAsia="Times New Roman" w:hAnsi="Arial" w:cs="Arial"/>
                <w:color w:val="000000"/>
                <w:lang w:eastAsia="es-CL"/>
              </w:rPr>
              <w:t/>
            </w:r>
          </w:p>
        </w:tc>
      </w:tr>
      <w:tr w:rsidR="008A4B86" w:rsidRPr="004B24AF" w14:paraId="5570BC6A" w14:textId="77777777" w:rsidTr="008A4B86">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FC46E74"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Kilómetros recorridos (transporte)</w:t>
            </w:r>
          </w:p>
        </w:tc>
        <w:tc>
          <w:tcPr>
            <w:tcW w:w="0" w:type="auto"/>
            <w:tcBorders>
              <w:top w:val="nil"/>
              <w:left w:val="nil"/>
              <w:bottom w:val="single" w:sz="4" w:space="0" w:color="auto"/>
              <w:right w:val="single" w:sz="4" w:space="0" w:color="auto"/>
            </w:tcBorders>
            <w:shd w:val="clear" w:color="auto" w:fill="auto"/>
            <w:vAlign w:val="center"/>
            <w:hideMark/>
          </w:tcPr>
          <w:p w14:paraId="1DCE19EE" w14:textId="66A337C2" w:rsidR="008A4B86" w:rsidRPr="00743CB6" w:rsidRDefault="009B1AB8"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t-k</w:t>
            </w:r>
            <w:r w:rsidR="008A4B86" w:rsidRPr="00743CB6">
              <w:rPr>
                <w:rFonts w:ascii="Arial" w:eastAsia="Times New Roman" w:hAnsi="Arial" w:cs="Arial"/>
                <w:color w:val="000000"/>
                <w:lang w:eastAsia="es-CL"/>
              </w:rPr>
              <w:t>m</w:t>
            </w:r>
            <w:r w:rsidRPr="00743CB6">
              <w:rPr>
                <w:rFonts w:ascii="Arial" w:eastAsia="Times New Roman" w:hAnsi="Arial" w:cs="Arial"/>
                <w:color w:val="000000"/>
                <w:lang w:eastAsia="es-CL"/>
              </w:rPr>
              <w:t xml:space="preserve"> o persona-km</w:t>
            </w:r>
          </w:p>
        </w:tc>
        <w:tc>
          <w:tcPr>
            <w:tcW w:w="0" w:type="auto"/>
            <w:tcBorders>
              <w:top w:val="nil"/>
              <w:left w:val="nil"/>
              <w:bottom w:val="single" w:sz="4" w:space="0" w:color="auto"/>
              <w:right w:val="single" w:sz="4" w:space="0" w:color="auto"/>
            </w:tcBorders>
            <w:shd w:val="clear" w:color="auto" w:fill="auto"/>
            <w:vAlign w:val="center"/>
            <w:hideMark/>
          </w:tcPr>
          <w:p w14:paraId="06C5855F" w14:textId="2019F66D" w:rsidR="008A4B86" w:rsidRPr="00743CB6" w:rsidRDefault="009B1AB8" w:rsidP="009B1AB8">
            <w:pPr>
              <w:spacing w:after="0" w:line="240" w:lineRule="auto"/>
              <w:jc w:val="center"/>
              <w:rPr>
                <w:rFonts w:ascii="Arial" w:eastAsia="Times New Roman" w:hAnsi="Arial" w:cs="Arial"/>
                <w:color w:val="000000"/>
                <w:lang w:val="es-419" w:eastAsia="es-CL"/>
              </w:rPr>
            </w:pPr>
            <w:r w:rsidRPr="00743CB6">
              <w:rPr>
                <w:rFonts w:ascii="Arial" w:eastAsia="Times New Roman" w:hAnsi="Arial" w:cs="Arial"/>
                <w:color w:val="000000"/>
                <w:lang w:eastAsia="es-CL"/>
              </w:rPr>
              <w:t xml:space="preserve">0</w:t>
            </w:r>
            <w:proofErr w:type="spellStart"/>
            <w:r w:rsidRPr="00743CB6">
              <w:rPr>
                <w:rFonts w:ascii="Arial" w:eastAsia="Times New Roman" w:hAnsi="Arial" w:cs="Arial"/>
                <w:color w:val="000000"/>
                <w:lang w:val="es-419" w:eastAsia="es-CL"/>
              </w:rPr>
              <w:t/>
            </w:r>
            <w:proofErr w:type="spellEnd"/>
            <w:r w:rsidRPr="00743CB6">
              <w:rPr>
                <w:rFonts w:ascii="Arial" w:eastAsia="Times New Roman" w:hAnsi="Arial" w:cs="Arial"/>
                <w:color w:val="000000"/>
                <w:lang w:eastAsia="es-CL"/>
              </w:rPr>
              <w:t/>
            </w:r>
          </w:p>
        </w:tc>
      </w:tr>
      <w:tr w:rsidR="008A4B86" w:rsidRPr="004B24AF" w14:paraId="5FAAD62D" w14:textId="77777777" w:rsidTr="008A4B86">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F90C2B"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Residuos generados</w:t>
            </w:r>
          </w:p>
        </w:tc>
        <w:tc>
          <w:tcPr>
            <w:tcW w:w="0" w:type="auto"/>
            <w:tcBorders>
              <w:top w:val="nil"/>
              <w:left w:val="nil"/>
              <w:bottom w:val="single" w:sz="4" w:space="0" w:color="auto"/>
              <w:right w:val="single" w:sz="4" w:space="0" w:color="auto"/>
            </w:tcBorders>
            <w:shd w:val="clear" w:color="auto" w:fill="auto"/>
            <w:vAlign w:val="center"/>
            <w:hideMark/>
          </w:tcPr>
          <w:p w14:paraId="4D54A968"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Toneladas</w:t>
            </w:r>
          </w:p>
        </w:tc>
        <w:tc>
          <w:tcPr>
            <w:tcW w:w="0" w:type="auto"/>
            <w:tcBorders>
              <w:top w:val="nil"/>
              <w:left w:val="nil"/>
              <w:bottom w:val="single" w:sz="4" w:space="0" w:color="auto"/>
              <w:right w:val="single" w:sz="4" w:space="0" w:color="auto"/>
            </w:tcBorders>
            <w:shd w:val="clear" w:color="auto" w:fill="auto"/>
            <w:vAlign w:val="center"/>
            <w:hideMark/>
          </w:tcPr>
          <w:p w14:paraId="43F3E82D" w14:textId="24A3A916" w:rsidR="008A4B86" w:rsidRPr="00743CB6" w:rsidRDefault="00690640" w:rsidP="00690640">
            <w:pPr>
              <w:spacing w:after="0" w:line="240" w:lineRule="auto"/>
              <w:jc w:val="center"/>
              <w:rPr>
                <w:rFonts w:ascii="Arial" w:eastAsia="Times New Roman" w:hAnsi="Arial" w:cs="Arial"/>
                <w:color w:val="000000"/>
                <w:lang w:val="es-419" w:eastAsia="es-CL"/>
              </w:rPr>
            </w:pPr>
            <w:r w:rsidRPr="00743CB6">
              <w:rPr>
                <w:rFonts w:ascii="Arial" w:eastAsia="Times New Roman" w:hAnsi="Arial" w:cs="Arial"/>
                <w:color w:val="000000"/>
                <w:lang w:eastAsia="es-CL"/>
              </w:rPr>
              <w:t xml:space="preserve">0</w:t>
            </w:r>
            <w:r w:rsidRPr="00743CB6">
              <w:rPr>
                <w:rFonts w:ascii="Arial" w:eastAsia="Times New Roman" w:hAnsi="Arial" w:cs="Arial"/>
                <w:color w:val="000000"/>
                <w:lang w:val="es-419" w:eastAsia="es-CL"/>
              </w:rPr>
              <w:t/>
            </w:r>
            <w:r w:rsidRPr="00743CB6">
              <w:rPr>
                <w:rFonts w:ascii="Arial" w:eastAsia="Times New Roman" w:hAnsi="Arial" w:cs="Arial"/>
                <w:color w:val="000000"/>
                <w:lang w:eastAsia="es-CL"/>
              </w:rPr>
              <w:t/>
            </w:r>
          </w:p>
        </w:tc>
      </w:tr>
      <w:tr w:rsidR="008A4B86" w:rsidRPr="004B24AF" w14:paraId="064AAB1F" w14:textId="77777777" w:rsidTr="008A4B86">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7E75FC7"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Viajes de negocios</w:t>
            </w:r>
          </w:p>
        </w:tc>
        <w:tc>
          <w:tcPr>
            <w:tcW w:w="0" w:type="auto"/>
            <w:tcBorders>
              <w:top w:val="nil"/>
              <w:left w:val="nil"/>
              <w:bottom w:val="single" w:sz="4" w:space="0" w:color="auto"/>
              <w:right w:val="single" w:sz="4" w:space="0" w:color="auto"/>
            </w:tcBorders>
            <w:shd w:val="clear" w:color="auto" w:fill="auto"/>
            <w:vAlign w:val="center"/>
            <w:hideMark/>
          </w:tcPr>
          <w:p w14:paraId="4252308E"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Km</w:t>
            </w:r>
          </w:p>
        </w:tc>
        <w:tc>
          <w:tcPr>
            <w:tcW w:w="0" w:type="auto"/>
            <w:tcBorders>
              <w:top w:val="nil"/>
              <w:left w:val="nil"/>
              <w:bottom w:val="single" w:sz="4" w:space="0" w:color="auto"/>
              <w:right w:val="single" w:sz="4" w:space="0" w:color="auto"/>
            </w:tcBorders>
            <w:shd w:val="clear" w:color="auto" w:fill="auto"/>
            <w:vAlign w:val="center"/>
            <w:hideMark/>
          </w:tcPr>
          <w:p w14:paraId="661D9A90" w14:textId="7489A806" w:rsidR="008A4B86" w:rsidRPr="00743CB6" w:rsidRDefault="008335C3" w:rsidP="008335C3">
            <w:pPr>
              <w:spacing w:after="0" w:line="240" w:lineRule="auto"/>
              <w:jc w:val="center"/>
              <w:rPr>
                <w:rFonts w:ascii="Arial" w:eastAsia="Times New Roman" w:hAnsi="Arial" w:cs="Arial"/>
                <w:color w:val="000000"/>
                <w:lang w:val="es-419" w:eastAsia="es-CL"/>
              </w:rPr>
            </w:pPr>
            <w:r w:rsidRPr="00743CB6">
              <w:rPr>
                <w:rFonts w:ascii="Arial" w:eastAsia="Times New Roman" w:hAnsi="Arial" w:cs="Arial"/>
                <w:color w:val="000000"/>
                <w:lang w:eastAsia="es-CL"/>
              </w:rPr>
              <w:t xml:space="preserve">0</w:t>
            </w:r>
            <w:proofErr w:type="spellStart"/>
            <w:r w:rsidRPr="00743CB6">
              <w:rPr>
                <w:rFonts w:ascii="Arial" w:eastAsia="Times New Roman" w:hAnsi="Arial" w:cs="Arial"/>
                <w:color w:val="000000"/>
                <w:lang w:val="es-419" w:eastAsia="es-CL"/>
              </w:rPr>
              <w:t/>
            </w:r>
            <w:proofErr w:type="spellEnd"/>
            <w:r w:rsidRPr="00743CB6">
              <w:rPr>
                <w:rFonts w:ascii="Arial" w:eastAsia="Times New Roman" w:hAnsi="Arial" w:cs="Arial"/>
                <w:color w:val="000000"/>
                <w:lang w:eastAsia="es-CL"/>
              </w:rPr>
              <w:t/>
            </w:r>
          </w:p>
        </w:tc>
      </w:tr>
      <w:tr w:rsidR="008A4B86" w:rsidRPr="004B24AF" w14:paraId="397C90DB" w14:textId="77777777" w:rsidTr="008A4B86">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9937377"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Papel comprado</w:t>
            </w:r>
          </w:p>
        </w:tc>
        <w:tc>
          <w:tcPr>
            <w:tcW w:w="0" w:type="auto"/>
            <w:tcBorders>
              <w:top w:val="nil"/>
              <w:left w:val="nil"/>
              <w:bottom w:val="single" w:sz="4" w:space="0" w:color="auto"/>
              <w:right w:val="single" w:sz="4" w:space="0" w:color="auto"/>
            </w:tcBorders>
            <w:shd w:val="clear" w:color="auto" w:fill="auto"/>
            <w:vAlign w:val="center"/>
            <w:hideMark/>
          </w:tcPr>
          <w:p w14:paraId="28C186B5"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Kg</w:t>
            </w:r>
          </w:p>
        </w:tc>
        <w:tc>
          <w:tcPr>
            <w:tcW w:w="0" w:type="auto"/>
            <w:tcBorders>
              <w:top w:val="nil"/>
              <w:left w:val="nil"/>
              <w:bottom w:val="single" w:sz="4" w:space="0" w:color="auto"/>
              <w:right w:val="single" w:sz="4" w:space="0" w:color="auto"/>
            </w:tcBorders>
            <w:shd w:val="clear" w:color="auto" w:fill="auto"/>
            <w:vAlign w:val="center"/>
            <w:hideMark/>
          </w:tcPr>
          <w:p w14:paraId="23598594" w14:textId="21951CF0" w:rsidR="008A4B86" w:rsidRPr="00743CB6" w:rsidRDefault="008335C3" w:rsidP="008335C3">
            <w:pPr>
              <w:spacing w:after="0" w:line="240" w:lineRule="auto"/>
              <w:jc w:val="center"/>
              <w:rPr>
                <w:rFonts w:ascii="Arial" w:eastAsia="Times New Roman" w:hAnsi="Arial" w:cs="Arial"/>
                <w:color w:val="000000"/>
                <w:lang w:val="es-419" w:eastAsia="es-CL"/>
              </w:rPr>
            </w:pPr>
            <w:r w:rsidRPr="00743CB6">
              <w:rPr>
                <w:rFonts w:ascii="Arial" w:eastAsia="Times New Roman" w:hAnsi="Arial" w:cs="Arial"/>
                <w:color w:val="000000"/>
                <w:lang w:eastAsia="es-CL"/>
              </w:rPr>
              <w:t xml:space="preserve">0</w:t>
            </w:r>
            <w:proofErr w:type="spellStart"/>
            <w:r w:rsidRPr="00743CB6">
              <w:rPr>
                <w:rFonts w:ascii="Arial" w:eastAsia="Times New Roman" w:hAnsi="Arial" w:cs="Arial"/>
                <w:color w:val="000000"/>
                <w:lang w:val="es-419" w:eastAsia="es-CL"/>
              </w:rPr>
              <w:t/>
            </w:r>
            <w:proofErr w:type="spellEnd"/>
            <w:r w:rsidRPr="00743CB6">
              <w:rPr>
                <w:rFonts w:ascii="Arial" w:eastAsia="Times New Roman" w:hAnsi="Arial" w:cs="Arial"/>
                <w:color w:val="000000"/>
                <w:lang w:eastAsia="es-CL"/>
              </w:rPr>
              <w:t/>
            </w:r>
          </w:p>
        </w:tc>
      </w:tr>
    </w:tbl>
    <w:p w14:paraId="79824B6A" w14:textId="2F6CCE53" w:rsidR="00887D6A" w:rsidRPr="005B4DB6" w:rsidRDefault="00887D6A" w:rsidP="00DE14EC">
      <w:pPr>
        <w:spacing w:line="360" w:lineRule="auto"/>
        <w:rPr>
          <w:rFonts w:ascii="Arial" w:hAnsi="Arial" w:cs="Arial"/>
        </w:rPr>
      </w:pPr>
    </w:p>
    <w:p w14:paraId="4B961CAF" w14:textId="7E47CEDD" w:rsidR="004B24AF" w:rsidRPr="005B4DB6" w:rsidRDefault="00E42FCD" w:rsidP="00E42FCD">
      <w:pPr>
        <w:spacing w:line="360" w:lineRule="auto"/>
        <w:jc w:val="center"/>
        <w:rPr>
          <w:rFonts w:ascii="Arial" w:hAnsi="Arial" w:cs="Arial"/>
        </w:rPr>
      </w:pPr>
      <w:r w:rsidRPr="005B4DB6">
        <w:rPr>
          <w:rFonts w:ascii="Arial" w:hAnsi="Arial" w:cs="Arial"/>
          <w:b/>
          <w:bCs/>
          <w:i/>
          <w:iCs/>
          <w:sz w:val="20"/>
          <w:szCs w:val="20"/>
        </w:rPr>
        <w:t>Fuente:</w:t>
      </w:r>
      <w:r w:rsidRPr="005B4DB6">
        <w:rPr>
          <w:rFonts w:ascii="Arial" w:hAnsi="Arial" w:cs="Arial"/>
          <w:i/>
          <w:iCs/>
          <w:sz w:val="20"/>
          <w:szCs w:val="20"/>
        </w:rPr>
        <w:t xml:space="preserve"> </w:t>
      </w:r>
      <w:proofErr w:type="spellStart"/>
      <w:r w:rsidRPr="005B4DB6">
        <w:rPr>
          <w:rFonts w:ascii="Arial" w:hAnsi="Arial" w:cs="Arial"/>
          <w:i/>
          <w:iCs/>
          <w:sz w:val="20"/>
          <w:szCs w:val="20"/>
        </w:rPr>
        <w:t>HuellaSmart</w:t>
      </w:r>
      <w:proofErr w:type="spellEnd"/>
      <w:r w:rsidRPr="005B4DB6">
        <w:rPr>
          <w:rFonts w:ascii="Arial" w:hAnsi="Arial" w:cs="Arial"/>
          <w:i/>
          <w:iCs/>
          <w:sz w:val="20"/>
          <w:szCs w:val="20"/>
        </w:rPr>
        <w:t xml:space="preserve">, </w:t>
      </w:r>
      <w:r w:rsidR="00743CB6" w:rsidRPr="00743CB6">
        <w:rPr>
          <w:rFonts w:ascii="Arial" w:hAnsi="Arial" w:cs="Arial"/>
          <w:i/>
          <w:iCs/>
          <w:sz w:val="20"/>
          <w:szCs w:val="20"/>
        </w:rPr>
        <w:t xml:space="preserve">2025</w:t>
      </w:r>
      <w:proofErr w:type="spellStart"/>
      <w:r w:rsidR="00743CB6" w:rsidRPr="00743CB6">
        <w:rPr>
          <w:rFonts w:ascii="Arial" w:hAnsi="Arial" w:cs="Arial"/>
          <w:i/>
          <w:iCs/>
          <w:sz w:val="20"/>
          <w:szCs w:val="20"/>
        </w:rPr>
        <w:t/>
      </w:r>
      <w:proofErr w:type="spellEnd"/>
      <w:r w:rsidR="00743CB6" w:rsidRPr="00743CB6">
        <w:rPr>
          <w:rFonts w:ascii="Arial" w:hAnsi="Arial" w:cs="Arial"/>
          <w:i/>
          <w:iCs/>
          <w:sz w:val="20"/>
          <w:szCs w:val="20"/>
        </w:rPr>
        <w:t xml:space="preserve">.</w:t>
      </w:r>
    </w:p>
    <w:p w14:paraId="517B3EA1" w14:textId="7805BD1F" w:rsidR="004B24AF" w:rsidRPr="005B4DB6" w:rsidRDefault="004B24AF">
      <w:pPr>
        <w:rPr>
          <w:rFonts w:ascii="Arial" w:eastAsiaTheme="majorEastAsia" w:hAnsi="Arial" w:cs="Arial"/>
          <w:color w:val="4F81BD" w:themeColor="accent1"/>
          <w:sz w:val="26"/>
          <w:szCs w:val="26"/>
        </w:rPr>
      </w:pPr>
      <w:r w:rsidRPr="005B4DB6">
        <w:rPr>
          <w:rFonts w:ascii="Arial" w:eastAsiaTheme="majorEastAsia" w:hAnsi="Arial" w:cs="Arial"/>
          <w:color w:val="4F81BD" w:themeColor="accent1"/>
          <w:sz w:val="26"/>
          <w:szCs w:val="26"/>
        </w:rPr>
        <w:br w:type="page"/>
      </w:r>
    </w:p>
    <w:p w14:paraId="5998BC0D" w14:textId="50E63D12" w:rsidR="004B24AF" w:rsidRDefault="00887D6A" w:rsidP="008818B4">
      <w:pPr>
        <w:pStyle w:val="Ttulo2"/>
      </w:pPr>
      <w:r w:rsidRPr="008818B4">
        <w:lastRenderedPageBreak/>
        <w:t xml:space="preserve">Anexo 3: </w:t>
      </w:r>
      <w:r w:rsidR="004B24AF" w:rsidRPr="004B24AF">
        <w:t>Desglose de Emisiones Alcance 1 por Tipo de Gas</w:t>
      </w:r>
    </w:p>
    <w:p w14:paraId="5B63BF42" w14:textId="77777777" w:rsidR="00887D6A" w:rsidRPr="005B4DB6" w:rsidRDefault="00887D6A" w:rsidP="004B24AF">
      <w:pPr>
        <w:spacing w:line="360" w:lineRule="auto"/>
        <w:jc w:val="both"/>
        <w:rPr>
          <w:rFonts w:ascii="Arial" w:hAnsi="Arial" w:cs="Arial"/>
        </w:rPr>
      </w:pPr>
      <w:r w:rsidRPr="005B4DB6">
        <w:rPr>
          <w:rFonts w:ascii="Arial" w:hAnsi="Arial" w:cs="Arial"/>
        </w:rPr>
        <w:t xml:space="preserve">Este anexo describe el </w:t>
      </w:r>
      <w:r w:rsidRPr="005B4DB6">
        <w:rPr>
          <w:rFonts w:ascii="Arial" w:hAnsi="Arial" w:cs="Arial"/>
          <w:b/>
          <w:bCs/>
        </w:rPr>
        <w:t>análisis de incertidumbre</w:t>
      </w:r>
      <w:r w:rsidRPr="005B4DB6">
        <w:rPr>
          <w:rFonts w:ascii="Arial" w:hAnsi="Arial" w:cs="Arial"/>
        </w:rPr>
        <w:t xml:space="preserve"> asociado a los cálculos de emisiones. Se mencionan las fuentes de incertidumbre, su impacto en los resultados, y las metodologías utilizadas para minimizarla.</w:t>
      </w:r>
    </w:p>
    <w:p w14:paraId="4BA57BBD" w14:textId="055E1F3E" w:rsidR="004B24AF" w:rsidRPr="00E42FCD" w:rsidRDefault="004B24AF" w:rsidP="004B24AF">
      <w:pPr>
        <w:spacing w:line="360" w:lineRule="auto"/>
        <w:jc w:val="center"/>
        <w:rPr>
          <w:rFonts w:ascii="Arial" w:hAnsi="Arial" w:cs="Arial"/>
          <w:b/>
          <w:bCs/>
        </w:rPr>
      </w:pPr>
      <w:r w:rsidRPr="00E42FCD">
        <w:rPr>
          <w:rFonts w:ascii="Arial" w:hAnsi="Arial" w:cs="Arial"/>
          <w:b/>
          <w:bCs/>
        </w:rPr>
        <w:t>Tabla</w:t>
      </w:r>
      <w:r w:rsidR="00E42FCD" w:rsidRPr="00E42FCD">
        <w:rPr>
          <w:rFonts w:ascii="Arial" w:hAnsi="Arial" w:cs="Arial"/>
          <w:b/>
          <w:bCs/>
        </w:rPr>
        <w:t xml:space="preserve"> A3. Desglose de emisiones Alcance 1 por tipo de gas</w:t>
      </w:r>
    </w:p>
    <w:p w14:paraId="6124B358" w14:textId="6E638CCA" w:rsidR="00887D6A" w:rsidRPr="005B4DB6" w:rsidRDefault="00D3584C" w:rsidP="00DE14EC">
      <w:pPr>
        <w:spacing w:line="360" w:lineRule="auto"/>
        <w:rPr>
          <w:rFonts w:ascii="Arial" w:hAnsi="Arial" w:cs="Arial"/>
        </w:rPr>
      </w:pPr>
      <w:r w:rsidRPr="00D3584C">
        <w:rPr>
          <w:rFonts w:ascii="Arial" w:hAnsi="Arial" w:cs="Arial"/>
          <w:noProof/>
        </w:rPr>
        <w:drawing>
          <wp:inline distT="0" distB="0" distL="0" distR="0" wp14:anchorId="7C1D1987" wp14:editId="329DD851">
            <wp:extent cx="5486400" cy="512445"/>
            <wp:effectExtent l="0" t="0" r="0" b="1905"/>
            <wp:docPr id="1758195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95986" name=""/>
                    <pic:cNvPicPr/>
                  </pic:nvPicPr>
                  <pic:blipFill>
                    <a:blip r:embed="rId10"/>
                    <a:stretch>
                      <a:fillRect/>
                    </a:stretch>
                  </pic:blipFill>
                  <pic:spPr>
                    <a:xfrm>
                      <a:off x="0" y="0"/>
                      <a:ext cx="5486400" cy="512445"/>
                    </a:xfrm>
                    <a:prstGeom prst="rect">
                      <a:avLst/>
                    </a:prstGeom>
                  </pic:spPr>
                </pic:pic>
              </a:graphicData>
            </a:graphic>
          </wp:inline>
        </w:drawing>
      </w:r>
    </w:p>
    <w:p w14:paraId="12CAEFD9" w14:textId="2DBFDD43" w:rsidR="00E42FCD" w:rsidRPr="005B4DB6" w:rsidRDefault="00E42FCD" w:rsidP="00E42FCD">
      <w:pPr>
        <w:spacing w:line="360" w:lineRule="auto"/>
        <w:jc w:val="center"/>
        <w:rPr>
          <w:rFonts w:ascii="Arial" w:hAnsi="Arial" w:cs="Arial"/>
        </w:rPr>
      </w:pPr>
      <w:r w:rsidRPr="005B4DB6">
        <w:rPr>
          <w:rFonts w:ascii="Arial" w:hAnsi="Arial" w:cs="Arial"/>
          <w:b/>
          <w:bCs/>
          <w:i/>
          <w:iCs/>
          <w:sz w:val="20"/>
          <w:szCs w:val="20"/>
        </w:rPr>
        <w:t>Fuente:</w:t>
      </w:r>
      <w:r w:rsidRPr="005B4DB6">
        <w:rPr>
          <w:rFonts w:ascii="Arial" w:hAnsi="Arial" w:cs="Arial"/>
          <w:i/>
          <w:iCs/>
          <w:sz w:val="20"/>
          <w:szCs w:val="20"/>
        </w:rPr>
        <w:t xml:space="preserve"> </w:t>
      </w:r>
      <w:proofErr w:type="spellStart"/>
      <w:r w:rsidRPr="005B4DB6">
        <w:rPr>
          <w:rFonts w:ascii="Arial" w:hAnsi="Arial" w:cs="Arial"/>
          <w:i/>
          <w:iCs/>
          <w:sz w:val="20"/>
          <w:szCs w:val="20"/>
        </w:rPr>
        <w:t>HuellaSmart</w:t>
      </w:r>
      <w:proofErr w:type="spellEnd"/>
      <w:r w:rsidRPr="005B4DB6">
        <w:rPr>
          <w:rFonts w:ascii="Arial" w:hAnsi="Arial" w:cs="Arial"/>
          <w:i/>
          <w:iCs/>
          <w:sz w:val="20"/>
          <w:szCs w:val="20"/>
        </w:rPr>
        <w:t xml:space="preserve">, </w:t>
      </w:r>
      <w:r w:rsidR="00743CB6" w:rsidRPr="00743CB6">
        <w:rPr>
          <w:rFonts w:ascii="Arial" w:hAnsi="Arial" w:cs="Arial"/>
          <w:i/>
          <w:iCs/>
          <w:sz w:val="20"/>
          <w:szCs w:val="20"/>
        </w:rPr>
        <w:t xml:space="preserve">2025</w:t>
      </w:r>
      <w:proofErr w:type="spellStart"/>
      <w:r w:rsidR="00743CB6" w:rsidRPr="00743CB6">
        <w:rPr>
          <w:rFonts w:ascii="Arial" w:hAnsi="Arial" w:cs="Arial"/>
          <w:i/>
          <w:iCs/>
          <w:sz w:val="20"/>
          <w:szCs w:val="20"/>
        </w:rPr>
        <w:t/>
      </w:r>
      <w:proofErr w:type="spellEnd"/>
      <w:r w:rsidR="00743CB6" w:rsidRPr="00743CB6">
        <w:rPr>
          <w:rFonts w:ascii="Arial" w:hAnsi="Arial" w:cs="Arial"/>
          <w:i/>
          <w:iCs/>
          <w:sz w:val="20"/>
          <w:szCs w:val="20"/>
        </w:rPr>
        <w:t xml:space="preserve">.</w:t>
      </w:r>
    </w:p>
    <w:p w14:paraId="3F2BE514" w14:textId="32D79063" w:rsidR="004B24AF" w:rsidRPr="005B4DB6" w:rsidRDefault="004B24AF" w:rsidP="004B24AF">
      <w:pPr>
        <w:spacing w:line="360" w:lineRule="auto"/>
        <w:jc w:val="center"/>
        <w:rPr>
          <w:rFonts w:ascii="Arial" w:hAnsi="Arial" w:cs="Arial"/>
        </w:rPr>
      </w:pPr>
    </w:p>
    <w:p w14:paraId="4873A2D1" w14:textId="7D2D0B61" w:rsidR="00085C70" w:rsidRPr="00C21040" w:rsidRDefault="004B24AF">
      <w:pPr>
        <w:rPr>
          <w:rFonts w:eastAsiaTheme="majorEastAsia" w:cstheme="majorBidi"/>
          <w:color w:val="4F81BD" w:themeColor="accent1"/>
          <w:sz w:val="26"/>
          <w:szCs w:val="26"/>
        </w:rPr>
      </w:pPr>
      <w:r>
        <w:br w:type="page"/>
      </w:r>
    </w:p>
    <w:p w14:paraId="361E6FFD" w14:textId="15D2944E" w:rsidR="00894A52" w:rsidRPr="00085C70" w:rsidRDefault="00085C70" w:rsidP="00085C70">
      <w:pPr>
        <w:pStyle w:val="Ttulo2"/>
      </w:pPr>
      <w:r w:rsidRPr="00085C70">
        <w:lastRenderedPageBreak/>
        <w:t xml:space="preserve">Anexo </w:t>
      </w:r>
      <w:r w:rsidR="007862A8">
        <w:t>4</w:t>
      </w:r>
      <w:r w:rsidRPr="00085C70">
        <w:t>: Ajustes y supuestos aplicados</w:t>
      </w:r>
    </w:p>
    <w:p w14:paraId="3DCC5EB1" w14:textId="77777777" w:rsidR="007862A8" w:rsidRDefault="00085C70" w:rsidP="007862A8">
      <w:pPr>
        <w:spacing w:line="360" w:lineRule="auto"/>
        <w:jc w:val="both"/>
        <w:rPr>
          <w:rFonts w:ascii="Arial" w:hAnsi="Arial" w:cs="Arial"/>
        </w:rPr>
      </w:pPr>
      <w:r w:rsidRPr="005B4DB6">
        <w:rPr>
          <w:rFonts w:ascii="Arial" w:hAnsi="Arial" w:cs="Arial"/>
        </w:rPr>
        <w:t>En este anexo se detalla el conjunto de supuestos y ajustes aplicados durante la cuantificación de las emisiones de gases de efecto invernadero (GEI). Estos supuestos fueron necesarios para abordar incertidumbres, completar información faltante o adaptar los cálculos al contexto local y metodológico.</w:t>
      </w:r>
    </w:p>
    <w:p w14:paraId="586DF3D9" w14:textId="01E6ABD2" w:rsidR="00887D6A" w:rsidRPr="005044BD" w:rsidRDefault="005044BD" w:rsidP="005044BD">
      <w:pPr>
        <w:pStyle w:val="Prrafodelista"/>
        <w:numPr>
          <w:ilvl w:val="0"/>
          <w:numId w:val="37"/>
        </w:numPr>
        <w:spacing w:line="360" w:lineRule="auto"/>
        <w:jc w:val="both"/>
        <w:rPr>
          <w:rFonts w:ascii="Arial" w:hAnsi="Arial" w:cs="Arial"/>
          <w:highlight w:val="yellow"/>
        </w:rPr>
      </w:pPr>
      <w:r>
        <w:rPr>
          <w:rFonts w:ascii="Arial" w:hAnsi="Arial" w:cs="Arial"/>
          <w:highlight w:val="yellow"/>
        </w:rPr>
        <w:t xml:space="preserve">Ejemplo de supuesto 1: </w:t>
      </w:r>
      <w:r w:rsidR="00887D6A" w:rsidRPr="005044BD">
        <w:rPr>
          <w:rFonts w:ascii="Arial" w:hAnsi="Arial" w:cs="Arial"/>
          <w:highlight w:val="yellow"/>
        </w:rPr>
        <w:t>Consideración de la eficiencia de vehículos para emisiones móviles.</w:t>
      </w:r>
    </w:p>
    <w:p w14:paraId="49D9FE3F" w14:textId="42F7EA8A" w:rsidR="00C21040" w:rsidRPr="005044BD" w:rsidRDefault="005044BD" w:rsidP="005044BD">
      <w:pPr>
        <w:pStyle w:val="Prrafodelista"/>
        <w:numPr>
          <w:ilvl w:val="0"/>
          <w:numId w:val="37"/>
        </w:numPr>
        <w:spacing w:line="360" w:lineRule="auto"/>
        <w:jc w:val="both"/>
        <w:rPr>
          <w:rFonts w:ascii="Arial" w:hAnsi="Arial" w:cs="Arial"/>
          <w:highlight w:val="yellow"/>
        </w:rPr>
      </w:pPr>
      <w:r>
        <w:rPr>
          <w:rFonts w:ascii="Arial" w:hAnsi="Arial" w:cs="Arial"/>
          <w:highlight w:val="yellow"/>
        </w:rPr>
        <w:t xml:space="preserve">Ejemplo de supuesto 2: </w:t>
      </w:r>
      <w:r w:rsidR="007862A8" w:rsidRPr="005044BD">
        <w:rPr>
          <w:rFonts w:ascii="Arial" w:hAnsi="Arial" w:cs="Arial"/>
          <w:highlight w:val="yellow"/>
        </w:rPr>
        <w:t>Aj</w:t>
      </w:r>
      <w:r w:rsidR="00887D6A" w:rsidRPr="005044BD">
        <w:rPr>
          <w:rFonts w:ascii="Arial" w:hAnsi="Arial" w:cs="Arial"/>
          <w:highlight w:val="yellow"/>
        </w:rPr>
        <w:t xml:space="preserve">ustes en el consumo de electricidad en base al </w:t>
      </w:r>
      <w:proofErr w:type="spellStart"/>
      <w:r w:rsidR="00887D6A" w:rsidRPr="005044BD">
        <w:rPr>
          <w:rFonts w:ascii="Arial" w:hAnsi="Arial" w:cs="Arial"/>
          <w:highlight w:val="yellow"/>
        </w:rPr>
        <w:t>mix</w:t>
      </w:r>
      <w:proofErr w:type="spellEnd"/>
      <w:r w:rsidR="00887D6A" w:rsidRPr="005044BD">
        <w:rPr>
          <w:rFonts w:ascii="Arial" w:hAnsi="Arial" w:cs="Arial"/>
          <w:highlight w:val="yellow"/>
        </w:rPr>
        <w:t xml:space="preserve"> energético de la red nacional.</w:t>
      </w:r>
    </w:p>
    <w:p w14:paraId="67CCD06A" w14:textId="77777777" w:rsidR="007862A8" w:rsidRDefault="007862A8" w:rsidP="005044BD">
      <w:pPr>
        <w:jc w:val="both"/>
        <w:rPr>
          <w:rFonts w:eastAsiaTheme="majorEastAsia" w:cstheme="majorBidi"/>
          <w:color w:val="4F81BD" w:themeColor="accent1"/>
          <w:sz w:val="26"/>
          <w:szCs w:val="26"/>
        </w:rPr>
      </w:pPr>
      <w:r>
        <w:br w:type="page"/>
      </w:r>
    </w:p>
    <w:p w14:paraId="3D64BAEB" w14:textId="2A24FB63" w:rsidR="00C21040" w:rsidRDefault="00C21040" w:rsidP="00C21040">
      <w:pPr>
        <w:pStyle w:val="Ttulo2"/>
        <w:rPr>
          <w:rFonts w:ascii="Arial" w:hAnsi="Arial" w:cs="Arial"/>
          <w:highlight w:val="red"/>
        </w:rPr>
      </w:pPr>
      <w:r w:rsidRPr="00085C70">
        <w:lastRenderedPageBreak/>
        <w:t xml:space="preserve">Anexo </w:t>
      </w:r>
      <w:r>
        <w:t>5</w:t>
      </w:r>
      <w:r w:rsidRPr="00085C70">
        <w:t xml:space="preserve">: </w:t>
      </w:r>
      <w:r w:rsidRPr="00C21040">
        <w:t xml:space="preserve">Homologación </w:t>
      </w:r>
      <w:proofErr w:type="spellStart"/>
      <w:r w:rsidRPr="00C21040">
        <w:t>HuellaSmart</w:t>
      </w:r>
      <w:proofErr w:type="spellEnd"/>
      <w:r w:rsidRPr="00C21040">
        <w:t xml:space="preserve">: GHG </w:t>
      </w:r>
      <w:proofErr w:type="spellStart"/>
      <w:r w:rsidRPr="00C21040">
        <w:t>Protocol</w:t>
      </w:r>
      <w:proofErr w:type="spellEnd"/>
      <w:r w:rsidRPr="00C21040">
        <w:t xml:space="preserve"> </w:t>
      </w:r>
      <w:r w:rsidRPr="00C21040">
        <w:rPr>
          <w:rFonts w:ascii="Arial" w:hAnsi="Arial" w:cs="Arial"/>
        </w:rPr>
        <w:t>↔</w:t>
      </w:r>
      <w:r w:rsidRPr="00C21040">
        <w:t xml:space="preserve"> ISO 14064-1:2019</w:t>
      </w:r>
      <w:r w:rsidRPr="008818B4">
        <w:rPr>
          <w:rFonts w:ascii="Helvetica" w:hAnsi="Helvetica"/>
        </w:rPr>
        <w:br/>
      </w:r>
    </w:p>
    <w:p w14:paraId="70BDA7CC" w14:textId="76A83DF3" w:rsidR="007862A8" w:rsidRPr="007862A8" w:rsidRDefault="007862A8" w:rsidP="007862A8">
      <w:pPr>
        <w:jc w:val="center"/>
        <w:rPr>
          <w:rFonts w:ascii="Arial" w:hAnsi="Arial" w:cs="Arial"/>
          <w:b/>
          <w:bCs/>
        </w:rPr>
      </w:pPr>
      <w:r w:rsidRPr="007862A8">
        <w:rPr>
          <w:rFonts w:ascii="Arial" w:hAnsi="Arial" w:cs="Arial"/>
          <w:b/>
          <w:bCs/>
        </w:rPr>
        <w:t xml:space="preserve">Tabla A5: Homologación GHG </w:t>
      </w:r>
      <w:proofErr w:type="spellStart"/>
      <w:r w:rsidRPr="007862A8">
        <w:rPr>
          <w:rFonts w:ascii="Arial" w:hAnsi="Arial" w:cs="Arial"/>
          <w:b/>
          <w:bCs/>
        </w:rPr>
        <w:t>Protocol</w:t>
      </w:r>
      <w:proofErr w:type="spellEnd"/>
      <w:r w:rsidRPr="007862A8">
        <w:rPr>
          <w:rFonts w:ascii="Arial" w:hAnsi="Arial" w:cs="Arial"/>
          <w:b/>
          <w:bCs/>
        </w:rPr>
        <w:t xml:space="preserve"> e ISO 14.064-1:2019</w:t>
      </w:r>
    </w:p>
    <w:tbl>
      <w:tblPr>
        <w:tblW w:w="0" w:type="auto"/>
        <w:tblCellMar>
          <w:left w:w="70" w:type="dxa"/>
          <w:right w:w="70" w:type="dxa"/>
        </w:tblCellMar>
        <w:tblLook w:val="04A0" w:firstRow="1" w:lastRow="0" w:firstColumn="1" w:lastColumn="0" w:noHBand="0" w:noVBand="1"/>
      </w:tblPr>
      <w:tblGrid>
        <w:gridCol w:w="3265"/>
        <w:gridCol w:w="2446"/>
        <w:gridCol w:w="2919"/>
      </w:tblGrid>
      <w:tr w:rsidR="00FC11B9" w:rsidRPr="00FC11B9" w14:paraId="37E1CFB8" w14:textId="77777777" w:rsidTr="00FC11B9">
        <w:trPr>
          <w:trHeight w:val="600"/>
          <w:tblHeader/>
        </w:trPr>
        <w:tc>
          <w:tcPr>
            <w:tcW w:w="0" w:type="auto"/>
            <w:tcBorders>
              <w:top w:val="single" w:sz="4" w:space="0" w:color="auto"/>
              <w:left w:val="single" w:sz="4" w:space="0" w:color="auto"/>
              <w:bottom w:val="single" w:sz="4" w:space="0" w:color="auto"/>
              <w:right w:val="single" w:sz="4" w:space="0" w:color="auto"/>
            </w:tcBorders>
            <w:shd w:val="clear" w:color="000000" w:fill="0070C0"/>
            <w:vAlign w:val="center"/>
            <w:hideMark/>
          </w:tcPr>
          <w:p w14:paraId="28FF35F5" w14:textId="77777777" w:rsidR="00FC11B9" w:rsidRPr="00FC11B9" w:rsidRDefault="00FC11B9" w:rsidP="00FC11B9">
            <w:pPr>
              <w:spacing w:after="0" w:line="240" w:lineRule="auto"/>
              <w:jc w:val="center"/>
              <w:rPr>
                <w:rFonts w:ascii="Arial" w:eastAsia="Times New Roman" w:hAnsi="Arial" w:cs="Arial"/>
                <w:b/>
                <w:bCs/>
                <w:color w:val="FFFFFF"/>
                <w:sz w:val="20"/>
                <w:szCs w:val="20"/>
                <w:lang w:eastAsia="es-CL"/>
              </w:rPr>
            </w:pPr>
            <w:r w:rsidRPr="00FC11B9">
              <w:rPr>
                <w:rFonts w:ascii="Arial" w:eastAsia="Times New Roman" w:hAnsi="Arial" w:cs="Arial"/>
                <w:b/>
                <w:bCs/>
                <w:color w:val="FFFFFF"/>
                <w:sz w:val="20"/>
                <w:szCs w:val="20"/>
                <w:lang w:eastAsia="es-CL"/>
              </w:rPr>
              <w:t>Categorías Principales de la ISO 14064-1:2019</w:t>
            </w:r>
          </w:p>
        </w:tc>
        <w:tc>
          <w:tcPr>
            <w:tcW w:w="0" w:type="auto"/>
            <w:tcBorders>
              <w:top w:val="single" w:sz="4" w:space="0" w:color="auto"/>
              <w:left w:val="nil"/>
              <w:bottom w:val="single" w:sz="4" w:space="0" w:color="auto"/>
              <w:right w:val="single" w:sz="4" w:space="0" w:color="auto"/>
            </w:tcBorders>
            <w:shd w:val="clear" w:color="000000" w:fill="0070C0"/>
            <w:vAlign w:val="center"/>
            <w:hideMark/>
          </w:tcPr>
          <w:p w14:paraId="61C5B226" w14:textId="77777777" w:rsidR="00FC11B9" w:rsidRPr="00FC11B9" w:rsidRDefault="00FC11B9" w:rsidP="00FC11B9">
            <w:pPr>
              <w:spacing w:after="0" w:line="240" w:lineRule="auto"/>
              <w:jc w:val="center"/>
              <w:rPr>
                <w:rFonts w:ascii="Arial" w:eastAsia="Times New Roman" w:hAnsi="Arial" w:cs="Arial"/>
                <w:b/>
                <w:bCs/>
                <w:color w:val="FFFFFF"/>
                <w:sz w:val="20"/>
                <w:szCs w:val="20"/>
                <w:lang w:eastAsia="es-CL"/>
              </w:rPr>
            </w:pPr>
            <w:r w:rsidRPr="00FC11B9">
              <w:rPr>
                <w:rFonts w:ascii="Arial" w:eastAsia="Times New Roman" w:hAnsi="Arial" w:cs="Arial"/>
                <w:b/>
                <w:bCs/>
                <w:color w:val="FFFFFF"/>
                <w:sz w:val="20"/>
                <w:szCs w:val="20"/>
                <w:lang w:eastAsia="es-CL"/>
              </w:rPr>
              <w:t>Subcategorías ISO</w:t>
            </w:r>
          </w:p>
        </w:tc>
        <w:tc>
          <w:tcPr>
            <w:tcW w:w="0" w:type="auto"/>
            <w:tcBorders>
              <w:top w:val="single" w:sz="4" w:space="0" w:color="auto"/>
              <w:left w:val="nil"/>
              <w:bottom w:val="single" w:sz="4" w:space="0" w:color="auto"/>
              <w:right w:val="single" w:sz="4" w:space="0" w:color="auto"/>
            </w:tcBorders>
            <w:shd w:val="clear" w:color="000000" w:fill="0070C0"/>
            <w:vAlign w:val="center"/>
            <w:hideMark/>
          </w:tcPr>
          <w:p w14:paraId="785033D8" w14:textId="77777777" w:rsidR="00FC11B9" w:rsidRPr="00FC11B9" w:rsidRDefault="00FC11B9" w:rsidP="00FC11B9">
            <w:pPr>
              <w:spacing w:after="0" w:line="240" w:lineRule="auto"/>
              <w:jc w:val="center"/>
              <w:rPr>
                <w:rFonts w:ascii="Arial" w:eastAsia="Times New Roman" w:hAnsi="Arial" w:cs="Arial"/>
                <w:b/>
                <w:bCs/>
                <w:color w:val="FFFFFF"/>
                <w:sz w:val="20"/>
                <w:szCs w:val="20"/>
                <w:lang w:eastAsia="es-CL"/>
              </w:rPr>
            </w:pPr>
            <w:r w:rsidRPr="00FC11B9">
              <w:rPr>
                <w:rFonts w:ascii="Arial" w:eastAsia="Times New Roman" w:hAnsi="Arial" w:cs="Arial"/>
                <w:b/>
                <w:bCs/>
                <w:color w:val="FFFFFF"/>
                <w:sz w:val="20"/>
                <w:szCs w:val="20"/>
                <w:lang w:eastAsia="es-CL"/>
              </w:rPr>
              <w:t xml:space="preserve">Equivalente en GHG </w:t>
            </w:r>
            <w:proofErr w:type="spellStart"/>
            <w:r w:rsidRPr="00FC11B9">
              <w:rPr>
                <w:rFonts w:ascii="Arial" w:eastAsia="Times New Roman" w:hAnsi="Arial" w:cs="Arial"/>
                <w:b/>
                <w:bCs/>
                <w:color w:val="FFFFFF"/>
                <w:sz w:val="20"/>
                <w:szCs w:val="20"/>
                <w:lang w:eastAsia="es-CL"/>
              </w:rPr>
              <w:t>Protocol</w:t>
            </w:r>
            <w:proofErr w:type="spellEnd"/>
            <w:r w:rsidRPr="00FC11B9">
              <w:rPr>
                <w:rFonts w:ascii="Arial" w:eastAsia="Times New Roman" w:hAnsi="Arial" w:cs="Arial"/>
                <w:b/>
                <w:bCs/>
                <w:color w:val="FFFFFF"/>
                <w:sz w:val="20"/>
                <w:szCs w:val="20"/>
                <w:lang w:eastAsia="es-CL"/>
              </w:rPr>
              <w:t xml:space="preserve"> (Alcances y Categorías)</w:t>
            </w:r>
          </w:p>
        </w:tc>
      </w:tr>
      <w:tr w:rsidR="00FC11B9" w:rsidRPr="00FC11B9" w14:paraId="3F30E53A" w14:textId="77777777" w:rsidTr="00FC11B9">
        <w:trPr>
          <w:trHeight w:val="6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CEA8F32"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1. Emisiones y remociones directas de GEI</w:t>
            </w:r>
          </w:p>
        </w:tc>
        <w:tc>
          <w:tcPr>
            <w:tcW w:w="0" w:type="auto"/>
            <w:tcBorders>
              <w:top w:val="nil"/>
              <w:left w:val="nil"/>
              <w:bottom w:val="single" w:sz="4" w:space="0" w:color="auto"/>
              <w:right w:val="single" w:sz="4" w:space="0" w:color="auto"/>
            </w:tcBorders>
            <w:shd w:val="clear" w:color="auto" w:fill="auto"/>
            <w:vAlign w:val="center"/>
            <w:hideMark/>
          </w:tcPr>
          <w:p w14:paraId="7D846AB2"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Combustión estacionaria</w:t>
            </w:r>
          </w:p>
        </w:tc>
        <w:tc>
          <w:tcPr>
            <w:tcW w:w="0" w:type="auto"/>
            <w:tcBorders>
              <w:top w:val="nil"/>
              <w:left w:val="nil"/>
              <w:bottom w:val="single" w:sz="4" w:space="0" w:color="auto"/>
              <w:right w:val="single" w:sz="4" w:space="0" w:color="auto"/>
            </w:tcBorders>
            <w:shd w:val="clear" w:color="auto" w:fill="auto"/>
            <w:vAlign w:val="center"/>
            <w:hideMark/>
          </w:tcPr>
          <w:p w14:paraId="5BFE207B"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1</w:t>
            </w:r>
            <w:r w:rsidRPr="00FC11B9">
              <w:rPr>
                <w:rFonts w:ascii="Arial" w:eastAsia="Times New Roman" w:hAnsi="Arial" w:cs="Arial"/>
                <w:color w:val="000000"/>
                <w:sz w:val="20"/>
                <w:szCs w:val="20"/>
                <w:lang w:eastAsia="es-CL"/>
              </w:rPr>
              <w:t>: Fuentes fijas</w:t>
            </w:r>
          </w:p>
        </w:tc>
      </w:tr>
      <w:tr w:rsidR="00FC11B9" w:rsidRPr="00FC11B9" w14:paraId="24EB09DD" w14:textId="77777777" w:rsidTr="00FC11B9">
        <w:trPr>
          <w:trHeight w:val="300"/>
        </w:trPr>
        <w:tc>
          <w:tcPr>
            <w:tcW w:w="0" w:type="auto"/>
            <w:vMerge/>
            <w:tcBorders>
              <w:top w:val="nil"/>
              <w:left w:val="single" w:sz="4" w:space="0" w:color="auto"/>
              <w:bottom w:val="single" w:sz="4" w:space="0" w:color="000000"/>
              <w:right w:val="single" w:sz="4" w:space="0" w:color="auto"/>
            </w:tcBorders>
            <w:vAlign w:val="center"/>
            <w:hideMark/>
          </w:tcPr>
          <w:p w14:paraId="51D6B40B"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34C5D8E6"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Combustión móvil</w:t>
            </w:r>
          </w:p>
        </w:tc>
        <w:tc>
          <w:tcPr>
            <w:tcW w:w="0" w:type="auto"/>
            <w:tcBorders>
              <w:top w:val="nil"/>
              <w:left w:val="nil"/>
              <w:bottom w:val="single" w:sz="4" w:space="0" w:color="auto"/>
              <w:right w:val="single" w:sz="4" w:space="0" w:color="auto"/>
            </w:tcBorders>
            <w:shd w:val="clear" w:color="auto" w:fill="auto"/>
            <w:vAlign w:val="center"/>
            <w:hideMark/>
          </w:tcPr>
          <w:p w14:paraId="251EAD4C"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1</w:t>
            </w:r>
            <w:r w:rsidRPr="00FC11B9">
              <w:rPr>
                <w:rFonts w:ascii="Arial" w:eastAsia="Times New Roman" w:hAnsi="Arial" w:cs="Arial"/>
                <w:color w:val="000000"/>
                <w:sz w:val="20"/>
                <w:szCs w:val="20"/>
                <w:lang w:eastAsia="es-CL"/>
              </w:rPr>
              <w:t>: Fuentes móviles</w:t>
            </w:r>
          </w:p>
        </w:tc>
      </w:tr>
      <w:tr w:rsidR="00FC11B9" w:rsidRPr="00FC11B9" w14:paraId="509C9198"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67E6212C"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0293968A"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Procesos industriales</w:t>
            </w:r>
          </w:p>
        </w:tc>
        <w:tc>
          <w:tcPr>
            <w:tcW w:w="0" w:type="auto"/>
            <w:tcBorders>
              <w:top w:val="nil"/>
              <w:left w:val="nil"/>
              <w:bottom w:val="single" w:sz="4" w:space="0" w:color="auto"/>
              <w:right w:val="single" w:sz="4" w:space="0" w:color="auto"/>
            </w:tcBorders>
            <w:shd w:val="clear" w:color="auto" w:fill="auto"/>
            <w:vAlign w:val="center"/>
            <w:hideMark/>
          </w:tcPr>
          <w:p w14:paraId="7302E1C7"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1</w:t>
            </w:r>
            <w:r w:rsidRPr="00FC11B9">
              <w:rPr>
                <w:rFonts w:ascii="Arial" w:eastAsia="Times New Roman" w:hAnsi="Arial" w:cs="Arial"/>
                <w:color w:val="000000"/>
                <w:sz w:val="20"/>
                <w:szCs w:val="20"/>
                <w:lang w:eastAsia="es-CL"/>
              </w:rPr>
              <w:t>: Emisiones de proceso</w:t>
            </w:r>
          </w:p>
        </w:tc>
      </w:tr>
      <w:tr w:rsidR="00FC11B9" w:rsidRPr="00FC11B9" w14:paraId="335D4AF7" w14:textId="77777777" w:rsidTr="00FC11B9">
        <w:trPr>
          <w:trHeight w:val="300"/>
        </w:trPr>
        <w:tc>
          <w:tcPr>
            <w:tcW w:w="0" w:type="auto"/>
            <w:vMerge/>
            <w:tcBorders>
              <w:top w:val="nil"/>
              <w:left w:val="single" w:sz="4" w:space="0" w:color="auto"/>
              <w:bottom w:val="single" w:sz="4" w:space="0" w:color="000000"/>
              <w:right w:val="single" w:sz="4" w:space="0" w:color="auto"/>
            </w:tcBorders>
            <w:vAlign w:val="center"/>
            <w:hideMark/>
          </w:tcPr>
          <w:p w14:paraId="218A6031"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549907D3"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Emisiones fugitivas</w:t>
            </w:r>
          </w:p>
        </w:tc>
        <w:tc>
          <w:tcPr>
            <w:tcW w:w="0" w:type="auto"/>
            <w:tcBorders>
              <w:top w:val="nil"/>
              <w:left w:val="nil"/>
              <w:bottom w:val="single" w:sz="4" w:space="0" w:color="auto"/>
              <w:right w:val="single" w:sz="4" w:space="0" w:color="auto"/>
            </w:tcBorders>
            <w:shd w:val="clear" w:color="auto" w:fill="auto"/>
            <w:vAlign w:val="center"/>
            <w:hideMark/>
          </w:tcPr>
          <w:p w14:paraId="0DCE0332"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1</w:t>
            </w:r>
            <w:r w:rsidRPr="00FC11B9">
              <w:rPr>
                <w:rFonts w:ascii="Arial" w:eastAsia="Times New Roman" w:hAnsi="Arial" w:cs="Arial"/>
                <w:color w:val="000000"/>
                <w:sz w:val="20"/>
                <w:szCs w:val="20"/>
                <w:lang w:eastAsia="es-CL"/>
              </w:rPr>
              <w:t>: Emisiones fugitivas</w:t>
            </w:r>
          </w:p>
        </w:tc>
      </w:tr>
      <w:tr w:rsidR="00FC11B9" w:rsidRPr="00FC11B9" w14:paraId="2BB0AD07"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1D11A93E"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49967C40"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Uso del suelo, cambios en el uso del suelo y silvicultura</w:t>
            </w:r>
          </w:p>
        </w:tc>
        <w:tc>
          <w:tcPr>
            <w:tcW w:w="0" w:type="auto"/>
            <w:tcBorders>
              <w:top w:val="nil"/>
              <w:left w:val="nil"/>
              <w:bottom w:val="single" w:sz="4" w:space="0" w:color="auto"/>
              <w:right w:val="single" w:sz="4" w:space="0" w:color="auto"/>
            </w:tcBorders>
            <w:shd w:val="clear" w:color="auto" w:fill="auto"/>
            <w:vAlign w:val="center"/>
            <w:hideMark/>
          </w:tcPr>
          <w:p w14:paraId="2D297D17"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Puede incluirse como reporte adicional.</w:t>
            </w:r>
          </w:p>
        </w:tc>
      </w:tr>
      <w:tr w:rsidR="00FC11B9" w:rsidRPr="00FC11B9" w14:paraId="0143A74D" w14:textId="77777777" w:rsidTr="00FC11B9">
        <w:trPr>
          <w:trHeight w:val="9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3EABEEF"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2. Emisiones indirectas de GEI provenientes de la energía importada</w:t>
            </w:r>
          </w:p>
        </w:tc>
        <w:tc>
          <w:tcPr>
            <w:tcW w:w="0" w:type="auto"/>
            <w:tcBorders>
              <w:top w:val="nil"/>
              <w:left w:val="nil"/>
              <w:bottom w:val="single" w:sz="4" w:space="0" w:color="auto"/>
              <w:right w:val="single" w:sz="4" w:space="0" w:color="auto"/>
            </w:tcBorders>
            <w:shd w:val="clear" w:color="auto" w:fill="auto"/>
            <w:vAlign w:val="center"/>
            <w:hideMark/>
          </w:tcPr>
          <w:p w14:paraId="4FABA50C"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Electricidad adquirida</w:t>
            </w:r>
          </w:p>
        </w:tc>
        <w:tc>
          <w:tcPr>
            <w:tcW w:w="0" w:type="auto"/>
            <w:tcBorders>
              <w:top w:val="nil"/>
              <w:left w:val="nil"/>
              <w:bottom w:val="single" w:sz="4" w:space="0" w:color="auto"/>
              <w:right w:val="single" w:sz="4" w:space="0" w:color="auto"/>
            </w:tcBorders>
            <w:shd w:val="clear" w:color="auto" w:fill="auto"/>
            <w:vAlign w:val="center"/>
            <w:hideMark/>
          </w:tcPr>
          <w:p w14:paraId="06E7AF7B"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2</w:t>
            </w:r>
            <w:r w:rsidRPr="00FC11B9">
              <w:rPr>
                <w:rFonts w:ascii="Arial" w:eastAsia="Times New Roman" w:hAnsi="Arial" w:cs="Arial"/>
                <w:color w:val="000000"/>
                <w:sz w:val="20"/>
                <w:szCs w:val="20"/>
                <w:lang w:eastAsia="es-CL"/>
              </w:rPr>
              <w:t>: Electricidad adquirida</w:t>
            </w:r>
          </w:p>
        </w:tc>
      </w:tr>
      <w:tr w:rsidR="00FC11B9" w:rsidRPr="00FC11B9" w14:paraId="2F9C4D0E"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1B75EF7F"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1671894C"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Otras energías importadas</w:t>
            </w:r>
          </w:p>
        </w:tc>
        <w:tc>
          <w:tcPr>
            <w:tcW w:w="0" w:type="auto"/>
            <w:tcBorders>
              <w:top w:val="nil"/>
              <w:left w:val="nil"/>
              <w:bottom w:val="single" w:sz="4" w:space="0" w:color="auto"/>
              <w:right w:val="single" w:sz="4" w:space="0" w:color="auto"/>
            </w:tcBorders>
            <w:shd w:val="clear" w:color="auto" w:fill="auto"/>
            <w:vAlign w:val="center"/>
            <w:hideMark/>
          </w:tcPr>
          <w:p w14:paraId="1CACE365"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2</w:t>
            </w:r>
            <w:r w:rsidRPr="00FC11B9">
              <w:rPr>
                <w:rFonts w:ascii="Arial" w:eastAsia="Times New Roman" w:hAnsi="Arial" w:cs="Arial"/>
                <w:color w:val="000000"/>
                <w:sz w:val="20"/>
                <w:szCs w:val="20"/>
                <w:lang w:eastAsia="es-CL"/>
              </w:rPr>
              <w:t>: Pérdidas por transmisión y distribución</w:t>
            </w:r>
          </w:p>
        </w:tc>
      </w:tr>
      <w:tr w:rsidR="00FC11B9" w:rsidRPr="00FC11B9" w14:paraId="1AEA58CA" w14:textId="77777777" w:rsidTr="00FC11B9">
        <w:trPr>
          <w:trHeight w:val="9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A44EC7D"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3. Emisiones indirectas de GEI provenientes del transporte</w:t>
            </w:r>
          </w:p>
        </w:tc>
        <w:tc>
          <w:tcPr>
            <w:tcW w:w="0" w:type="auto"/>
            <w:tcBorders>
              <w:top w:val="nil"/>
              <w:left w:val="nil"/>
              <w:bottom w:val="single" w:sz="4" w:space="0" w:color="auto"/>
              <w:right w:val="single" w:sz="4" w:space="0" w:color="auto"/>
            </w:tcBorders>
            <w:shd w:val="clear" w:color="auto" w:fill="auto"/>
            <w:vAlign w:val="center"/>
            <w:hideMark/>
          </w:tcPr>
          <w:p w14:paraId="613143CC"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Transporte de carga aguas arriba</w:t>
            </w:r>
          </w:p>
        </w:tc>
        <w:tc>
          <w:tcPr>
            <w:tcW w:w="0" w:type="auto"/>
            <w:tcBorders>
              <w:top w:val="nil"/>
              <w:left w:val="nil"/>
              <w:bottom w:val="single" w:sz="4" w:space="0" w:color="auto"/>
              <w:right w:val="single" w:sz="4" w:space="0" w:color="auto"/>
            </w:tcBorders>
            <w:shd w:val="clear" w:color="auto" w:fill="auto"/>
            <w:vAlign w:val="center"/>
            <w:hideMark/>
          </w:tcPr>
          <w:p w14:paraId="3A02DD23"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4: Transporte de carga aguas arriba</w:t>
            </w:r>
          </w:p>
        </w:tc>
      </w:tr>
      <w:tr w:rsidR="00FC11B9" w:rsidRPr="00FC11B9" w14:paraId="282BA775" w14:textId="77777777" w:rsidTr="00FC11B9">
        <w:trPr>
          <w:trHeight w:val="300"/>
        </w:trPr>
        <w:tc>
          <w:tcPr>
            <w:tcW w:w="0" w:type="auto"/>
            <w:vMerge/>
            <w:tcBorders>
              <w:top w:val="nil"/>
              <w:left w:val="single" w:sz="4" w:space="0" w:color="auto"/>
              <w:bottom w:val="single" w:sz="4" w:space="0" w:color="000000"/>
              <w:right w:val="single" w:sz="4" w:space="0" w:color="auto"/>
            </w:tcBorders>
            <w:vAlign w:val="center"/>
            <w:hideMark/>
          </w:tcPr>
          <w:p w14:paraId="2B5D0564"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2AA49629"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Viajes de negocios</w:t>
            </w:r>
          </w:p>
        </w:tc>
        <w:tc>
          <w:tcPr>
            <w:tcW w:w="0" w:type="auto"/>
            <w:tcBorders>
              <w:top w:val="nil"/>
              <w:left w:val="nil"/>
              <w:bottom w:val="single" w:sz="4" w:space="0" w:color="auto"/>
              <w:right w:val="single" w:sz="4" w:space="0" w:color="auto"/>
            </w:tcBorders>
            <w:shd w:val="clear" w:color="auto" w:fill="auto"/>
            <w:vAlign w:val="center"/>
            <w:hideMark/>
          </w:tcPr>
          <w:p w14:paraId="07216BA7"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6: Viajes de negocios</w:t>
            </w:r>
          </w:p>
        </w:tc>
      </w:tr>
      <w:tr w:rsidR="00FC11B9" w:rsidRPr="00FC11B9" w14:paraId="17AAE863"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2DC3F96A"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52441D0A"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Movilización de personal</w:t>
            </w:r>
          </w:p>
        </w:tc>
        <w:tc>
          <w:tcPr>
            <w:tcW w:w="0" w:type="auto"/>
            <w:tcBorders>
              <w:top w:val="nil"/>
              <w:left w:val="nil"/>
              <w:bottom w:val="single" w:sz="4" w:space="0" w:color="auto"/>
              <w:right w:val="single" w:sz="4" w:space="0" w:color="auto"/>
            </w:tcBorders>
            <w:shd w:val="clear" w:color="auto" w:fill="auto"/>
            <w:vAlign w:val="center"/>
            <w:hideMark/>
          </w:tcPr>
          <w:p w14:paraId="1A1AF80E"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7: Movilización de personal</w:t>
            </w:r>
          </w:p>
        </w:tc>
      </w:tr>
      <w:tr w:rsidR="00FC11B9" w:rsidRPr="00FC11B9" w14:paraId="60D9C014"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12A1D364"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65376A5C"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Transporte de carga aguas abajo</w:t>
            </w:r>
          </w:p>
        </w:tc>
        <w:tc>
          <w:tcPr>
            <w:tcW w:w="0" w:type="auto"/>
            <w:tcBorders>
              <w:top w:val="nil"/>
              <w:left w:val="nil"/>
              <w:bottom w:val="single" w:sz="4" w:space="0" w:color="auto"/>
              <w:right w:val="single" w:sz="4" w:space="0" w:color="auto"/>
            </w:tcBorders>
            <w:shd w:val="clear" w:color="auto" w:fill="auto"/>
            <w:vAlign w:val="center"/>
            <w:hideMark/>
          </w:tcPr>
          <w:p w14:paraId="19F82CC2"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9: Transporte de carga aguas abajo</w:t>
            </w:r>
          </w:p>
        </w:tc>
      </w:tr>
      <w:tr w:rsidR="00FC11B9" w:rsidRPr="00FC11B9" w14:paraId="41EFCAAD" w14:textId="77777777" w:rsidTr="00FC11B9">
        <w:trPr>
          <w:trHeight w:val="6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CAAA28C"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4. Emisiones indirectas de GEI provenientes de productos utilizados por la organización</w:t>
            </w:r>
          </w:p>
        </w:tc>
        <w:tc>
          <w:tcPr>
            <w:tcW w:w="0" w:type="auto"/>
            <w:tcBorders>
              <w:top w:val="nil"/>
              <w:left w:val="nil"/>
              <w:bottom w:val="single" w:sz="4" w:space="0" w:color="auto"/>
              <w:right w:val="single" w:sz="4" w:space="0" w:color="auto"/>
            </w:tcBorders>
            <w:shd w:val="clear" w:color="auto" w:fill="auto"/>
            <w:vAlign w:val="center"/>
            <w:hideMark/>
          </w:tcPr>
          <w:p w14:paraId="592AA22F"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Bienes y servicios adquiridos</w:t>
            </w:r>
          </w:p>
        </w:tc>
        <w:tc>
          <w:tcPr>
            <w:tcW w:w="0" w:type="auto"/>
            <w:tcBorders>
              <w:top w:val="nil"/>
              <w:left w:val="nil"/>
              <w:bottom w:val="single" w:sz="4" w:space="0" w:color="auto"/>
              <w:right w:val="single" w:sz="4" w:space="0" w:color="auto"/>
            </w:tcBorders>
            <w:shd w:val="clear" w:color="auto" w:fill="auto"/>
            <w:vAlign w:val="center"/>
            <w:hideMark/>
          </w:tcPr>
          <w:p w14:paraId="539CD04C"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1: Bienes y servicios adquiridos</w:t>
            </w:r>
          </w:p>
        </w:tc>
      </w:tr>
      <w:tr w:rsidR="00FC11B9" w:rsidRPr="00FC11B9" w14:paraId="2B652DEF" w14:textId="77777777" w:rsidTr="00FC11B9">
        <w:trPr>
          <w:trHeight w:val="300"/>
        </w:trPr>
        <w:tc>
          <w:tcPr>
            <w:tcW w:w="0" w:type="auto"/>
            <w:vMerge/>
            <w:tcBorders>
              <w:top w:val="nil"/>
              <w:left w:val="single" w:sz="4" w:space="0" w:color="auto"/>
              <w:bottom w:val="single" w:sz="4" w:space="0" w:color="000000"/>
              <w:right w:val="single" w:sz="4" w:space="0" w:color="auto"/>
            </w:tcBorders>
            <w:vAlign w:val="center"/>
            <w:hideMark/>
          </w:tcPr>
          <w:p w14:paraId="273F2B3C"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3D6A7536"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Bienes de capital</w:t>
            </w:r>
          </w:p>
        </w:tc>
        <w:tc>
          <w:tcPr>
            <w:tcW w:w="0" w:type="auto"/>
            <w:tcBorders>
              <w:top w:val="nil"/>
              <w:left w:val="nil"/>
              <w:bottom w:val="single" w:sz="4" w:space="0" w:color="auto"/>
              <w:right w:val="single" w:sz="4" w:space="0" w:color="auto"/>
            </w:tcBorders>
            <w:shd w:val="clear" w:color="auto" w:fill="auto"/>
            <w:vAlign w:val="center"/>
            <w:hideMark/>
          </w:tcPr>
          <w:p w14:paraId="381F7F58"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2: Bienes de capital</w:t>
            </w:r>
          </w:p>
        </w:tc>
      </w:tr>
      <w:tr w:rsidR="00FC11B9" w:rsidRPr="00FC11B9" w14:paraId="0FC1CB3B"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639FF0EE"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09EAC2C4"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Actividades relacionadas con combustible y energía</w:t>
            </w:r>
          </w:p>
        </w:tc>
        <w:tc>
          <w:tcPr>
            <w:tcW w:w="0" w:type="auto"/>
            <w:tcBorders>
              <w:top w:val="nil"/>
              <w:left w:val="nil"/>
              <w:bottom w:val="single" w:sz="4" w:space="0" w:color="auto"/>
              <w:right w:val="single" w:sz="4" w:space="0" w:color="auto"/>
            </w:tcBorders>
            <w:shd w:val="clear" w:color="auto" w:fill="auto"/>
            <w:vAlign w:val="center"/>
            <w:hideMark/>
          </w:tcPr>
          <w:p w14:paraId="0E3E86B0"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3: Actividades relacionadas con combustible y energía</w:t>
            </w:r>
          </w:p>
        </w:tc>
      </w:tr>
      <w:tr w:rsidR="00FC11B9" w:rsidRPr="00FC11B9" w14:paraId="28E31194" w14:textId="77777777" w:rsidTr="00FC11B9">
        <w:trPr>
          <w:trHeight w:val="900"/>
        </w:trPr>
        <w:tc>
          <w:tcPr>
            <w:tcW w:w="0" w:type="auto"/>
            <w:vMerge/>
            <w:tcBorders>
              <w:top w:val="nil"/>
              <w:left w:val="single" w:sz="4" w:space="0" w:color="auto"/>
              <w:bottom w:val="single" w:sz="4" w:space="0" w:color="000000"/>
              <w:right w:val="single" w:sz="4" w:space="0" w:color="auto"/>
            </w:tcBorders>
            <w:vAlign w:val="center"/>
            <w:hideMark/>
          </w:tcPr>
          <w:p w14:paraId="189E603E"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0EDEDAC8"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Tratamiento y disposición de residuos</w:t>
            </w:r>
          </w:p>
        </w:tc>
        <w:tc>
          <w:tcPr>
            <w:tcW w:w="0" w:type="auto"/>
            <w:tcBorders>
              <w:top w:val="nil"/>
              <w:left w:val="nil"/>
              <w:bottom w:val="single" w:sz="4" w:space="0" w:color="auto"/>
              <w:right w:val="single" w:sz="4" w:space="0" w:color="auto"/>
            </w:tcBorders>
            <w:shd w:val="clear" w:color="auto" w:fill="auto"/>
            <w:vAlign w:val="center"/>
            <w:hideMark/>
          </w:tcPr>
          <w:p w14:paraId="167BDD3C"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5: Tratamiento y disposición de residuos</w:t>
            </w:r>
          </w:p>
        </w:tc>
      </w:tr>
      <w:tr w:rsidR="00FC11B9" w:rsidRPr="00FC11B9" w14:paraId="5D7A6F9A"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2A2618E2"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12955FD6"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Activos arrendados aguas arriba</w:t>
            </w:r>
          </w:p>
        </w:tc>
        <w:tc>
          <w:tcPr>
            <w:tcW w:w="0" w:type="auto"/>
            <w:tcBorders>
              <w:top w:val="nil"/>
              <w:left w:val="nil"/>
              <w:bottom w:val="single" w:sz="4" w:space="0" w:color="auto"/>
              <w:right w:val="single" w:sz="4" w:space="0" w:color="auto"/>
            </w:tcBorders>
            <w:shd w:val="clear" w:color="auto" w:fill="auto"/>
            <w:vAlign w:val="center"/>
            <w:hideMark/>
          </w:tcPr>
          <w:p w14:paraId="078A3E08"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8: Activos arrendados aguas arriba</w:t>
            </w:r>
          </w:p>
        </w:tc>
      </w:tr>
      <w:tr w:rsidR="00FC11B9" w:rsidRPr="00FC11B9" w14:paraId="3D266593" w14:textId="77777777" w:rsidTr="00FC11B9">
        <w:trPr>
          <w:trHeight w:val="6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D1857B7"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lastRenderedPageBreak/>
              <w:t>5. Emisiones indirectas de GEI asociadas al uso de productos vendidos por la organización</w:t>
            </w:r>
          </w:p>
        </w:tc>
        <w:tc>
          <w:tcPr>
            <w:tcW w:w="0" w:type="auto"/>
            <w:tcBorders>
              <w:top w:val="nil"/>
              <w:left w:val="nil"/>
              <w:bottom w:val="single" w:sz="4" w:space="0" w:color="auto"/>
              <w:right w:val="single" w:sz="4" w:space="0" w:color="auto"/>
            </w:tcBorders>
            <w:shd w:val="clear" w:color="auto" w:fill="auto"/>
            <w:vAlign w:val="center"/>
            <w:hideMark/>
          </w:tcPr>
          <w:p w14:paraId="69E9C91E"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Procesamiento de productos vendidos</w:t>
            </w:r>
          </w:p>
        </w:tc>
        <w:tc>
          <w:tcPr>
            <w:tcW w:w="0" w:type="auto"/>
            <w:tcBorders>
              <w:top w:val="nil"/>
              <w:left w:val="nil"/>
              <w:bottom w:val="single" w:sz="4" w:space="0" w:color="auto"/>
              <w:right w:val="single" w:sz="4" w:space="0" w:color="auto"/>
            </w:tcBorders>
            <w:shd w:val="clear" w:color="auto" w:fill="auto"/>
            <w:vAlign w:val="center"/>
            <w:hideMark/>
          </w:tcPr>
          <w:p w14:paraId="48D5623C"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10: Procesamiento de productos vendidos</w:t>
            </w:r>
          </w:p>
        </w:tc>
      </w:tr>
      <w:tr w:rsidR="00FC11B9" w:rsidRPr="00FC11B9" w14:paraId="2728375E"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051380B6"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583D8475"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Uso de productos vendidos</w:t>
            </w:r>
          </w:p>
        </w:tc>
        <w:tc>
          <w:tcPr>
            <w:tcW w:w="0" w:type="auto"/>
            <w:tcBorders>
              <w:top w:val="nil"/>
              <w:left w:val="nil"/>
              <w:bottom w:val="single" w:sz="4" w:space="0" w:color="auto"/>
              <w:right w:val="single" w:sz="4" w:space="0" w:color="auto"/>
            </w:tcBorders>
            <w:shd w:val="clear" w:color="auto" w:fill="auto"/>
            <w:vAlign w:val="center"/>
            <w:hideMark/>
          </w:tcPr>
          <w:p w14:paraId="4B0F5B23"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11: Uso de productos vendidos</w:t>
            </w:r>
          </w:p>
        </w:tc>
      </w:tr>
      <w:tr w:rsidR="00FC11B9" w:rsidRPr="00FC11B9" w14:paraId="3F583E7C" w14:textId="77777777" w:rsidTr="00FC11B9">
        <w:trPr>
          <w:trHeight w:val="900"/>
        </w:trPr>
        <w:tc>
          <w:tcPr>
            <w:tcW w:w="0" w:type="auto"/>
            <w:vMerge/>
            <w:tcBorders>
              <w:top w:val="nil"/>
              <w:left w:val="single" w:sz="4" w:space="0" w:color="auto"/>
              <w:bottom w:val="single" w:sz="4" w:space="0" w:color="000000"/>
              <w:right w:val="single" w:sz="4" w:space="0" w:color="auto"/>
            </w:tcBorders>
            <w:vAlign w:val="center"/>
            <w:hideMark/>
          </w:tcPr>
          <w:p w14:paraId="4CE0C8F8"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668AB84B"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Tratamiento y disposición final de productos vendidos</w:t>
            </w:r>
          </w:p>
        </w:tc>
        <w:tc>
          <w:tcPr>
            <w:tcW w:w="0" w:type="auto"/>
            <w:tcBorders>
              <w:top w:val="nil"/>
              <w:left w:val="nil"/>
              <w:bottom w:val="single" w:sz="4" w:space="0" w:color="auto"/>
              <w:right w:val="single" w:sz="4" w:space="0" w:color="auto"/>
            </w:tcBorders>
            <w:shd w:val="clear" w:color="auto" w:fill="auto"/>
            <w:vAlign w:val="center"/>
            <w:hideMark/>
          </w:tcPr>
          <w:p w14:paraId="72CD0C28"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12: Tratamiento y disposición final de productos vendidos</w:t>
            </w:r>
          </w:p>
        </w:tc>
      </w:tr>
      <w:tr w:rsidR="00FC11B9" w:rsidRPr="00FC11B9" w14:paraId="7D337C79"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376200E0"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45C86572"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Activos arrendados aguas abajo</w:t>
            </w:r>
          </w:p>
        </w:tc>
        <w:tc>
          <w:tcPr>
            <w:tcW w:w="0" w:type="auto"/>
            <w:tcBorders>
              <w:top w:val="nil"/>
              <w:left w:val="nil"/>
              <w:bottom w:val="single" w:sz="4" w:space="0" w:color="auto"/>
              <w:right w:val="single" w:sz="4" w:space="0" w:color="auto"/>
            </w:tcBorders>
            <w:shd w:val="clear" w:color="auto" w:fill="auto"/>
            <w:vAlign w:val="center"/>
            <w:hideMark/>
          </w:tcPr>
          <w:p w14:paraId="33E8989D"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13: Activos arrendados aguas abajo</w:t>
            </w:r>
          </w:p>
        </w:tc>
      </w:tr>
      <w:tr w:rsidR="00FC11B9" w:rsidRPr="00FC11B9" w14:paraId="441DCE9D" w14:textId="77777777" w:rsidTr="00FC11B9">
        <w:trPr>
          <w:trHeight w:val="300"/>
        </w:trPr>
        <w:tc>
          <w:tcPr>
            <w:tcW w:w="0" w:type="auto"/>
            <w:vMerge/>
            <w:tcBorders>
              <w:top w:val="nil"/>
              <w:left w:val="single" w:sz="4" w:space="0" w:color="auto"/>
              <w:bottom w:val="single" w:sz="4" w:space="0" w:color="000000"/>
              <w:right w:val="single" w:sz="4" w:space="0" w:color="auto"/>
            </w:tcBorders>
            <w:vAlign w:val="center"/>
            <w:hideMark/>
          </w:tcPr>
          <w:p w14:paraId="3B3B2C10"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68163043"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Franquicias</w:t>
            </w:r>
          </w:p>
        </w:tc>
        <w:tc>
          <w:tcPr>
            <w:tcW w:w="0" w:type="auto"/>
            <w:tcBorders>
              <w:top w:val="nil"/>
              <w:left w:val="nil"/>
              <w:bottom w:val="single" w:sz="4" w:space="0" w:color="auto"/>
              <w:right w:val="single" w:sz="4" w:space="0" w:color="auto"/>
            </w:tcBorders>
            <w:shd w:val="clear" w:color="auto" w:fill="auto"/>
            <w:vAlign w:val="center"/>
            <w:hideMark/>
          </w:tcPr>
          <w:p w14:paraId="36465B00"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14: Franquicias</w:t>
            </w:r>
          </w:p>
        </w:tc>
      </w:tr>
      <w:tr w:rsidR="00FC11B9" w:rsidRPr="00FC11B9" w14:paraId="63E77413" w14:textId="77777777" w:rsidTr="00FC11B9">
        <w:trPr>
          <w:trHeight w:val="300"/>
        </w:trPr>
        <w:tc>
          <w:tcPr>
            <w:tcW w:w="0" w:type="auto"/>
            <w:vMerge/>
            <w:tcBorders>
              <w:top w:val="nil"/>
              <w:left w:val="single" w:sz="4" w:space="0" w:color="auto"/>
              <w:bottom w:val="single" w:sz="4" w:space="0" w:color="000000"/>
              <w:right w:val="single" w:sz="4" w:space="0" w:color="auto"/>
            </w:tcBorders>
            <w:vAlign w:val="center"/>
            <w:hideMark/>
          </w:tcPr>
          <w:p w14:paraId="468C3F0B"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0D5B52F4"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Inversiones</w:t>
            </w:r>
          </w:p>
        </w:tc>
        <w:tc>
          <w:tcPr>
            <w:tcW w:w="0" w:type="auto"/>
            <w:tcBorders>
              <w:top w:val="nil"/>
              <w:left w:val="nil"/>
              <w:bottom w:val="single" w:sz="4" w:space="0" w:color="auto"/>
              <w:right w:val="single" w:sz="4" w:space="0" w:color="auto"/>
            </w:tcBorders>
            <w:shd w:val="clear" w:color="auto" w:fill="auto"/>
            <w:vAlign w:val="center"/>
            <w:hideMark/>
          </w:tcPr>
          <w:p w14:paraId="038A18D6"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15: Inversiones</w:t>
            </w:r>
          </w:p>
        </w:tc>
      </w:tr>
    </w:tbl>
    <w:p w14:paraId="77E819DE" w14:textId="49415AF7" w:rsidR="007862A8" w:rsidRPr="007862A8" w:rsidRDefault="007862A8" w:rsidP="007862A8">
      <w:pPr>
        <w:spacing w:line="360" w:lineRule="auto"/>
        <w:jc w:val="center"/>
        <w:rPr>
          <w:rFonts w:ascii="Arial" w:hAnsi="Arial" w:cs="Arial"/>
        </w:rPr>
      </w:pPr>
      <w:r>
        <w:rPr>
          <w:rFonts w:ascii="Arial" w:hAnsi="Arial" w:cs="Arial"/>
          <w:b/>
          <w:bCs/>
          <w:i/>
          <w:iCs/>
          <w:sz w:val="20"/>
          <w:szCs w:val="20"/>
        </w:rPr>
        <w:br/>
      </w:r>
      <w:r w:rsidRPr="005B4DB6">
        <w:rPr>
          <w:rFonts w:ascii="Arial" w:hAnsi="Arial" w:cs="Arial"/>
          <w:b/>
          <w:bCs/>
          <w:i/>
          <w:iCs/>
          <w:sz w:val="20"/>
          <w:szCs w:val="20"/>
        </w:rPr>
        <w:t>Fuente:</w:t>
      </w:r>
      <w:r w:rsidRPr="005B4DB6">
        <w:rPr>
          <w:rFonts w:ascii="Arial" w:hAnsi="Arial" w:cs="Arial"/>
          <w:i/>
          <w:iCs/>
          <w:sz w:val="20"/>
          <w:szCs w:val="20"/>
        </w:rPr>
        <w:t xml:space="preserve"> </w:t>
      </w:r>
      <w:proofErr w:type="spellStart"/>
      <w:r w:rsidRPr="005B4DB6">
        <w:rPr>
          <w:rFonts w:ascii="Arial" w:hAnsi="Arial" w:cs="Arial"/>
          <w:i/>
          <w:iCs/>
          <w:sz w:val="20"/>
          <w:szCs w:val="20"/>
        </w:rPr>
        <w:t>HuellaSmart</w:t>
      </w:r>
      <w:proofErr w:type="spellEnd"/>
      <w:r w:rsidRPr="005B4DB6">
        <w:rPr>
          <w:rFonts w:ascii="Arial" w:hAnsi="Arial" w:cs="Arial"/>
          <w:i/>
          <w:iCs/>
          <w:sz w:val="20"/>
          <w:szCs w:val="20"/>
        </w:rPr>
        <w:t xml:space="preserve">, </w:t>
      </w:r>
      <w:r w:rsidR="00743CB6" w:rsidRPr="00743CB6">
        <w:rPr>
          <w:rFonts w:ascii="Arial" w:hAnsi="Arial" w:cs="Arial"/>
          <w:i/>
          <w:iCs/>
          <w:sz w:val="20"/>
          <w:szCs w:val="20"/>
        </w:rPr>
        <w:t xml:space="preserve">2025</w:t>
      </w:r>
      <w:proofErr w:type="spellStart"/>
      <w:r w:rsidR="00743CB6" w:rsidRPr="00743CB6">
        <w:rPr>
          <w:rFonts w:ascii="Arial" w:hAnsi="Arial" w:cs="Arial"/>
          <w:i/>
          <w:iCs/>
          <w:sz w:val="20"/>
          <w:szCs w:val="20"/>
        </w:rPr>
        <w:t/>
      </w:r>
      <w:proofErr w:type="spellEnd"/>
      <w:r w:rsidR="00743CB6" w:rsidRPr="00743CB6">
        <w:rPr>
          <w:rFonts w:ascii="Arial" w:hAnsi="Arial" w:cs="Arial"/>
          <w:i/>
          <w:iCs/>
          <w:sz w:val="20"/>
          <w:szCs w:val="20"/>
        </w:rPr>
        <w:t xml:space="preserve">.</w:t>
      </w:r>
    </w:p>
    <w:sectPr w:rsidR="007862A8" w:rsidRPr="007862A8" w:rsidSect="00EB49F9">
      <w:head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21C5C" w14:textId="77777777" w:rsidR="00997381" w:rsidRPr="008818B4" w:rsidRDefault="00997381" w:rsidP="00EC0484">
      <w:pPr>
        <w:spacing w:after="0" w:line="240" w:lineRule="auto"/>
      </w:pPr>
      <w:r w:rsidRPr="008818B4">
        <w:separator/>
      </w:r>
    </w:p>
  </w:endnote>
  <w:endnote w:type="continuationSeparator" w:id="0">
    <w:p w14:paraId="139B527D" w14:textId="77777777" w:rsidR="00997381" w:rsidRPr="008818B4" w:rsidRDefault="00997381" w:rsidP="00EC0484">
      <w:pPr>
        <w:spacing w:after="0" w:line="240" w:lineRule="auto"/>
      </w:pPr>
      <w:r w:rsidRPr="008818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2AFF" w:usb1="5000785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Rounded LT Std Bd">
    <w:altName w:val="Arial"/>
    <w:panose1 w:val="00000000000000000000"/>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C9165" w14:textId="77777777" w:rsidR="00997381" w:rsidRPr="008818B4" w:rsidRDefault="00997381" w:rsidP="00EC0484">
      <w:pPr>
        <w:spacing w:after="0" w:line="240" w:lineRule="auto"/>
      </w:pPr>
      <w:r w:rsidRPr="008818B4">
        <w:separator/>
      </w:r>
    </w:p>
  </w:footnote>
  <w:footnote w:type="continuationSeparator" w:id="0">
    <w:p w14:paraId="65BC6459" w14:textId="77777777" w:rsidR="00997381" w:rsidRPr="008818B4" w:rsidRDefault="00997381" w:rsidP="00EC0484">
      <w:pPr>
        <w:spacing w:after="0" w:line="240" w:lineRule="auto"/>
      </w:pPr>
      <w:r w:rsidRPr="008818B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5E985" w14:textId="504BEB11" w:rsidR="00EB49F9" w:rsidRPr="00167B6A" w:rsidRDefault="00EB49F9">
    <w:pPr>
      <w:pStyle w:val="Encabezado"/>
      <w:rPr>
        <w:u w:val="single"/>
      </w:rPr>
    </w:pPr>
    <w:r w:rsidRPr="008818B4">
      <w:rPr>
        <w:noProof/>
      </w:rPr>
      <w:drawing>
        <wp:anchor distT="0" distB="0" distL="114300" distR="114300" simplePos="0" relativeHeight="251659264" behindDoc="1" locked="0" layoutInCell="1" allowOverlap="1" wp14:anchorId="7A2FE525" wp14:editId="70C96131">
          <wp:simplePos x="0" y="0"/>
          <wp:positionH relativeFrom="margin">
            <wp:posOffset>4765387</wp:posOffset>
          </wp:positionH>
          <wp:positionV relativeFrom="paragraph">
            <wp:posOffset>-103043</wp:posOffset>
          </wp:positionV>
          <wp:extent cx="1466850" cy="419100"/>
          <wp:effectExtent l="0" t="0" r="0" b="0"/>
          <wp:wrapTight wrapText="bothSides">
            <wp:wrapPolygon edited="0">
              <wp:start x="0" y="1964"/>
              <wp:lineTo x="0" y="16691"/>
              <wp:lineTo x="3086" y="16691"/>
              <wp:lineTo x="21319" y="14727"/>
              <wp:lineTo x="21319" y="4909"/>
              <wp:lineTo x="3086" y="1964"/>
              <wp:lineTo x="0" y="1964"/>
            </wp:wrapPolygon>
          </wp:wrapTight>
          <wp:docPr id="656629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29736" name="Imagen 656629736"/>
                  <pic:cNvPicPr/>
                </pic:nvPicPr>
                <pic:blipFill>
                  <a:blip r:embed="rId1"/>
                  <a:stretch>
                    <a:fillRect/>
                  </a:stretch>
                </pic:blipFill>
                <pic:spPr>
                  <a:xfrm>
                    <a:off x="0" y="0"/>
                    <a:ext cx="1466850" cy="419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3296B3F"/>
    <w:multiLevelType w:val="multilevel"/>
    <w:tmpl w:val="2F0A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E02912"/>
    <w:multiLevelType w:val="multilevel"/>
    <w:tmpl w:val="AFBEC2A2"/>
    <w:lvl w:ilvl="0">
      <w:start w:val="1"/>
      <w:numFmt w:val="decimal"/>
      <w:lvlText w:val="%1."/>
      <w:lvlJc w:val="left"/>
      <w:pPr>
        <w:tabs>
          <w:tab w:val="num" w:pos="720"/>
        </w:tabs>
        <w:ind w:left="720" w:hanging="360"/>
      </w:pPr>
    </w:lvl>
    <w:lvl w:ilvl="1">
      <w:start w:val="1"/>
      <w:numFmt w:val="bullet"/>
      <w:lvlText w:val="o"/>
      <w:lvlJc w:val="left"/>
      <w:pPr>
        <w:tabs>
          <w:tab w:val="num" w:pos="4896"/>
        </w:tabs>
        <w:ind w:left="489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AA5B8A"/>
    <w:multiLevelType w:val="hybridMultilevel"/>
    <w:tmpl w:val="DA9296D6"/>
    <w:lvl w:ilvl="0" w:tplc="34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15C60149"/>
    <w:multiLevelType w:val="multilevel"/>
    <w:tmpl w:val="D7AE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045FD4"/>
    <w:multiLevelType w:val="hybridMultilevel"/>
    <w:tmpl w:val="4858B37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22746F2B"/>
    <w:multiLevelType w:val="multilevel"/>
    <w:tmpl w:val="23E096CC"/>
    <w:lvl w:ilvl="0">
      <w:start w:val="2"/>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247975DD"/>
    <w:multiLevelType w:val="multilevel"/>
    <w:tmpl w:val="E824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AF77BF"/>
    <w:multiLevelType w:val="multilevel"/>
    <w:tmpl w:val="6D44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A90010"/>
    <w:multiLevelType w:val="hybridMultilevel"/>
    <w:tmpl w:val="1736F9E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27D979EF"/>
    <w:multiLevelType w:val="multilevel"/>
    <w:tmpl w:val="AFBEC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505D5F"/>
    <w:multiLevelType w:val="multilevel"/>
    <w:tmpl w:val="A4980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3801A9"/>
    <w:multiLevelType w:val="multilevel"/>
    <w:tmpl w:val="DEF0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0E51C4"/>
    <w:multiLevelType w:val="multilevel"/>
    <w:tmpl w:val="170E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E50150"/>
    <w:multiLevelType w:val="multilevel"/>
    <w:tmpl w:val="F1E6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7E4506"/>
    <w:multiLevelType w:val="multilevel"/>
    <w:tmpl w:val="54E2C2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4896"/>
        </w:tabs>
        <w:ind w:left="489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38659F"/>
    <w:multiLevelType w:val="multilevel"/>
    <w:tmpl w:val="A20C352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416D3DC2"/>
    <w:multiLevelType w:val="hybridMultilevel"/>
    <w:tmpl w:val="87B46F24"/>
    <w:lvl w:ilvl="0" w:tplc="96DAC5A2">
      <w:numFmt w:val="bullet"/>
      <w:lvlText w:val="-"/>
      <w:lvlJc w:val="left"/>
      <w:pPr>
        <w:ind w:left="720" w:hanging="360"/>
      </w:pPr>
      <w:rPr>
        <w:rFonts w:ascii="Helvetica" w:eastAsiaTheme="minorEastAsia" w:hAnsi="Helvetica" w:cs="Helvetica"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2BF5AA7"/>
    <w:multiLevelType w:val="multilevel"/>
    <w:tmpl w:val="2614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545401"/>
    <w:multiLevelType w:val="multilevel"/>
    <w:tmpl w:val="0658A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525B7E"/>
    <w:multiLevelType w:val="hybridMultilevel"/>
    <w:tmpl w:val="86062346"/>
    <w:lvl w:ilvl="0" w:tplc="96DAC5A2">
      <w:numFmt w:val="bullet"/>
      <w:lvlText w:val="-"/>
      <w:lvlJc w:val="left"/>
      <w:pPr>
        <w:ind w:left="1440" w:hanging="360"/>
      </w:pPr>
      <w:rPr>
        <w:rFonts w:ascii="Helvetica" w:eastAsiaTheme="minorEastAsia" w:hAnsi="Helvetica" w:cs="Helvetica"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9" w15:restartNumberingAfterBreak="0">
    <w:nsid w:val="53022F5A"/>
    <w:multiLevelType w:val="multilevel"/>
    <w:tmpl w:val="9D8E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832947"/>
    <w:multiLevelType w:val="multilevel"/>
    <w:tmpl w:val="68B0B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7313CD"/>
    <w:multiLevelType w:val="multilevel"/>
    <w:tmpl w:val="AFBEC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BD2235"/>
    <w:multiLevelType w:val="hybridMultilevel"/>
    <w:tmpl w:val="00D65A32"/>
    <w:lvl w:ilvl="0" w:tplc="340A0003">
      <w:start w:val="1"/>
      <w:numFmt w:val="bullet"/>
      <w:lvlText w:val="o"/>
      <w:lvlJc w:val="left"/>
      <w:pPr>
        <w:ind w:left="1080" w:hanging="360"/>
      </w:pPr>
      <w:rPr>
        <w:rFonts w:ascii="Courier New" w:hAnsi="Courier New" w:cs="Courier New"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3" w15:restartNumberingAfterBreak="0">
    <w:nsid w:val="7B6A5B72"/>
    <w:multiLevelType w:val="multilevel"/>
    <w:tmpl w:val="D9482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161A77"/>
    <w:multiLevelType w:val="hybridMultilevel"/>
    <w:tmpl w:val="32381D92"/>
    <w:lvl w:ilvl="0" w:tplc="340A0001">
      <w:start w:val="1"/>
      <w:numFmt w:val="bullet"/>
      <w:lvlText w:val=""/>
      <w:lvlJc w:val="left"/>
      <w:pPr>
        <w:ind w:left="1080" w:hanging="360"/>
      </w:pPr>
      <w:rPr>
        <w:rFonts w:ascii="Symbol" w:hAnsi="Symbol" w:hint="default"/>
      </w:rPr>
    </w:lvl>
    <w:lvl w:ilvl="1" w:tplc="E722C83C">
      <w:start w:val="2"/>
      <w:numFmt w:val="bullet"/>
      <w:lvlText w:val="•"/>
      <w:lvlJc w:val="left"/>
      <w:pPr>
        <w:ind w:left="1800" w:hanging="360"/>
      </w:pPr>
      <w:rPr>
        <w:rFonts w:ascii="Arial" w:eastAsiaTheme="minorEastAsia" w:hAnsi="Arial" w:cs="Arial"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5" w15:restartNumberingAfterBreak="0">
    <w:nsid w:val="7F1112BE"/>
    <w:multiLevelType w:val="hybridMultilevel"/>
    <w:tmpl w:val="70EA21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FD97BC0"/>
    <w:multiLevelType w:val="multilevel"/>
    <w:tmpl w:val="AF3E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529040">
    <w:abstractNumId w:val="8"/>
  </w:num>
  <w:num w:numId="2" w16cid:durableId="1046565081">
    <w:abstractNumId w:val="6"/>
  </w:num>
  <w:num w:numId="3" w16cid:durableId="963972288">
    <w:abstractNumId w:val="5"/>
  </w:num>
  <w:num w:numId="4" w16cid:durableId="468936216">
    <w:abstractNumId w:val="4"/>
  </w:num>
  <w:num w:numId="5" w16cid:durableId="1355307761">
    <w:abstractNumId w:val="7"/>
  </w:num>
  <w:num w:numId="6" w16cid:durableId="1020542914">
    <w:abstractNumId w:val="3"/>
  </w:num>
  <w:num w:numId="7" w16cid:durableId="2066560304">
    <w:abstractNumId w:val="2"/>
  </w:num>
  <w:num w:numId="8" w16cid:durableId="1984384006">
    <w:abstractNumId w:val="1"/>
  </w:num>
  <w:num w:numId="9" w16cid:durableId="481628138">
    <w:abstractNumId w:val="0"/>
  </w:num>
  <w:num w:numId="10" w16cid:durableId="936140026">
    <w:abstractNumId w:val="10"/>
  </w:num>
  <w:num w:numId="11" w16cid:durableId="165941318">
    <w:abstractNumId w:val="17"/>
  </w:num>
  <w:num w:numId="12" w16cid:durableId="949895520">
    <w:abstractNumId w:val="20"/>
  </w:num>
  <w:num w:numId="13" w16cid:durableId="1921792357">
    <w:abstractNumId w:val="18"/>
  </w:num>
  <w:num w:numId="14" w16cid:durableId="1972049916">
    <w:abstractNumId w:val="31"/>
  </w:num>
  <w:num w:numId="15" w16cid:durableId="921991498">
    <w:abstractNumId w:val="32"/>
  </w:num>
  <w:num w:numId="16" w16cid:durableId="1905333183">
    <w:abstractNumId w:val="25"/>
  </w:num>
  <w:num w:numId="17" w16cid:durableId="1060635510">
    <w:abstractNumId w:val="15"/>
  </w:num>
  <w:num w:numId="18" w16cid:durableId="2024090992">
    <w:abstractNumId w:val="28"/>
  </w:num>
  <w:num w:numId="19" w16cid:durableId="41950775">
    <w:abstractNumId w:val="11"/>
  </w:num>
  <w:num w:numId="20" w16cid:durableId="708653256">
    <w:abstractNumId w:val="19"/>
  </w:num>
  <w:num w:numId="21" w16cid:durableId="1528636387">
    <w:abstractNumId w:val="26"/>
  </w:num>
  <w:num w:numId="22" w16cid:durableId="1386686491">
    <w:abstractNumId w:val="36"/>
  </w:num>
  <w:num w:numId="23" w16cid:durableId="1978216413">
    <w:abstractNumId w:val="27"/>
  </w:num>
  <w:num w:numId="24" w16cid:durableId="265843519">
    <w:abstractNumId w:val="16"/>
  </w:num>
  <w:num w:numId="25" w16cid:durableId="1441729660">
    <w:abstractNumId w:val="9"/>
  </w:num>
  <w:num w:numId="26" w16cid:durableId="1392119855">
    <w:abstractNumId w:val="30"/>
  </w:num>
  <w:num w:numId="27" w16cid:durableId="998581227">
    <w:abstractNumId w:val="12"/>
  </w:num>
  <w:num w:numId="28" w16cid:durableId="1218854692">
    <w:abstractNumId w:val="34"/>
  </w:num>
  <w:num w:numId="29" w16cid:durableId="1854294448">
    <w:abstractNumId w:val="13"/>
  </w:num>
  <w:num w:numId="30" w16cid:durableId="708575349">
    <w:abstractNumId w:val="23"/>
  </w:num>
  <w:num w:numId="31" w16cid:durableId="1141656229">
    <w:abstractNumId w:val="24"/>
  </w:num>
  <w:num w:numId="32" w16cid:durableId="467286594">
    <w:abstractNumId w:val="29"/>
  </w:num>
  <w:num w:numId="33" w16cid:durableId="1366520816">
    <w:abstractNumId w:val="14"/>
  </w:num>
  <w:num w:numId="34" w16cid:durableId="474758788">
    <w:abstractNumId w:val="22"/>
  </w:num>
  <w:num w:numId="35" w16cid:durableId="27487590">
    <w:abstractNumId w:val="21"/>
  </w:num>
  <w:num w:numId="36" w16cid:durableId="555314816">
    <w:abstractNumId w:val="33"/>
  </w:num>
  <w:num w:numId="37" w16cid:durableId="130831669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0C8"/>
    <w:rsid w:val="00034616"/>
    <w:rsid w:val="00044997"/>
    <w:rsid w:val="0006063C"/>
    <w:rsid w:val="00085C70"/>
    <w:rsid w:val="00120BA0"/>
    <w:rsid w:val="0012720B"/>
    <w:rsid w:val="0015074B"/>
    <w:rsid w:val="00167B6A"/>
    <w:rsid w:val="00183CC7"/>
    <w:rsid w:val="001A39B5"/>
    <w:rsid w:val="001C2ED8"/>
    <w:rsid w:val="00222623"/>
    <w:rsid w:val="00243C7B"/>
    <w:rsid w:val="00283369"/>
    <w:rsid w:val="0029639D"/>
    <w:rsid w:val="002966D6"/>
    <w:rsid w:val="002D0384"/>
    <w:rsid w:val="002D0D70"/>
    <w:rsid w:val="00326F90"/>
    <w:rsid w:val="00332125"/>
    <w:rsid w:val="00350FCE"/>
    <w:rsid w:val="00373E8E"/>
    <w:rsid w:val="00386537"/>
    <w:rsid w:val="003A0C64"/>
    <w:rsid w:val="003B66B1"/>
    <w:rsid w:val="003E1F97"/>
    <w:rsid w:val="003E352F"/>
    <w:rsid w:val="00444B56"/>
    <w:rsid w:val="004765BA"/>
    <w:rsid w:val="004768B5"/>
    <w:rsid w:val="004B24AF"/>
    <w:rsid w:val="004D2C35"/>
    <w:rsid w:val="004D7B48"/>
    <w:rsid w:val="005044BD"/>
    <w:rsid w:val="00526987"/>
    <w:rsid w:val="00597EC1"/>
    <w:rsid w:val="005B4DB6"/>
    <w:rsid w:val="005B6081"/>
    <w:rsid w:val="006015AA"/>
    <w:rsid w:val="006015C2"/>
    <w:rsid w:val="00631D21"/>
    <w:rsid w:val="00631F9C"/>
    <w:rsid w:val="00672B74"/>
    <w:rsid w:val="0067658B"/>
    <w:rsid w:val="00690640"/>
    <w:rsid w:val="00694D65"/>
    <w:rsid w:val="00721850"/>
    <w:rsid w:val="007245B1"/>
    <w:rsid w:val="00732BE8"/>
    <w:rsid w:val="00743CB6"/>
    <w:rsid w:val="00747E6F"/>
    <w:rsid w:val="007726F1"/>
    <w:rsid w:val="00776730"/>
    <w:rsid w:val="007862A8"/>
    <w:rsid w:val="0078662A"/>
    <w:rsid w:val="0079185B"/>
    <w:rsid w:val="007A3052"/>
    <w:rsid w:val="007A5883"/>
    <w:rsid w:val="007E162B"/>
    <w:rsid w:val="007E3652"/>
    <w:rsid w:val="00804900"/>
    <w:rsid w:val="00812B11"/>
    <w:rsid w:val="008335C3"/>
    <w:rsid w:val="0083453C"/>
    <w:rsid w:val="008622BD"/>
    <w:rsid w:val="008818B4"/>
    <w:rsid w:val="00887D6A"/>
    <w:rsid w:val="00894A52"/>
    <w:rsid w:val="008A4B86"/>
    <w:rsid w:val="009216BF"/>
    <w:rsid w:val="009263CB"/>
    <w:rsid w:val="00931C28"/>
    <w:rsid w:val="009447A8"/>
    <w:rsid w:val="00964860"/>
    <w:rsid w:val="00987016"/>
    <w:rsid w:val="00992FFC"/>
    <w:rsid w:val="00993860"/>
    <w:rsid w:val="00997381"/>
    <w:rsid w:val="009B1AB8"/>
    <w:rsid w:val="009D6326"/>
    <w:rsid w:val="00AA1D8D"/>
    <w:rsid w:val="00AD0824"/>
    <w:rsid w:val="00AD7002"/>
    <w:rsid w:val="00B41F45"/>
    <w:rsid w:val="00B4255B"/>
    <w:rsid w:val="00B47730"/>
    <w:rsid w:val="00BB0084"/>
    <w:rsid w:val="00BD0AC6"/>
    <w:rsid w:val="00BE2E7C"/>
    <w:rsid w:val="00C05754"/>
    <w:rsid w:val="00C10454"/>
    <w:rsid w:val="00C21040"/>
    <w:rsid w:val="00C34756"/>
    <w:rsid w:val="00C34967"/>
    <w:rsid w:val="00C61C2E"/>
    <w:rsid w:val="00C763A3"/>
    <w:rsid w:val="00CB0664"/>
    <w:rsid w:val="00CD2350"/>
    <w:rsid w:val="00CE3301"/>
    <w:rsid w:val="00D3584C"/>
    <w:rsid w:val="00D61BC1"/>
    <w:rsid w:val="00D66B35"/>
    <w:rsid w:val="00DC7715"/>
    <w:rsid w:val="00DE14EC"/>
    <w:rsid w:val="00E0025C"/>
    <w:rsid w:val="00E10CC9"/>
    <w:rsid w:val="00E26905"/>
    <w:rsid w:val="00E30A60"/>
    <w:rsid w:val="00E42FCD"/>
    <w:rsid w:val="00E535AB"/>
    <w:rsid w:val="00E63A60"/>
    <w:rsid w:val="00E82019"/>
    <w:rsid w:val="00EB49F9"/>
    <w:rsid w:val="00EC0484"/>
    <w:rsid w:val="00ED5B15"/>
    <w:rsid w:val="00EE4A01"/>
    <w:rsid w:val="00EF47AF"/>
    <w:rsid w:val="00F14659"/>
    <w:rsid w:val="00F349CD"/>
    <w:rsid w:val="00F3637D"/>
    <w:rsid w:val="00F607C5"/>
    <w:rsid w:val="00F63AAE"/>
    <w:rsid w:val="00F66F2C"/>
    <w:rsid w:val="00F77966"/>
    <w:rsid w:val="00F84773"/>
    <w:rsid w:val="00FC11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EB880B"/>
  <w14:defaultImageDpi w14:val="300"/>
  <w15:docId w15:val="{D40C6E3D-492F-48EB-A209-46102825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elvetica"/>
    <w:qFormat/>
    <w:rsid w:val="00812B11"/>
    <w:rPr>
      <w:rFonts w:ascii="HelveticaRounded LT Std Bd" w:hAnsi="HelveticaRounded LT Std Bd"/>
      <w:lang w:val="es-CL"/>
    </w:rPr>
  </w:style>
  <w:style w:type="paragraph" w:styleId="Ttulo1">
    <w:name w:val="heading 1"/>
    <w:basedOn w:val="Normal"/>
    <w:next w:val="Normal"/>
    <w:link w:val="Ttulo1Car"/>
    <w:uiPriority w:val="9"/>
    <w:qFormat/>
    <w:rsid w:val="008818B4"/>
    <w:pPr>
      <w:spacing w:line="360" w:lineRule="auto"/>
      <w:outlineLvl w:val="0"/>
    </w:pPr>
    <w:rPr>
      <w:color w:val="4B91CB"/>
      <w:sz w:val="28"/>
      <w:szCs w:val="28"/>
    </w:rPr>
  </w:style>
  <w:style w:type="paragraph" w:styleId="Ttulo2">
    <w:name w:val="heading 2"/>
    <w:basedOn w:val="Normal"/>
    <w:next w:val="Normal"/>
    <w:link w:val="Ttulo2Car"/>
    <w:uiPriority w:val="9"/>
    <w:unhideWhenUsed/>
    <w:qFormat/>
    <w:rsid w:val="008818B4"/>
    <w:pPr>
      <w:keepNext/>
      <w:keepLines/>
      <w:spacing w:before="320" w:after="120" w:line="360" w:lineRule="auto"/>
      <w:jc w:val="both"/>
      <w:outlineLvl w:val="1"/>
    </w:pPr>
    <w:rPr>
      <w:rFonts w:eastAsiaTheme="majorEastAsia" w:cstheme="majorBidi"/>
      <w:color w:val="4F81BD" w:themeColor="accent1"/>
      <w:sz w:val="26"/>
      <w:szCs w:val="26"/>
    </w:rPr>
  </w:style>
  <w:style w:type="paragraph" w:styleId="Ttulo3">
    <w:name w:val="heading 3"/>
    <w:basedOn w:val="Normal"/>
    <w:next w:val="Normal"/>
    <w:link w:val="Ttulo3Car"/>
    <w:uiPriority w:val="9"/>
    <w:unhideWhenUsed/>
    <w:qFormat/>
    <w:rsid w:val="00526987"/>
    <w:pPr>
      <w:spacing w:line="360" w:lineRule="auto"/>
      <w:outlineLvl w:val="2"/>
    </w:pPr>
    <w:rPr>
      <w:rFonts w:ascii="Arial" w:hAnsi="Arial" w:cs="Arial"/>
      <w:b/>
      <w:bCs/>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8818B4"/>
    <w:rPr>
      <w:rFonts w:ascii="HelveticaRounded LT Std Bd" w:hAnsi="HelveticaRounded LT Std Bd"/>
      <w:color w:val="4B91CB"/>
      <w:sz w:val="28"/>
      <w:szCs w:val="28"/>
    </w:rPr>
  </w:style>
  <w:style w:type="character" w:customStyle="1" w:styleId="Ttulo2Car">
    <w:name w:val="Título 2 Car"/>
    <w:basedOn w:val="Fuentedeprrafopredeter"/>
    <w:link w:val="Ttulo2"/>
    <w:uiPriority w:val="9"/>
    <w:rsid w:val="008818B4"/>
    <w:rPr>
      <w:rFonts w:ascii="HelveticaRounded LT Std Bd" w:eastAsiaTheme="majorEastAsia" w:hAnsi="HelveticaRounded LT Std Bd" w:cstheme="majorBidi"/>
      <w:color w:val="4F81BD" w:themeColor="accent1"/>
      <w:sz w:val="26"/>
      <w:szCs w:val="26"/>
    </w:rPr>
  </w:style>
  <w:style w:type="character" w:customStyle="1" w:styleId="Ttulo3Car">
    <w:name w:val="Título 3 Car"/>
    <w:basedOn w:val="Fuentedeprrafopredeter"/>
    <w:link w:val="Ttulo3"/>
    <w:uiPriority w:val="9"/>
    <w:rsid w:val="00526987"/>
    <w:rPr>
      <w:rFonts w:ascii="Arial" w:hAnsi="Arial" w:cs="Arial"/>
      <w:b/>
      <w:bCs/>
      <w:lang w:val="es-CL"/>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22623"/>
    <w:rPr>
      <w:rFonts w:ascii="Times New Roman" w:hAnsi="Times New Roman" w:cs="Times New Roman"/>
      <w:sz w:val="24"/>
      <w:szCs w:val="24"/>
    </w:rPr>
  </w:style>
  <w:style w:type="character" w:styleId="Hipervnculo">
    <w:name w:val="Hyperlink"/>
    <w:basedOn w:val="Fuentedeprrafopredeter"/>
    <w:uiPriority w:val="99"/>
    <w:unhideWhenUsed/>
    <w:rsid w:val="00EB49F9"/>
    <w:rPr>
      <w:color w:val="0000FF" w:themeColor="hyperlink"/>
      <w:u w:val="single"/>
    </w:rPr>
  </w:style>
  <w:style w:type="character" w:styleId="Mencinsinresolver">
    <w:name w:val="Unresolved Mention"/>
    <w:basedOn w:val="Fuentedeprrafopredeter"/>
    <w:uiPriority w:val="99"/>
    <w:semiHidden/>
    <w:unhideWhenUsed/>
    <w:rsid w:val="00EB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0238">
      <w:bodyDiv w:val="1"/>
      <w:marLeft w:val="0"/>
      <w:marRight w:val="0"/>
      <w:marTop w:val="0"/>
      <w:marBottom w:val="0"/>
      <w:divBdr>
        <w:top w:val="none" w:sz="0" w:space="0" w:color="auto"/>
        <w:left w:val="none" w:sz="0" w:space="0" w:color="auto"/>
        <w:bottom w:val="none" w:sz="0" w:space="0" w:color="auto"/>
        <w:right w:val="none" w:sz="0" w:space="0" w:color="auto"/>
      </w:divBdr>
    </w:div>
    <w:div w:id="55470514">
      <w:bodyDiv w:val="1"/>
      <w:marLeft w:val="0"/>
      <w:marRight w:val="0"/>
      <w:marTop w:val="0"/>
      <w:marBottom w:val="0"/>
      <w:divBdr>
        <w:top w:val="none" w:sz="0" w:space="0" w:color="auto"/>
        <w:left w:val="none" w:sz="0" w:space="0" w:color="auto"/>
        <w:bottom w:val="none" w:sz="0" w:space="0" w:color="auto"/>
        <w:right w:val="none" w:sz="0" w:space="0" w:color="auto"/>
      </w:divBdr>
    </w:div>
    <w:div w:id="57635938">
      <w:bodyDiv w:val="1"/>
      <w:marLeft w:val="0"/>
      <w:marRight w:val="0"/>
      <w:marTop w:val="0"/>
      <w:marBottom w:val="0"/>
      <w:divBdr>
        <w:top w:val="none" w:sz="0" w:space="0" w:color="auto"/>
        <w:left w:val="none" w:sz="0" w:space="0" w:color="auto"/>
        <w:bottom w:val="none" w:sz="0" w:space="0" w:color="auto"/>
        <w:right w:val="none" w:sz="0" w:space="0" w:color="auto"/>
      </w:divBdr>
    </w:div>
    <w:div w:id="72356730">
      <w:bodyDiv w:val="1"/>
      <w:marLeft w:val="0"/>
      <w:marRight w:val="0"/>
      <w:marTop w:val="0"/>
      <w:marBottom w:val="0"/>
      <w:divBdr>
        <w:top w:val="none" w:sz="0" w:space="0" w:color="auto"/>
        <w:left w:val="none" w:sz="0" w:space="0" w:color="auto"/>
        <w:bottom w:val="none" w:sz="0" w:space="0" w:color="auto"/>
        <w:right w:val="none" w:sz="0" w:space="0" w:color="auto"/>
      </w:divBdr>
    </w:div>
    <w:div w:id="74131415">
      <w:bodyDiv w:val="1"/>
      <w:marLeft w:val="0"/>
      <w:marRight w:val="0"/>
      <w:marTop w:val="0"/>
      <w:marBottom w:val="0"/>
      <w:divBdr>
        <w:top w:val="none" w:sz="0" w:space="0" w:color="auto"/>
        <w:left w:val="none" w:sz="0" w:space="0" w:color="auto"/>
        <w:bottom w:val="none" w:sz="0" w:space="0" w:color="auto"/>
        <w:right w:val="none" w:sz="0" w:space="0" w:color="auto"/>
      </w:divBdr>
      <w:divsChild>
        <w:div w:id="441271604">
          <w:marLeft w:val="0"/>
          <w:marRight w:val="0"/>
          <w:marTop w:val="0"/>
          <w:marBottom w:val="0"/>
          <w:divBdr>
            <w:top w:val="none" w:sz="0" w:space="0" w:color="auto"/>
            <w:left w:val="none" w:sz="0" w:space="0" w:color="auto"/>
            <w:bottom w:val="none" w:sz="0" w:space="0" w:color="auto"/>
            <w:right w:val="none" w:sz="0" w:space="0" w:color="auto"/>
          </w:divBdr>
          <w:divsChild>
            <w:div w:id="19451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3309">
      <w:bodyDiv w:val="1"/>
      <w:marLeft w:val="0"/>
      <w:marRight w:val="0"/>
      <w:marTop w:val="0"/>
      <w:marBottom w:val="0"/>
      <w:divBdr>
        <w:top w:val="none" w:sz="0" w:space="0" w:color="auto"/>
        <w:left w:val="none" w:sz="0" w:space="0" w:color="auto"/>
        <w:bottom w:val="none" w:sz="0" w:space="0" w:color="auto"/>
        <w:right w:val="none" w:sz="0" w:space="0" w:color="auto"/>
      </w:divBdr>
    </w:div>
    <w:div w:id="88232662">
      <w:bodyDiv w:val="1"/>
      <w:marLeft w:val="0"/>
      <w:marRight w:val="0"/>
      <w:marTop w:val="0"/>
      <w:marBottom w:val="0"/>
      <w:divBdr>
        <w:top w:val="none" w:sz="0" w:space="0" w:color="auto"/>
        <w:left w:val="none" w:sz="0" w:space="0" w:color="auto"/>
        <w:bottom w:val="none" w:sz="0" w:space="0" w:color="auto"/>
        <w:right w:val="none" w:sz="0" w:space="0" w:color="auto"/>
      </w:divBdr>
    </w:div>
    <w:div w:id="120925825">
      <w:bodyDiv w:val="1"/>
      <w:marLeft w:val="0"/>
      <w:marRight w:val="0"/>
      <w:marTop w:val="0"/>
      <w:marBottom w:val="0"/>
      <w:divBdr>
        <w:top w:val="none" w:sz="0" w:space="0" w:color="auto"/>
        <w:left w:val="none" w:sz="0" w:space="0" w:color="auto"/>
        <w:bottom w:val="none" w:sz="0" w:space="0" w:color="auto"/>
        <w:right w:val="none" w:sz="0" w:space="0" w:color="auto"/>
      </w:divBdr>
    </w:div>
    <w:div w:id="134108224">
      <w:bodyDiv w:val="1"/>
      <w:marLeft w:val="0"/>
      <w:marRight w:val="0"/>
      <w:marTop w:val="0"/>
      <w:marBottom w:val="0"/>
      <w:divBdr>
        <w:top w:val="none" w:sz="0" w:space="0" w:color="auto"/>
        <w:left w:val="none" w:sz="0" w:space="0" w:color="auto"/>
        <w:bottom w:val="none" w:sz="0" w:space="0" w:color="auto"/>
        <w:right w:val="none" w:sz="0" w:space="0" w:color="auto"/>
      </w:divBdr>
    </w:div>
    <w:div w:id="169608768">
      <w:bodyDiv w:val="1"/>
      <w:marLeft w:val="0"/>
      <w:marRight w:val="0"/>
      <w:marTop w:val="0"/>
      <w:marBottom w:val="0"/>
      <w:divBdr>
        <w:top w:val="none" w:sz="0" w:space="0" w:color="auto"/>
        <w:left w:val="none" w:sz="0" w:space="0" w:color="auto"/>
        <w:bottom w:val="none" w:sz="0" w:space="0" w:color="auto"/>
        <w:right w:val="none" w:sz="0" w:space="0" w:color="auto"/>
      </w:divBdr>
    </w:div>
    <w:div w:id="196705336">
      <w:bodyDiv w:val="1"/>
      <w:marLeft w:val="0"/>
      <w:marRight w:val="0"/>
      <w:marTop w:val="0"/>
      <w:marBottom w:val="0"/>
      <w:divBdr>
        <w:top w:val="none" w:sz="0" w:space="0" w:color="auto"/>
        <w:left w:val="none" w:sz="0" w:space="0" w:color="auto"/>
        <w:bottom w:val="none" w:sz="0" w:space="0" w:color="auto"/>
        <w:right w:val="none" w:sz="0" w:space="0" w:color="auto"/>
      </w:divBdr>
    </w:div>
    <w:div w:id="229732077">
      <w:bodyDiv w:val="1"/>
      <w:marLeft w:val="0"/>
      <w:marRight w:val="0"/>
      <w:marTop w:val="0"/>
      <w:marBottom w:val="0"/>
      <w:divBdr>
        <w:top w:val="none" w:sz="0" w:space="0" w:color="auto"/>
        <w:left w:val="none" w:sz="0" w:space="0" w:color="auto"/>
        <w:bottom w:val="none" w:sz="0" w:space="0" w:color="auto"/>
        <w:right w:val="none" w:sz="0" w:space="0" w:color="auto"/>
      </w:divBdr>
      <w:divsChild>
        <w:div w:id="1792286799">
          <w:marLeft w:val="0"/>
          <w:marRight w:val="0"/>
          <w:marTop w:val="0"/>
          <w:marBottom w:val="0"/>
          <w:divBdr>
            <w:top w:val="none" w:sz="0" w:space="0" w:color="auto"/>
            <w:left w:val="none" w:sz="0" w:space="0" w:color="auto"/>
            <w:bottom w:val="none" w:sz="0" w:space="0" w:color="auto"/>
            <w:right w:val="none" w:sz="0" w:space="0" w:color="auto"/>
          </w:divBdr>
          <w:divsChild>
            <w:div w:id="706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7090">
      <w:bodyDiv w:val="1"/>
      <w:marLeft w:val="0"/>
      <w:marRight w:val="0"/>
      <w:marTop w:val="0"/>
      <w:marBottom w:val="0"/>
      <w:divBdr>
        <w:top w:val="none" w:sz="0" w:space="0" w:color="auto"/>
        <w:left w:val="none" w:sz="0" w:space="0" w:color="auto"/>
        <w:bottom w:val="none" w:sz="0" w:space="0" w:color="auto"/>
        <w:right w:val="none" w:sz="0" w:space="0" w:color="auto"/>
      </w:divBdr>
    </w:div>
    <w:div w:id="273562405">
      <w:bodyDiv w:val="1"/>
      <w:marLeft w:val="0"/>
      <w:marRight w:val="0"/>
      <w:marTop w:val="0"/>
      <w:marBottom w:val="0"/>
      <w:divBdr>
        <w:top w:val="none" w:sz="0" w:space="0" w:color="auto"/>
        <w:left w:val="none" w:sz="0" w:space="0" w:color="auto"/>
        <w:bottom w:val="none" w:sz="0" w:space="0" w:color="auto"/>
        <w:right w:val="none" w:sz="0" w:space="0" w:color="auto"/>
      </w:divBdr>
    </w:div>
    <w:div w:id="315692486">
      <w:bodyDiv w:val="1"/>
      <w:marLeft w:val="0"/>
      <w:marRight w:val="0"/>
      <w:marTop w:val="0"/>
      <w:marBottom w:val="0"/>
      <w:divBdr>
        <w:top w:val="none" w:sz="0" w:space="0" w:color="auto"/>
        <w:left w:val="none" w:sz="0" w:space="0" w:color="auto"/>
        <w:bottom w:val="none" w:sz="0" w:space="0" w:color="auto"/>
        <w:right w:val="none" w:sz="0" w:space="0" w:color="auto"/>
      </w:divBdr>
      <w:divsChild>
        <w:div w:id="310450915">
          <w:marLeft w:val="0"/>
          <w:marRight w:val="0"/>
          <w:marTop w:val="0"/>
          <w:marBottom w:val="0"/>
          <w:divBdr>
            <w:top w:val="none" w:sz="0" w:space="0" w:color="auto"/>
            <w:left w:val="none" w:sz="0" w:space="0" w:color="auto"/>
            <w:bottom w:val="none" w:sz="0" w:space="0" w:color="auto"/>
            <w:right w:val="none" w:sz="0" w:space="0" w:color="auto"/>
          </w:divBdr>
          <w:divsChild>
            <w:div w:id="6049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6702">
      <w:bodyDiv w:val="1"/>
      <w:marLeft w:val="0"/>
      <w:marRight w:val="0"/>
      <w:marTop w:val="0"/>
      <w:marBottom w:val="0"/>
      <w:divBdr>
        <w:top w:val="none" w:sz="0" w:space="0" w:color="auto"/>
        <w:left w:val="none" w:sz="0" w:space="0" w:color="auto"/>
        <w:bottom w:val="none" w:sz="0" w:space="0" w:color="auto"/>
        <w:right w:val="none" w:sz="0" w:space="0" w:color="auto"/>
      </w:divBdr>
    </w:div>
    <w:div w:id="369381127">
      <w:bodyDiv w:val="1"/>
      <w:marLeft w:val="0"/>
      <w:marRight w:val="0"/>
      <w:marTop w:val="0"/>
      <w:marBottom w:val="0"/>
      <w:divBdr>
        <w:top w:val="none" w:sz="0" w:space="0" w:color="auto"/>
        <w:left w:val="none" w:sz="0" w:space="0" w:color="auto"/>
        <w:bottom w:val="none" w:sz="0" w:space="0" w:color="auto"/>
        <w:right w:val="none" w:sz="0" w:space="0" w:color="auto"/>
      </w:divBdr>
    </w:div>
    <w:div w:id="380371287">
      <w:bodyDiv w:val="1"/>
      <w:marLeft w:val="0"/>
      <w:marRight w:val="0"/>
      <w:marTop w:val="0"/>
      <w:marBottom w:val="0"/>
      <w:divBdr>
        <w:top w:val="none" w:sz="0" w:space="0" w:color="auto"/>
        <w:left w:val="none" w:sz="0" w:space="0" w:color="auto"/>
        <w:bottom w:val="none" w:sz="0" w:space="0" w:color="auto"/>
        <w:right w:val="none" w:sz="0" w:space="0" w:color="auto"/>
      </w:divBdr>
    </w:div>
    <w:div w:id="381834431">
      <w:bodyDiv w:val="1"/>
      <w:marLeft w:val="0"/>
      <w:marRight w:val="0"/>
      <w:marTop w:val="0"/>
      <w:marBottom w:val="0"/>
      <w:divBdr>
        <w:top w:val="none" w:sz="0" w:space="0" w:color="auto"/>
        <w:left w:val="none" w:sz="0" w:space="0" w:color="auto"/>
        <w:bottom w:val="none" w:sz="0" w:space="0" w:color="auto"/>
        <w:right w:val="none" w:sz="0" w:space="0" w:color="auto"/>
      </w:divBdr>
    </w:div>
    <w:div w:id="401022296">
      <w:bodyDiv w:val="1"/>
      <w:marLeft w:val="0"/>
      <w:marRight w:val="0"/>
      <w:marTop w:val="0"/>
      <w:marBottom w:val="0"/>
      <w:divBdr>
        <w:top w:val="none" w:sz="0" w:space="0" w:color="auto"/>
        <w:left w:val="none" w:sz="0" w:space="0" w:color="auto"/>
        <w:bottom w:val="none" w:sz="0" w:space="0" w:color="auto"/>
        <w:right w:val="none" w:sz="0" w:space="0" w:color="auto"/>
      </w:divBdr>
    </w:div>
    <w:div w:id="408965886">
      <w:bodyDiv w:val="1"/>
      <w:marLeft w:val="0"/>
      <w:marRight w:val="0"/>
      <w:marTop w:val="0"/>
      <w:marBottom w:val="0"/>
      <w:divBdr>
        <w:top w:val="none" w:sz="0" w:space="0" w:color="auto"/>
        <w:left w:val="none" w:sz="0" w:space="0" w:color="auto"/>
        <w:bottom w:val="none" w:sz="0" w:space="0" w:color="auto"/>
        <w:right w:val="none" w:sz="0" w:space="0" w:color="auto"/>
      </w:divBdr>
    </w:div>
    <w:div w:id="420177499">
      <w:bodyDiv w:val="1"/>
      <w:marLeft w:val="0"/>
      <w:marRight w:val="0"/>
      <w:marTop w:val="0"/>
      <w:marBottom w:val="0"/>
      <w:divBdr>
        <w:top w:val="none" w:sz="0" w:space="0" w:color="auto"/>
        <w:left w:val="none" w:sz="0" w:space="0" w:color="auto"/>
        <w:bottom w:val="none" w:sz="0" w:space="0" w:color="auto"/>
        <w:right w:val="none" w:sz="0" w:space="0" w:color="auto"/>
      </w:divBdr>
      <w:divsChild>
        <w:div w:id="383022763">
          <w:marLeft w:val="0"/>
          <w:marRight w:val="0"/>
          <w:marTop w:val="0"/>
          <w:marBottom w:val="0"/>
          <w:divBdr>
            <w:top w:val="none" w:sz="0" w:space="0" w:color="auto"/>
            <w:left w:val="none" w:sz="0" w:space="0" w:color="auto"/>
            <w:bottom w:val="none" w:sz="0" w:space="0" w:color="auto"/>
            <w:right w:val="none" w:sz="0" w:space="0" w:color="auto"/>
          </w:divBdr>
          <w:divsChild>
            <w:div w:id="1661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0959">
      <w:bodyDiv w:val="1"/>
      <w:marLeft w:val="0"/>
      <w:marRight w:val="0"/>
      <w:marTop w:val="0"/>
      <w:marBottom w:val="0"/>
      <w:divBdr>
        <w:top w:val="none" w:sz="0" w:space="0" w:color="auto"/>
        <w:left w:val="none" w:sz="0" w:space="0" w:color="auto"/>
        <w:bottom w:val="none" w:sz="0" w:space="0" w:color="auto"/>
        <w:right w:val="none" w:sz="0" w:space="0" w:color="auto"/>
      </w:divBdr>
      <w:divsChild>
        <w:div w:id="928007046">
          <w:marLeft w:val="0"/>
          <w:marRight w:val="0"/>
          <w:marTop w:val="0"/>
          <w:marBottom w:val="0"/>
          <w:divBdr>
            <w:top w:val="none" w:sz="0" w:space="0" w:color="auto"/>
            <w:left w:val="none" w:sz="0" w:space="0" w:color="auto"/>
            <w:bottom w:val="none" w:sz="0" w:space="0" w:color="auto"/>
            <w:right w:val="none" w:sz="0" w:space="0" w:color="auto"/>
          </w:divBdr>
          <w:divsChild>
            <w:div w:id="787088099">
              <w:marLeft w:val="0"/>
              <w:marRight w:val="0"/>
              <w:marTop w:val="0"/>
              <w:marBottom w:val="0"/>
              <w:divBdr>
                <w:top w:val="none" w:sz="0" w:space="0" w:color="auto"/>
                <w:left w:val="none" w:sz="0" w:space="0" w:color="auto"/>
                <w:bottom w:val="none" w:sz="0" w:space="0" w:color="auto"/>
                <w:right w:val="none" w:sz="0" w:space="0" w:color="auto"/>
              </w:divBdr>
              <w:divsChild>
                <w:div w:id="1216696680">
                  <w:marLeft w:val="0"/>
                  <w:marRight w:val="0"/>
                  <w:marTop w:val="0"/>
                  <w:marBottom w:val="0"/>
                  <w:divBdr>
                    <w:top w:val="none" w:sz="0" w:space="0" w:color="auto"/>
                    <w:left w:val="none" w:sz="0" w:space="0" w:color="auto"/>
                    <w:bottom w:val="none" w:sz="0" w:space="0" w:color="auto"/>
                    <w:right w:val="none" w:sz="0" w:space="0" w:color="auto"/>
                  </w:divBdr>
                  <w:divsChild>
                    <w:div w:id="6368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312941">
          <w:marLeft w:val="0"/>
          <w:marRight w:val="0"/>
          <w:marTop w:val="0"/>
          <w:marBottom w:val="0"/>
          <w:divBdr>
            <w:top w:val="none" w:sz="0" w:space="0" w:color="auto"/>
            <w:left w:val="none" w:sz="0" w:space="0" w:color="auto"/>
            <w:bottom w:val="none" w:sz="0" w:space="0" w:color="auto"/>
            <w:right w:val="none" w:sz="0" w:space="0" w:color="auto"/>
          </w:divBdr>
          <w:divsChild>
            <w:div w:id="617568726">
              <w:marLeft w:val="0"/>
              <w:marRight w:val="0"/>
              <w:marTop w:val="0"/>
              <w:marBottom w:val="0"/>
              <w:divBdr>
                <w:top w:val="none" w:sz="0" w:space="0" w:color="auto"/>
                <w:left w:val="none" w:sz="0" w:space="0" w:color="auto"/>
                <w:bottom w:val="none" w:sz="0" w:space="0" w:color="auto"/>
                <w:right w:val="none" w:sz="0" w:space="0" w:color="auto"/>
              </w:divBdr>
              <w:divsChild>
                <w:div w:id="579370671">
                  <w:marLeft w:val="0"/>
                  <w:marRight w:val="0"/>
                  <w:marTop w:val="0"/>
                  <w:marBottom w:val="0"/>
                  <w:divBdr>
                    <w:top w:val="none" w:sz="0" w:space="0" w:color="auto"/>
                    <w:left w:val="none" w:sz="0" w:space="0" w:color="auto"/>
                    <w:bottom w:val="none" w:sz="0" w:space="0" w:color="auto"/>
                    <w:right w:val="none" w:sz="0" w:space="0" w:color="auto"/>
                  </w:divBdr>
                  <w:divsChild>
                    <w:div w:id="20993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771958">
      <w:bodyDiv w:val="1"/>
      <w:marLeft w:val="0"/>
      <w:marRight w:val="0"/>
      <w:marTop w:val="0"/>
      <w:marBottom w:val="0"/>
      <w:divBdr>
        <w:top w:val="none" w:sz="0" w:space="0" w:color="auto"/>
        <w:left w:val="none" w:sz="0" w:space="0" w:color="auto"/>
        <w:bottom w:val="none" w:sz="0" w:space="0" w:color="auto"/>
        <w:right w:val="none" w:sz="0" w:space="0" w:color="auto"/>
      </w:divBdr>
      <w:divsChild>
        <w:div w:id="944117899">
          <w:marLeft w:val="0"/>
          <w:marRight w:val="0"/>
          <w:marTop w:val="0"/>
          <w:marBottom w:val="0"/>
          <w:divBdr>
            <w:top w:val="none" w:sz="0" w:space="0" w:color="auto"/>
            <w:left w:val="none" w:sz="0" w:space="0" w:color="auto"/>
            <w:bottom w:val="none" w:sz="0" w:space="0" w:color="auto"/>
            <w:right w:val="none" w:sz="0" w:space="0" w:color="auto"/>
          </w:divBdr>
          <w:divsChild>
            <w:div w:id="2060783955">
              <w:marLeft w:val="0"/>
              <w:marRight w:val="0"/>
              <w:marTop w:val="0"/>
              <w:marBottom w:val="0"/>
              <w:divBdr>
                <w:top w:val="none" w:sz="0" w:space="0" w:color="auto"/>
                <w:left w:val="none" w:sz="0" w:space="0" w:color="auto"/>
                <w:bottom w:val="none" w:sz="0" w:space="0" w:color="auto"/>
                <w:right w:val="none" w:sz="0" w:space="0" w:color="auto"/>
              </w:divBdr>
              <w:divsChild>
                <w:div w:id="636616804">
                  <w:marLeft w:val="0"/>
                  <w:marRight w:val="0"/>
                  <w:marTop w:val="0"/>
                  <w:marBottom w:val="0"/>
                  <w:divBdr>
                    <w:top w:val="none" w:sz="0" w:space="0" w:color="auto"/>
                    <w:left w:val="none" w:sz="0" w:space="0" w:color="auto"/>
                    <w:bottom w:val="none" w:sz="0" w:space="0" w:color="auto"/>
                    <w:right w:val="none" w:sz="0" w:space="0" w:color="auto"/>
                  </w:divBdr>
                  <w:divsChild>
                    <w:div w:id="198781305">
                      <w:marLeft w:val="0"/>
                      <w:marRight w:val="0"/>
                      <w:marTop w:val="0"/>
                      <w:marBottom w:val="0"/>
                      <w:divBdr>
                        <w:top w:val="none" w:sz="0" w:space="0" w:color="auto"/>
                        <w:left w:val="none" w:sz="0" w:space="0" w:color="auto"/>
                        <w:bottom w:val="none" w:sz="0" w:space="0" w:color="auto"/>
                        <w:right w:val="none" w:sz="0" w:space="0" w:color="auto"/>
                      </w:divBdr>
                      <w:divsChild>
                        <w:div w:id="1488590560">
                          <w:marLeft w:val="0"/>
                          <w:marRight w:val="0"/>
                          <w:marTop w:val="0"/>
                          <w:marBottom w:val="0"/>
                          <w:divBdr>
                            <w:top w:val="none" w:sz="0" w:space="0" w:color="auto"/>
                            <w:left w:val="none" w:sz="0" w:space="0" w:color="auto"/>
                            <w:bottom w:val="none" w:sz="0" w:space="0" w:color="auto"/>
                            <w:right w:val="none" w:sz="0" w:space="0" w:color="auto"/>
                          </w:divBdr>
                          <w:divsChild>
                            <w:div w:id="10906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378781">
      <w:bodyDiv w:val="1"/>
      <w:marLeft w:val="0"/>
      <w:marRight w:val="0"/>
      <w:marTop w:val="0"/>
      <w:marBottom w:val="0"/>
      <w:divBdr>
        <w:top w:val="none" w:sz="0" w:space="0" w:color="auto"/>
        <w:left w:val="none" w:sz="0" w:space="0" w:color="auto"/>
        <w:bottom w:val="none" w:sz="0" w:space="0" w:color="auto"/>
        <w:right w:val="none" w:sz="0" w:space="0" w:color="auto"/>
      </w:divBdr>
    </w:div>
    <w:div w:id="538009216">
      <w:bodyDiv w:val="1"/>
      <w:marLeft w:val="0"/>
      <w:marRight w:val="0"/>
      <w:marTop w:val="0"/>
      <w:marBottom w:val="0"/>
      <w:divBdr>
        <w:top w:val="none" w:sz="0" w:space="0" w:color="auto"/>
        <w:left w:val="none" w:sz="0" w:space="0" w:color="auto"/>
        <w:bottom w:val="none" w:sz="0" w:space="0" w:color="auto"/>
        <w:right w:val="none" w:sz="0" w:space="0" w:color="auto"/>
      </w:divBdr>
    </w:div>
    <w:div w:id="548152285">
      <w:bodyDiv w:val="1"/>
      <w:marLeft w:val="0"/>
      <w:marRight w:val="0"/>
      <w:marTop w:val="0"/>
      <w:marBottom w:val="0"/>
      <w:divBdr>
        <w:top w:val="none" w:sz="0" w:space="0" w:color="auto"/>
        <w:left w:val="none" w:sz="0" w:space="0" w:color="auto"/>
        <w:bottom w:val="none" w:sz="0" w:space="0" w:color="auto"/>
        <w:right w:val="none" w:sz="0" w:space="0" w:color="auto"/>
      </w:divBdr>
    </w:div>
    <w:div w:id="554319105">
      <w:bodyDiv w:val="1"/>
      <w:marLeft w:val="0"/>
      <w:marRight w:val="0"/>
      <w:marTop w:val="0"/>
      <w:marBottom w:val="0"/>
      <w:divBdr>
        <w:top w:val="none" w:sz="0" w:space="0" w:color="auto"/>
        <w:left w:val="none" w:sz="0" w:space="0" w:color="auto"/>
        <w:bottom w:val="none" w:sz="0" w:space="0" w:color="auto"/>
        <w:right w:val="none" w:sz="0" w:space="0" w:color="auto"/>
      </w:divBdr>
    </w:div>
    <w:div w:id="594022975">
      <w:bodyDiv w:val="1"/>
      <w:marLeft w:val="0"/>
      <w:marRight w:val="0"/>
      <w:marTop w:val="0"/>
      <w:marBottom w:val="0"/>
      <w:divBdr>
        <w:top w:val="none" w:sz="0" w:space="0" w:color="auto"/>
        <w:left w:val="none" w:sz="0" w:space="0" w:color="auto"/>
        <w:bottom w:val="none" w:sz="0" w:space="0" w:color="auto"/>
        <w:right w:val="none" w:sz="0" w:space="0" w:color="auto"/>
      </w:divBdr>
    </w:div>
    <w:div w:id="608855744">
      <w:bodyDiv w:val="1"/>
      <w:marLeft w:val="0"/>
      <w:marRight w:val="0"/>
      <w:marTop w:val="0"/>
      <w:marBottom w:val="0"/>
      <w:divBdr>
        <w:top w:val="none" w:sz="0" w:space="0" w:color="auto"/>
        <w:left w:val="none" w:sz="0" w:space="0" w:color="auto"/>
        <w:bottom w:val="none" w:sz="0" w:space="0" w:color="auto"/>
        <w:right w:val="none" w:sz="0" w:space="0" w:color="auto"/>
      </w:divBdr>
      <w:divsChild>
        <w:div w:id="1639533457">
          <w:marLeft w:val="0"/>
          <w:marRight w:val="0"/>
          <w:marTop w:val="0"/>
          <w:marBottom w:val="0"/>
          <w:divBdr>
            <w:top w:val="none" w:sz="0" w:space="0" w:color="auto"/>
            <w:left w:val="none" w:sz="0" w:space="0" w:color="auto"/>
            <w:bottom w:val="none" w:sz="0" w:space="0" w:color="auto"/>
            <w:right w:val="none" w:sz="0" w:space="0" w:color="auto"/>
          </w:divBdr>
          <w:divsChild>
            <w:div w:id="25659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8328">
      <w:bodyDiv w:val="1"/>
      <w:marLeft w:val="0"/>
      <w:marRight w:val="0"/>
      <w:marTop w:val="0"/>
      <w:marBottom w:val="0"/>
      <w:divBdr>
        <w:top w:val="none" w:sz="0" w:space="0" w:color="auto"/>
        <w:left w:val="none" w:sz="0" w:space="0" w:color="auto"/>
        <w:bottom w:val="none" w:sz="0" w:space="0" w:color="auto"/>
        <w:right w:val="none" w:sz="0" w:space="0" w:color="auto"/>
      </w:divBdr>
    </w:div>
    <w:div w:id="654182360">
      <w:bodyDiv w:val="1"/>
      <w:marLeft w:val="0"/>
      <w:marRight w:val="0"/>
      <w:marTop w:val="0"/>
      <w:marBottom w:val="0"/>
      <w:divBdr>
        <w:top w:val="none" w:sz="0" w:space="0" w:color="auto"/>
        <w:left w:val="none" w:sz="0" w:space="0" w:color="auto"/>
        <w:bottom w:val="none" w:sz="0" w:space="0" w:color="auto"/>
        <w:right w:val="none" w:sz="0" w:space="0" w:color="auto"/>
      </w:divBdr>
      <w:divsChild>
        <w:div w:id="1938558551">
          <w:marLeft w:val="0"/>
          <w:marRight w:val="0"/>
          <w:marTop w:val="0"/>
          <w:marBottom w:val="0"/>
          <w:divBdr>
            <w:top w:val="none" w:sz="0" w:space="0" w:color="auto"/>
            <w:left w:val="none" w:sz="0" w:space="0" w:color="auto"/>
            <w:bottom w:val="none" w:sz="0" w:space="0" w:color="auto"/>
            <w:right w:val="none" w:sz="0" w:space="0" w:color="auto"/>
          </w:divBdr>
          <w:divsChild>
            <w:div w:id="28790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5213">
      <w:bodyDiv w:val="1"/>
      <w:marLeft w:val="0"/>
      <w:marRight w:val="0"/>
      <w:marTop w:val="0"/>
      <w:marBottom w:val="0"/>
      <w:divBdr>
        <w:top w:val="none" w:sz="0" w:space="0" w:color="auto"/>
        <w:left w:val="none" w:sz="0" w:space="0" w:color="auto"/>
        <w:bottom w:val="none" w:sz="0" w:space="0" w:color="auto"/>
        <w:right w:val="none" w:sz="0" w:space="0" w:color="auto"/>
      </w:divBdr>
    </w:div>
    <w:div w:id="674571528">
      <w:bodyDiv w:val="1"/>
      <w:marLeft w:val="0"/>
      <w:marRight w:val="0"/>
      <w:marTop w:val="0"/>
      <w:marBottom w:val="0"/>
      <w:divBdr>
        <w:top w:val="none" w:sz="0" w:space="0" w:color="auto"/>
        <w:left w:val="none" w:sz="0" w:space="0" w:color="auto"/>
        <w:bottom w:val="none" w:sz="0" w:space="0" w:color="auto"/>
        <w:right w:val="none" w:sz="0" w:space="0" w:color="auto"/>
      </w:divBdr>
    </w:div>
    <w:div w:id="675420517">
      <w:bodyDiv w:val="1"/>
      <w:marLeft w:val="0"/>
      <w:marRight w:val="0"/>
      <w:marTop w:val="0"/>
      <w:marBottom w:val="0"/>
      <w:divBdr>
        <w:top w:val="none" w:sz="0" w:space="0" w:color="auto"/>
        <w:left w:val="none" w:sz="0" w:space="0" w:color="auto"/>
        <w:bottom w:val="none" w:sz="0" w:space="0" w:color="auto"/>
        <w:right w:val="none" w:sz="0" w:space="0" w:color="auto"/>
      </w:divBdr>
    </w:div>
    <w:div w:id="720441402">
      <w:bodyDiv w:val="1"/>
      <w:marLeft w:val="0"/>
      <w:marRight w:val="0"/>
      <w:marTop w:val="0"/>
      <w:marBottom w:val="0"/>
      <w:divBdr>
        <w:top w:val="none" w:sz="0" w:space="0" w:color="auto"/>
        <w:left w:val="none" w:sz="0" w:space="0" w:color="auto"/>
        <w:bottom w:val="none" w:sz="0" w:space="0" w:color="auto"/>
        <w:right w:val="none" w:sz="0" w:space="0" w:color="auto"/>
      </w:divBdr>
      <w:divsChild>
        <w:div w:id="670986532">
          <w:marLeft w:val="0"/>
          <w:marRight w:val="0"/>
          <w:marTop w:val="0"/>
          <w:marBottom w:val="0"/>
          <w:divBdr>
            <w:top w:val="none" w:sz="0" w:space="0" w:color="auto"/>
            <w:left w:val="none" w:sz="0" w:space="0" w:color="auto"/>
            <w:bottom w:val="none" w:sz="0" w:space="0" w:color="auto"/>
            <w:right w:val="none" w:sz="0" w:space="0" w:color="auto"/>
          </w:divBdr>
          <w:divsChild>
            <w:div w:id="5761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8630">
      <w:bodyDiv w:val="1"/>
      <w:marLeft w:val="0"/>
      <w:marRight w:val="0"/>
      <w:marTop w:val="0"/>
      <w:marBottom w:val="0"/>
      <w:divBdr>
        <w:top w:val="none" w:sz="0" w:space="0" w:color="auto"/>
        <w:left w:val="none" w:sz="0" w:space="0" w:color="auto"/>
        <w:bottom w:val="none" w:sz="0" w:space="0" w:color="auto"/>
        <w:right w:val="none" w:sz="0" w:space="0" w:color="auto"/>
      </w:divBdr>
      <w:divsChild>
        <w:div w:id="835269720">
          <w:marLeft w:val="0"/>
          <w:marRight w:val="0"/>
          <w:marTop w:val="0"/>
          <w:marBottom w:val="0"/>
          <w:divBdr>
            <w:top w:val="none" w:sz="0" w:space="0" w:color="auto"/>
            <w:left w:val="none" w:sz="0" w:space="0" w:color="auto"/>
            <w:bottom w:val="none" w:sz="0" w:space="0" w:color="auto"/>
            <w:right w:val="none" w:sz="0" w:space="0" w:color="auto"/>
          </w:divBdr>
          <w:divsChild>
            <w:div w:id="12804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9392">
      <w:bodyDiv w:val="1"/>
      <w:marLeft w:val="0"/>
      <w:marRight w:val="0"/>
      <w:marTop w:val="0"/>
      <w:marBottom w:val="0"/>
      <w:divBdr>
        <w:top w:val="none" w:sz="0" w:space="0" w:color="auto"/>
        <w:left w:val="none" w:sz="0" w:space="0" w:color="auto"/>
        <w:bottom w:val="none" w:sz="0" w:space="0" w:color="auto"/>
        <w:right w:val="none" w:sz="0" w:space="0" w:color="auto"/>
      </w:divBdr>
    </w:div>
    <w:div w:id="849560105">
      <w:bodyDiv w:val="1"/>
      <w:marLeft w:val="0"/>
      <w:marRight w:val="0"/>
      <w:marTop w:val="0"/>
      <w:marBottom w:val="0"/>
      <w:divBdr>
        <w:top w:val="none" w:sz="0" w:space="0" w:color="auto"/>
        <w:left w:val="none" w:sz="0" w:space="0" w:color="auto"/>
        <w:bottom w:val="none" w:sz="0" w:space="0" w:color="auto"/>
        <w:right w:val="none" w:sz="0" w:space="0" w:color="auto"/>
      </w:divBdr>
      <w:divsChild>
        <w:div w:id="174392949">
          <w:marLeft w:val="0"/>
          <w:marRight w:val="0"/>
          <w:marTop w:val="0"/>
          <w:marBottom w:val="0"/>
          <w:divBdr>
            <w:top w:val="none" w:sz="0" w:space="0" w:color="auto"/>
            <w:left w:val="none" w:sz="0" w:space="0" w:color="auto"/>
            <w:bottom w:val="none" w:sz="0" w:space="0" w:color="auto"/>
            <w:right w:val="none" w:sz="0" w:space="0" w:color="auto"/>
          </w:divBdr>
          <w:divsChild>
            <w:div w:id="6239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3808">
      <w:bodyDiv w:val="1"/>
      <w:marLeft w:val="0"/>
      <w:marRight w:val="0"/>
      <w:marTop w:val="0"/>
      <w:marBottom w:val="0"/>
      <w:divBdr>
        <w:top w:val="none" w:sz="0" w:space="0" w:color="auto"/>
        <w:left w:val="none" w:sz="0" w:space="0" w:color="auto"/>
        <w:bottom w:val="none" w:sz="0" w:space="0" w:color="auto"/>
        <w:right w:val="none" w:sz="0" w:space="0" w:color="auto"/>
      </w:divBdr>
    </w:div>
    <w:div w:id="879584482">
      <w:bodyDiv w:val="1"/>
      <w:marLeft w:val="0"/>
      <w:marRight w:val="0"/>
      <w:marTop w:val="0"/>
      <w:marBottom w:val="0"/>
      <w:divBdr>
        <w:top w:val="none" w:sz="0" w:space="0" w:color="auto"/>
        <w:left w:val="none" w:sz="0" w:space="0" w:color="auto"/>
        <w:bottom w:val="none" w:sz="0" w:space="0" w:color="auto"/>
        <w:right w:val="none" w:sz="0" w:space="0" w:color="auto"/>
      </w:divBdr>
    </w:div>
    <w:div w:id="885945424">
      <w:bodyDiv w:val="1"/>
      <w:marLeft w:val="0"/>
      <w:marRight w:val="0"/>
      <w:marTop w:val="0"/>
      <w:marBottom w:val="0"/>
      <w:divBdr>
        <w:top w:val="none" w:sz="0" w:space="0" w:color="auto"/>
        <w:left w:val="none" w:sz="0" w:space="0" w:color="auto"/>
        <w:bottom w:val="none" w:sz="0" w:space="0" w:color="auto"/>
        <w:right w:val="none" w:sz="0" w:space="0" w:color="auto"/>
      </w:divBdr>
    </w:div>
    <w:div w:id="894704784">
      <w:bodyDiv w:val="1"/>
      <w:marLeft w:val="0"/>
      <w:marRight w:val="0"/>
      <w:marTop w:val="0"/>
      <w:marBottom w:val="0"/>
      <w:divBdr>
        <w:top w:val="none" w:sz="0" w:space="0" w:color="auto"/>
        <w:left w:val="none" w:sz="0" w:space="0" w:color="auto"/>
        <w:bottom w:val="none" w:sz="0" w:space="0" w:color="auto"/>
        <w:right w:val="none" w:sz="0" w:space="0" w:color="auto"/>
      </w:divBdr>
      <w:divsChild>
        <w:div w:id="543449853">
          <w:marLeft w:val="0"/>
          <w:marRight w:val="0"/>
          <w:marTop w:val="0"/>
          <w:marBottom w:val="0"/>
          <w:divBdr>
            <w:top w:val="none" w:sz="0" w:space="0" w:color="auto"/>
            <w:left w:val="none" w:sz="0" w:space="0" w:color="auto"/>
            <w:bottom w:val="none" w:sz="0" w:space="0" w:color="auto"/>
            <w:right w:val="none" w:sz="0" w:space="0" w:color="auto"/>
          </w:divBdr>
          <w:divsChild>
            <w:div w:id="3355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5897">
      <w:bodyDiv w:val="1"/>
      <w:marLeft w:val="0"/>
      <w:marRight w:val="0"/>
      <w:marTop w:val="0"/>
      <w:marBottom w:val="0"/>
      <w:divBdr>
        <w:top w:val="none" w:sz="0" w:space="0" w:color="auto"/>
        <w:left w:val="none" w:sz="0" w:space="0" w:color="auto"/>
        <w:bottom w:val="none" w:sz="0" w:space="0" w:color="auto"/>
        <w:right w:val="none" w:sz="0" w:space="0" w:color="auto"/>
      </w:divBdr>
      <w:divsChild>
        <w:div w:id="813909152">
          <w:marLeft w:val="0"/>
          <w:marRight w:val="0"/>
          <w:marTop w:val="0"/>
          <w:marBottom w:val="0"/>
          <w:divBdr>
            <w:top w:val="none" w:sz="0" w:space="0" w:color="auto"/>
            <w:left w:val="none" w:sz="0" w:space="0" w:color="auto"/>
            <w:bottom w:val="none" w:sz="0" w:space="0" w:color="auto"/>
            <w:right w:val="none" w:sz="0" w:space="0" w:color="auto"/>
          </w:divBdr>
          <w:divsChild>
            <w:div w:id="19240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1098">
      <w:bodyDiv w:val="1"/>
      <w:marLeft w:val="0"/>
      <w:marRight w:val="0"/>
      <w:marTop w:val="0"/>
      <w:marBottom w:val="0"/>
      <w:divBdr>
        <w:top w:val="none" w:sz="0" w:space="0" w:color="auto"/>
        <w:left w:val="none" w:sz="0" w:space="0" w:color="auto"/>
        <w:bottom w:val="none" w:sz="0" w:space="0" w:color="auto"/>
        <w:right w:val="none" w:sz="0" w:space="0" w:color="auto"/>
      </w:divBdr>
    </w:div>
    <w:div w:id="983660931">
      <w:bodyDiv w:val="1"/>
      <w:marLeft w:val="0"/>
      <w:marRight w:val="0"/>
      <w:marTop w:val="0"/>
      <w:marBottom w:val="0"/>
      <w:divBdr>
        <w:top w:val="none" w:sz="0" w:space="0" w:color="auto"/>
        <w:left w:val="none" w:sz="0" w:space="0" w:color="auto"/>
        <w:bottom w:val="none" w:sz="0" w:space="0" w:color="auto"/>
        <w:right w:val="none" w:sz="0" w:space="0" w:color="auto"/>
      </w:divBdr>
    </w:div>
    <w:div w:id="988021682">
      <w:bodyDiv w:val="1"/>
      <w:marLeft w:val="0"/>
      <w:marRight w:val="0"/>
      <w:marTop w:val="0"/>
      <w:marBottom w:val="0"/>
      <w:divBdr>
        <w:top w:val="none" w:sz="0" w:space="0" w:color="auto"/>
        <w:left w:val="none" w:sz="0" w:space="0" w:color="auto"/>
        <w:bottom w:val="none" w:sz="0" w:space="0" w:color="auto"/>
        <w:right w:val="none" w:sz="0" w:space="0" w:color="auto"/>
      </w:divBdr>
    </w:div>
    <w:div w:id="1042824298">
      <w:bodyDiv w:val="1"/>
      <w:marLeft w:val="0"/>
      <w:marRight w:val="0"/>
      <w:marTop w:val="0"/>
      <w:marBottom w:val="0"/>
      <w:divBdr>
        <w:top w:val="none" w:sz="0" w:space="0" w:color="auto"/>
        <w:left w:val="none" w:sz="0" w:space="0" w:color="auto"/>
        <w:bottom w:val="none" w:sz="0" w:space="0" w:color="auto"/>
        <w:right w:val="none" w:sz="0" w:space="0" w:color="auto"/>
      </w:divBdr>
      <w:divsChild>
        <w:div w:id="684285156">
          <w:marLeft w:val="0"/>
          <w:marRight w:val="0"/>
          <w:marTop w:val="0"/>
          <w:marBottom w:val="0"/>
          <w:divBdr>
            <w:top w:val="none" w:sz="0" w:space="0" w:color="auto"/>
            <w:left w:val="none" w:sz="0" w:space="0" w:color="auto"/>
            <w:bottom w:val="none" w:sz="0" w:space="0" w:color="auto"/>
            <w:right w:val="none" w:sz="0" w:space="0" w:color="auto"/>
          </w:divBdr>
          <w:divsChild>
            <w:div w:id="1837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7603">
      <w:bodyDiv w:val="1"/>
      <w:marLeft w:val="0"/>
      <w:marRight w:val="0"/>
      <w:marTop w:val="0"/>
      <w:marBottom w:val="0"/>
      <w:divBdr>
        <w:top w:val="none" w:sz="0" w:space="0" w:color="auto"/>
        <w:left w:val="none" w:sz="0" w:space="0" w:color="auto"/>
        <w:bottom w:val="none" w:sz="0" w:space="0" w:color="auto"/>
        <w:right w:val="none" w:sz="0" w:space="0" w:color="auto"/>
      </w:divBdr>
    </w:div>
    <w:div w:id="1065180781">
      <w:bodyDiv w:val="1"/>
      <w:marLeft w:val="0"/>
      <w:marRight w:val="0"/>
      <w:marTop w:val="0"/>
      <w:marBottom w:val="0"/>
      <w:divBdr>
        <w:top w:val="none" w:sz="0" w:space="0" w:color="auto"/>
        <w:left w:val="none" w:sz="0" w:space="0" w:color="auto"/>
        <w:bottom w:val="none" w:sz="0" w:space="0" w:color="auto"/>
        <w:right w:val="none" w:sz="0" w:space="0" w:color="auto"/>
      </w:divBdr>
      <w:divsChild>
        <w:div w:id="238948778">
          <w:marLeft w:val="0"/>
          <w:marRight w:val="0"/>
          <w:marTop w:val="0"/>
          <w:marBottom w:val="0"/>
          <w:divBdr>
            <w:top w:val="none" w:sz="0" w:space="0" w:color="auto"/>
            <w:left w:val="none" w:sz="0" w:space="0" w:color="auto"/>
            <w:bottom w:val="none" w:sz="0" w:space="0" w:color="auto"/>
            <w:right w:val="none" w:sz="0" w:space="0" w:color="auto"/>
          </w:divBdr>
          <w:divsChild>
            <w:div w:id="801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9325">
      <w:bodyDiv w:val="1"/>
      <w:marLeft w:val="0"/>
      <w:marRight w:val="0"/>
      <w:marTop w:val="0"/>
      <w:marBottom w:val="0"/>
      <w:divBdr>
        <w:top w:val="none" w:sz="0" w:space="0" w:color="auto"/>
        <w:left w:val="none" w:sz="0" w:space="0" w:color="auto"/>
        <w:bottom w:val="none" w:sz="0" w:space="0" w:color="auto"/>
        <w:right w:val="none" w:sz="0" w:space="0" w:color="auto"/>
      </w:divBdr>
    </w:div>
    <w:div w:id="1115825431">
      <w:bodyDiv w:val="1"/>
      <w:marLeft w:val="0"/>
      <w:marRight w:val="0"/>
      <w:marTop w:val="0"/>
      <w:marBottom w:val="0"/>
      <w:divBdr>
        <w:top w:val="none" w:sz="0" w:space="0" w:color="auto"/>
        <w:left w:val="none" w:sz="0" w:space="0" w:color="auto"/>
        <w:bottom w:val="none" w:sz="0" w:space="0" w:color="auto"/>
        <w:right w:val="none" w:sz="0" w:space="0" w:color="auto"/>
      </w:divBdr>
    </w:div>
    <w:div w:id="1163162642">
      <w:bodyDiv w:val="1"/>
      <w:marLeft w:val="0"/>
      <w:marRight w:val="0"/>
      <w:marTop w:val="0"/>
      <w:marBottom w:val="0"/>
      <w:divBdr>
        <w:top w:val="none" w:sz="0" w:space="0" w:color="auto"/>
        <w:left w:val="none" w:sz="0" w:space="0" w:color="auto"/>
        <w:bottom w:val="none" w:sz="0" w:space="0" w:color="auto"/>
        <w:right w:val="none" w:sz="0" w:space="0" w:color="auto"/>
      </w:divBdr>
    </w:div>
    <w:div w:id="1265965308">
      <w:bodyDiv w:val="1"/>
      <w:marLeft w:val="0"/>
      <w:marRight w:val="0"/>
      <w:marTop w:val="0"/>
      <w:marBottom w:val="0"/>
      <w:divBdr>
        <w:top w:val="none" w:sz="0" w:space="0" w:color="auto"/>
        <w:left w:val="none" w:sz="0" w:space="0" w:color="auto"/>
        <w:bottom w:val="none" w:sz="0" w:space="0" w:color="auto"/>
        <w:right w:val="none" w:sz="0" w:space="0" w:color="auto"/>
      </w:divBdr>
      <w:divsChild>
        <w:div w:id="1577863872">
          <w:marLeft w:val="0"/>
          <w:marRight w:val="0"/>
          <w:marTop w:val="0"/>
          <w:marBottom w:val="0"/>
          <w:divBdr>
            <w:top w:val="none" w:sz="0" w:space="0" w:color="auto"/>
            <w:left w:val="none" w:sz="0" w:space="0" w:color="auto"/>
            <w:bottom w:val="none" w:sz="0" w:space="0" w:color="auto"/>
            <w:right w:val="none" w:sz="0" w:space="0" w:color="auto"/>
          </w:divBdr>
          <w:divsChild>
            <w:div w:id="7706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7506">
      <w:bodyDiv w:val="1"/>
      <w:marLeft w:val="0"/>
      <w:marRight w:val="0"/>
      <w:marTop w:val="0"/>
      <w:marBottom w:val="0"/>
      <w:divBdr>
        <w:top w:val="none" w:sz="0" w:space="0" w:color="auto"/>
        <w:left w:val="none" w:sz="0" w:space="0" w:color="auto"/>
        <w:bottom w:val="none" w:sz="0" w:space="0" w:color="auto"/>
        <w:right w:val="none" w:sz="0" w:space="0" w:color="auto"/>
      </w:divBdr>
    </w:div>
    <w:div w:id="1345327824">
      <w:bodyDiv w:val="1"/>
      <w:marLeft w:val="0"/>
      <w:marRight w:val="0"/>
      <w:marTop w:val="0"/>
      <w:marBottom w:val="0"/>
      <w:divBdr>
        <w:top w:val="none" w:sz="0" w:space="0" w:color="auto"/>
        <w:left w:val="none" w:sz="0" w:space="0" w:color="auto"/>
        <w:bottom w:val="none" w:sz="0" w:space="0" w:color="auto"/>
        <w:right w:val="none" w:sz="0" w:space="0" w:color="auto"/>
      </w:divBdr>
      <w:divsChild>
        <w:div w:id="496923741">
          <w:marLeft w:val="0"/>
          <w:marRight w:val="0"/>
          <w:marTop w:val="0"/>
          <w:marBottom w:val="0"/>
          <w:divBdr>
            <w:top w:val="none" w:sz="0" w:space="0" w:color="auto"/>
            <w:left w:val="none" w:sz="0" w:space="0" w:color="auto"/>
            <w:bottom w:val="none" w:sz="0" w:space="0" w:color="auto"/>
            <w:right w:val="none" w:sz="0" w:space="0" w:color="auto"/>
          </w:divBdr>
          <w:divsChild>
            <w:div w:id="1008021284">
              <w:marLeft w:val="0"/>
              <w:marRight w:val="0"/>
              <w:marTop w:val="0"/>
              <w:marBottom w:val="0"/>
              <w:divBdr>
                <w:top w:val="none" w:sz="0" w:space="0" w:color="auto"/>
                <w:left w:val="none" w:sz="0" w:space="0" w:color="auto"/>
                <w:bottom w:val="none" w:sz="0" w:space="0" w:color="auto"/>
                <w:right w:val="none" w:sz="0" w:space="0" w:color="auto"/>
              </w:divBdr>
              <w:divsChild>
                <w:div w:id="1147474777">
                  <w:marLeft w:val="0"/>
                  <w:marRight w:val="0"/>
                  <w:marTop w:val="0"/>
                  <w:marBottom w:val="0"/>
                  <w:divBdr>
                    <w:top w:val="none" w:sz="0" w:space="0" w:color="auto"/>
                    <w:left w:val="none" w:sz="0" w:space="0" w:color="auto"/>
                    <w:bottom w:val="none" w:sz="0" w:space="0" w:color="auto"/>
                    <w:right w:val="none" w:sz="0" w:space="0" w:color="auto"/>
                  </w:divBdr>
                  <w:divsChild>
                    <w:div w:id="949971604">
                      <w:marLeft w:val="0"/>
                      <w:marRight w:val="0"/>
                      <w:marTop w:val="0"/>
                      <w:marBottom w:val="0"/>
                      <w:divBdr>
                        <w:top w:val="none" w:sz="0" w:space="0" w:color="auto"/>
                        <w:left w:val="none" w:sz="0" w:space="0" w:color="auto"/>
                        <w:bottom w:val="none" w:sz="0" w:space="0" w:color="auto"/>
                        <w:right w:val="none" w:sz="0" w:space="0" w:color="auto"/>
                      </w:divBdr>
                      <w:divsChild>
                        <w:div w:id="24451382">
                          <w:marLeft w:val="0"/>
                          <w:marRight w:val="0"/>
                          <w:marTop w:val="0"/>
                          <w:marBottom w:val="0"/>
                          <w:divBdr>
                            <w:top w:val="none" w:sz="0" w:space="0" w:color="auto"/>
                            <w:left w:val="none" w:sz="0" w:space="0" w:color="auto"/>
                            <w:bottom w:val="none" w:sz="0" w:space="0" w:color="auto"/>
                            <w:right w:val="none" w:sz="0" w:space="0" w:color="auto"/>
                          </w:divBdr>
                          <w:divsChild>
                            <w:div w:id="4769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643730">
      <w:bodyDiv w:val="1"/>
      <w:marLeft w:val="0"/>
      <w:marRight w:val="0"/>
      <w:marTop w:val="0"/>
      <w:marBottom w:val="0"/>
      <w:divBdr>
        <w:top w:val="none" w:sz="0" w:space="0" w:color="auto"/>
        <w:left w:val="none" w:sz="0" w:space="0" w:color="auto"/>
        <w:bottom w:val="none" w:sz="0" w:space="0" w:color="auto"/>
        <w:right w:val="none" w:sz="0" w:space="0" w:color="auto"/>
      </w:divBdr>
      <w:divsChild>
        <w:div w:id="2105177031">
          <w:marLeft w:val="0"/>
          <w:marRight w:val="0"/>
          <w:marTop w:val="0"/>
          <w:marBottom w:val="0"/>
          <w:divBdr>
            <w:top w:val="none" w:sz="0" w:space="0" w:color="auto"/>
            <w:left w:val="none" w:sz="0" w:space="0" w:color="auto"/>
            <w:bottom w:val="none" w:sz="0" w:space="0" w:color="auto"/>
            <w:right w:val="none" w:sz="0" w:space="0" w:color="auto"/>
          </w:divBdr>
          <w:divsChild>
            <w:div w:id="883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5361">
      <w:bodyDiv w:val="1"/>
      <w:marLeft w:val="0"/>
      <w:marRight w:val="0"/>
      <w:marTop w:val="0"/>
      <w:marBottom w:val="0"/>
      <w:divBdr>
        <w:top w:val="none" w:sz="0" w:space="0" w:color="auto"/>
        <w:left w:val="none" w:sz="0" w:space="0" w:color="auto"/>
        <w:bottom w:val="none" w:sz="0" w:space="0" w:color="auto"/>
        <w:right w:val="none" w:sz="0" w:space="0" w:color="auto"/>
      </w:divBdr>
      <w:divsChild>
        <w:div w:id="395787827">
          <w:marLeft w:val="0"/>
          <w:marRight w:val="0"/>
          <w:marTop w:val="0"/>
          <w:marBottom w:val="0"/>
          <w:divBdr>
            <w:top w:val="none" w:sz="0" w:space="0" w:color="auto"/>
            <w:left w:val="none" w:sz="0" w:space="0" w:color="auto"/>
            <w:bottom w:val="none" w:sz="0" w:space="0" w:color="auto"/>
            <w:right w:val="none" w:sz="0" w:space="0" w:color="auto"/>
          </w:divBdr>
          <w:divsChild>
            <w:div w:id="20006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6237">
      <w:bodyDiv w:val="1"/>
      <w:marLeft w:val="0"/>
      <w:marRight w:val="0"/>
      <w:marTop w:val="0"/>
      <w:marBottom w:val="0"/>
      <w:divBdr>
        <w:top w:val="none" w:sz="0" w:space="0" w:color="auto"/>
        <w:left w:val="none" w:sz="0" w:space="0" w:color="auto"/>
        <w:bottom w:val="none" w:sz="0" w:space="0" w:color="auto"/>
        <w:right w:val="none" w:sz="0" w:space="0" w:color="auto"/>
      </w:divBdr>
    </w:div>
    <w:div w:id="1372148121">
      <w:bodyDiv w:val="1"/>
      <w:marLeft w:val="0"/>
      <w:marRight w:val="0"/>
      <w:marTop w:val="0"/>
      <w:marBottom w:val="0"/>
      <w:divBdr>
        <w:top w:val="none" w:sz="0" w:space="0" w:color="auto"/>
        <w:left w:val="none" w:sz="0" w:space="0" w:color="auto"/>
        <w:bottom w:val="none" w:sz="0" w:space="0" w:color="auto"/>
        <w:right w:val="none" w:sz="0" w:space="0" w:color="auto"/>
      </w:divBdr>
      <w:divsChild>
        <w:div w:id="318003585">
          <w:marLeft w:val="0"/>
          <w:marRight w:val="0"/>
          <w:marTop w:val="0"/>
          <w:marBottom w:val="0"/>
          <w:divBdr>
            <w:top w:val="none" w:sz="0" w:space="0" w:color="auto"/>
            <w:left w:val="none" w:sz="0" w:space="0" w:color="auto"/>
            <w:bottom w:val="none" w:sz="0" w:space="0" w:color="auto"/>
            <w:right w:val="none" w:sz="0" w:space="0" w:color="auto"/>
          </w:divBdr>
          <w:divsChild>
            <w:div w:id="14627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572">
      <w:bodyDiv w:val="1"/>
      <w:marLeft w:val="0"/>
      <w:marRight w:val="0"/>
      <w:marTop w:val="0"/>
      <w:marBottom w:val="0"/>
      <w:divBdr>
        <w:top w:val="none" w:sz="0" w:space="0" w:color="auto"/>
        <w:left w:val="none" w:sz="0" w:space="0" w:color="auto"/>
        <w:bottom w:val="none" w:sz="0" w:space="0" w:color="auto"/>
        <w:right w:val="none" w:sz="0" w:space="0" w:color="auto"/>
      </w:divBdr>
    </w:div>
    <w:div w:id="1418480140">
      <w:bodyDiv w:val="1"/>
      <w:marLeft w:val="0"/>
      <w:marRight w:val="0"/>
      <w:marTop w:val="0"/>
      <w:marBottom w:val="0"/>
      <w:divBdr>
        <w:top w:val="none" w:sz="0" w:space="0" w:color="auto"/>
        <w:left w:val="none" w:sz="0" w:space="0" w:color="auto"/>
        <w:bottom w:val="none" w:sz="0" w:space="0" w:color="auto"/>
        <w:right w:val="none" w:sz="0" w:space="0" w:color="auto"/>
      </w:divBdr>
      <w:divsChild>
        <w:div w:id="100151275">
          <w:marLeft w:val="0"/>
          <w:marRight w:val="0"/>
          <w:marTop w:val="0"/>
          <w:marBottom w:val="0"/>
          <w:divBdr>
            <w:top w:val="none" w:sz="0" w:space="0" w:color="auto"/>
            <w:left w:val="none" w:sz="0" w:space="0" w:color="auto"/>
            <w:bottom w:val="none" w:sz="0" w:space="0" w:color="auto"/>
            <w:right w:val="none" w:sz="0" w:space="0" w:color="auto"/>
          </w:divBdr>
          <w:divsChild>
            <w:div w:id="3614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0441">
      <w:bodyDiv w:val="1"/>
      <w:marLeft w:val="0"/>
      <w:marRight w:val="0"/>
      <w:marTop w:val="0"/>
      <w:marBottom w:val="0"/>
      <w:divBdr>
        <w:top w:val="none" w:sz="0" w:space="0" w:color="auto"/>
        <w:left w:val="none" w:sz="0" w:space="0" w:color="auto"/>
        <w:bottom w:val="none" w:sz="0" w:space="0" w:color="auto"/>
        <w:right w:val="none" w:sz="0" w:space="0" w:color="auto"/>
      </w:divBdr>
      <w:divsChild>
        <w:div w:id="1430352062">
          <w:marLeft w:val="0"/>
          <w:marRight w:val="0"/>
          <w:marTop w:val="0"/>
          <w:marBottom w:val="0"/>
          <w:divBdr>
            <w:top w:val="none" w:sz="0" w:space="0" w:color="auto"/>
            <w:left w:val="none" w:sz="0" w:space="0" w:color="auto"/>
            <w:bottom w:val="none" w:sz="0" w:space="0" w:color="auto"/>
            <w:right w:val="none" w:sz="0" w:space="0" w:color="auto"/>
          </w:divBdr>
          <w:divsChild>
            <w:div w:id="15606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6573">
      <w:bodyDiv w:val="1"/>
      <w:marLeft w:val="0"/>
      <w:marRight w:val="0"/>
      <w:marTop w:val="0"/>
      <w:marBottom w:val="0"/>
      <w:divBdr>
        <w:top w:val="none" w:sz="0" w:space="0" w:color="auto"/>
        <w:left w:val="none" w:sz="0" w:space="0" w:color="auto"/>
        <w:bottom w:val="none" w:sz="0" w:space="0" w:color="auto"/>
        <w:right w:val="none" w:sz="0" w:space="0" w:color="auto"/>
      </w:divBdr>
      <w:divsChild>
        <w:div w:id="102306546">
          <w:marLeft w:val="0"/>
          <w:marRight w:val="0"/>
          <w:marTop w:val="0"/>
          <w:marBottom w:val="0"/>
          <w:divBdr>
            <w:top w:val="none" w:sz="0" w:space="0" w:color="auto"/>
            <w:left w:val="none" w:sz="0" w:space="0" w:color="auto"/>
            <w:bottom w:val="none" w:sz="0" w:space="0" w:color="auto"/>
            <w:right w:val="none" w:sz="0" w:space="0" w:color="auto"/>
          </w:divBdr>
          <w:divsChild>
            <w:div w:id="4039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8387">
      <w:bodyDiv w:val="1"/>
      <w:marLeft w:val="0"/>
      <w:marRight w:val="0"/>
      <w:marTop w:val="0"/>
      <w:marBottom w:val="0"/>
      <w:divBdr>
        <w:top w:val="none" w:sz="0" w:space="0" w:color="auto"/>
        <w:left w:val="none" w:sz="0" w:space="0" w:color="auto"/>
        <w:bottom w:val="none" w:sz="0" w:space="0" w:color="auto"/>
        <w:right w:val="none" w:sz="0" w:space="0" w:color="auto"/>
      </w:divBdr>
      <w:divsChild>
        <w:div w:id="656492011">
          <w:marLeft w:val="0"/>
          <w:marRight w:val="0"/>
          <w:marTop w:val="0"/>
          <w:marBottom w:val="0"/>
          <w:divBdr>
            <w:top w:val="none" w:sz="0" w:space="0" w:color="auto"/>
            <w:left w:val="none" w:sz="0" w:space="0" w:color="auto"/>
            <w:bottom w:val="none" w:sz="0" w:space="0" w:color="auto"/>
            <w:right w:val="none" w:sz="0" w:space="0" w:color="auto"/>
          </w:divBdr>
          <w:divsChild>
            <w:div w:id="13507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7526">
      <w:bodyDiv w:val="1"/>
      <w:marLeft w:val="0"/>
      <w:marRight w:val="0"/>
      <w:marTop w:val="0"/>
      <w:marBottom w:val="0"/>
      <w:divBdr>
        <w:top w:val="none" w:sz="0" w:space="0" w:color="auto"/>
        <w:left w:val="none" w:sz="0" w:space="0" w:color="auto"/>
        <w:bottom w:val="none" w:sz="0" w:space="0" w:color="auto"/>
        <w:right w:val="none" w:sz="0" w:space="0" w:color="auto"/>
      </w:divBdr>
      <w:divsChild>
        <w:div w:id="1594973680">
          <w:marLeft w:val="0"/>
          <w:marRight w:val="0"/>
          <w:marTop w:val="0"/>
          <w:marBottom w:val="0"/>
          <w:divBdr>
            <w:top w:val="none" w:sz="0" w:space="0" w:color="auto"/>
            <w:left w:val="none" w:sz="0" w:space="0" w:color="auto"/>
            <w:bottom w:val="none" w:sz="0" w:space="0" w:color="auto"/>
            <w:right w:val="none" w:sz="0" w:space="0" w:color="auto"/>
          </w:divBdr>
          <w:divsChild>
            <w:div w:id="16138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9613">
      <w:bodyDiv w:val="1"/>
      <w:marLeft w:val="0"/>
      <w:marRight w:val="0"/>
      <w:marTop w:val="0"/>
      <w:marBottom w:val="0"/>
      <w:divBdr>
        <w:top w:val="none" w:sz="0" w:space="0" w:color="auto"/>
        <w:left w:val="none" w:sz="0" w:space="0" w:color="auto"/>
        <w:bottom w:val="none" w:sz="0" w:space="0" w:color="auto"/>
        <w:right w:val="none" w:sz="0" w:space="0" w:color="auto"/>
      </w:divBdr>
    </w:div>
    <w:div w:id="1486822193">
      <w:bodyDiv w:val="1"/>
      <w:marLeft w:val="0"/>
      <w:marRight w:val="0"/>
      <w:marTop w:val="0"/>
      <w:marBottom w:val="0"/>
      <w:divBdr>
        <w:top w:val="none" w:sz="0" w:space="0" w:color="auto"/>
        <w:left w:val="none" w:sz="0" w:space="0" w:color="auto"/>
        <w:bottom w:val="none" w:sz="0" w:space="0" w:color="auto"/>
        <w:right w:val="none" w:sz="0" w:space="0" w:color="auto"/>
      </w:divBdr>
      <w:divsChild>
        <w:div w:id="975452410">
          <w:marLeft w:val="0"/>
          <w:marRight w:val="0"/>
          <w:marTop w:val="0"/>
          <w:marBottom w:val="0"/>
          <w:divBdr>
            <w:top w:val="none" w:sz="0" w:space="0" w:color="auto"/>
            <w:left w:val="none" w:sz="0" w:space="0" w:color="auto"/>
            <w:bottom w:val="none" w:sz="0" w:space="0" w:color="auto"/>
            <w:right w:val="none" w:sz="0" w:space="0" w:color="auto"/>
          </w:divBdr>
          <w:divsChild>
            <w:div w:id="18473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82391">
      <w:bodyDiv w:val="1"/>
      <w:marLeft w:val="0"/>
      <w:marRight w:val="0"/>
      <w:marTop w:val="0"/>
      <w:marBottom w:val="0"/>
      <w:divBdr>
        <w:top w:val="none" w:sz="0" w:space="0" w:color="auto"/>
        <w:left w:val="none" w:sz="0" w:space="0" w:color="auto"/>
        <w:bottom w:val="none" w:sz="0" w:space="0" w:color="auto"/>
        <w:right w:val="none" w:sz="0" w:space="0" w:color="auto"/>
      </w:divBdr>
    </w:div>
    <w:div w:id="1522934226">
      <w:bodyDiv w:val="1"/>
      <w:marLeft w:val="0"/>
      <w:marRight w:val="0"/>
      <w:marTop w:val="0"/>
      <w:marBottom w:val="0"/>
      <w:divBdr>
        <w:top w:val="none" w:sz="0" w:space="0" w:color="auto"/>
        <w:left w:val="none" w:sz="0" w:space="0" w:color="auto"/>
        <w:bottom w:val="none" w:sz="0" w:space="0" w:color="auto"/>
        <w:right w:val="none" w:sz="0" w:space="0" w:color="auto"/>
      </w:divBdr>
    </w:div>
    <w:div w:id="1563977408">
      <w:bodyDiv w:val="1"/>
      <w:marLeft w:val="0"/>
      <w:marRight w:val="0"/>
      <w:marTop w:val="0"/>
      <w:marBottom w:val="0"/>
      <w:divBdr>
        <w:top w:val="none" w:sz="0" w:space="0" w:color="auto"/>
        <w:left w:val="none" w:sz="0" w:space="0" w:color="auto"/>
        <w:bottom w:val="none" w:sz="0" w:space="0" w:color="auto"/>
        <w:right w:val="none" w:sz="0" w:space="0" w:color="auto"/>
      </w:divBdr>
      <w:divsChild>
        <w:div w:id="1087578971">
          <w:marLeft w:val="0"/>
          <w:marRight w:val="0"/>
          <w:marTop w:val="0"/>
          <w:marBottom w:val="0"/>
          <w:divBdr>
            <w:top w:val="none" w:sz="0" w:space="0" w:color="auto"/>
            <w:left w:val="none" w:sz="0" w:space="0" w:color="auto"/>
            <w:bottom w:val="none" w:sz="0" w:space="0" w:color="auto"/>
            <w:right w:val="none" w:sz="0" w:space="0" w:color="auto"/>
          </w:divBdr>
          <w:divsChild>
            <w:div w:id="1087924440">
              <w:marLeft w:val="0"/>
              <w:marRight w:val="0"/>
              <w:marTop w:val="0"/>
              <w:marBottom w:val="0"/>
              <w:divBdr>
                <w:top w:val="none" w:sz="0" w:space="0" w:color="auto"/>
                <w:left w:val="none" w:sz="0" w:space="0" w:color="auto"/>
                <w:bottom w:val="none" w:sz="0" w:space="0" w:color="auto"/>
                <w:right w:val="none" w:sz="0" w:space="0" w:color="auto"/>
              </w:divBdr>
              <w:divsChild>
                <w:div w:id="588781388">
                  <w:marLeft w:val="0"/>
                  <w:marRight w:val="0"/>
                  <w:marTop w:val="0"/>
                  <w:marBottom w:val="0"/>
                  <w:divBdr>
                    <w:top w:val="none" w:sz="0" w:space="0" w:color="auto"/>
                    <w:left w:val="none" w:sz="0" w:space="0" w:color="auto"/>
                    <w:bottom w:val="none" w:sz="0" w:space="0" w:color="auto"/>
                    <w:right w:val="none" w:sz="0" w:space="0" w:color="auto"/>
                  </w:divBdr>
                  <w:divsChild>
                    <w:div w:id="19429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06331">
          <w:marLeft w:val="0"/>
          <w:marRight w:val="0"/>
          <w:marTop w:val="0"/>
          <w:marBottom w:val="0"/>
          <w:divBdr>
            <w:top w:val="none" w:sz="0" w:space="0" w:color="auto"/>
            <w:left w:val="none" w:sz="0" w:space="0" w:color="auto"/>
            <w:bottom w:val="none" w:sz="0" w:space="0" w:color="auto"/>
            <w:right w:val="none" w:sz="0" w:space="0" w:color="auto"/>
          </w:divBdr>
          <w:divsChild>
            <w:div w:id="1782071082">
              <w:marLeft w:val="0"/>
              <w:marRight w:val="0"/>
              <w:marTop w:val="0"/>
              <w:marBottom w:val="0"/>
              <w:divBdr>
                <w:top w:val="none" w:sz="0" w:space="0" w:color="auto"/>
                <w:left w:val="none" w:sz="0" w:space="0" w:color="auto"/>
                <w:bottom w:val="none" w:sz="0" w:space="0" w:color="auto"/>
                <w:right w:val="none" w:sz="0" w:space="0" w:color="auto"/>
              </w:divBdr>
              <w:divsChild>
                <w:div w:id="1797020965">
                  <w:marLeft w:val="0"/>
                  <w:marRight w:val="0"/>
                  <w:marTop w:val="0"/>
                  <w:marBottom w:val="0"/>
                  <w:divBdr>
                    <w:top w:val="none" w:sz="0" w:space="0" w:color="auto"/>
                    <w:left w:val="none" w:sz="0" w:space="0" w:color="auto"/>
                    <w:bottom w:val="none" w:sz="0" w:space="0" w:color="auto"/>
                    <w:right w:val="none" w:sz="0" w:space="0" w:color="auto"/>
                  </w:divBdr>
                  <w:divsChild>
                    <w:div w:id="19429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26995">
      <w:bodyDiv w:val="1"/>
      <w:marLeft w:val="0"/>
      <w:marRight w:val="0"/>
      <w:marTop w:val="0"/>
      <w:marBottom w:val="0"/>
      <w:divBdr>
        <w:top w:val="none" w:sz="0" w:space="0" w:color="auto"/>
        <w:left w:val="none" w:sz="0" w:space="0" w:color="auto"/>
        <w:bottom w:val="none" w:sz="0" w:space="0" w:color="auto"/>
        <w:right w:val="none" w:sz="0" w:space="0" w:color="auto"/>
      </w:divBdr>
    </w:div>
    <w:div w:id="1655256347">
      <w:bodyDiv w:val="1"/>
      <w:marLeft w:val="0"/>
      <w:marRight w:val="0"/>
      <w:marTop w:val="0"/>
      <w:marBottom w:val="0"/>
      <w:divBdr>
        <w:top w:val="none" w:sz="0" w:space="0" w:color="auto"/>
        <w:left w:val="none" w:sz="0" w:space="0" w:color="auto"/>
        <w:bottom w:val="none" w:sz="0" w:space="0" w:color="auto"/>
        <w:right w:val="none" w:sz="0" w:space="0" w:color="auto"/>
      </w:divBdr>
    </w:div>
    <w:div w:id="1690719333">
      <w:bodyDiv w:val="1"/>
      <w:marLeft w:val="0"/>
      <w:marRight w:val="0"/>
      <w:marTop w:val="0"/>
      <w:marBottom w:val="0"/>
      <w:divBdr>
        <w:top w:val="none" w:sz="0" w:space="0" w:color="auto"/>
        <w:left w:val="none" w:sz="0" w:space="0" w:color="auto"/>
        <w:bottom w:val="none" w:sz="0" w:space="0" w:color="auto"/>
        <w:right w:val="none" w:sz="0" w:space="0" w:color="auto"/>
      </w:divBdr>
    </w:div>
    <w:div w:id="1718819900">
      <w:bodyDiv w:val="1"/>
      <w:marLeft w:val="0"/>
      <w:marRight w:val="0"/>
      <w:marTop w:val="0"/>
      <w:marBottom w:val="0"/>
      <w:divBdr>
        <w:top w:val="none" w:sz="0" w:space="0" w:color="auto"/>
        <w:left w:val="none" w:sz="0" w:space="0" w:color="auto"/>
        <w:bottom w:val="none" w:sz="0" w:space="0" w:color="auto"/>
        <w:right w:val="none" w:sz="0" w:space="0" w:color="auto"/>
      </w:divBdr>
      <w:divsChild>
        <w:div w:id="1293363042">
          <w:marLeft w:val="0"/>
          <w:marRight w:val="0"/>
          <w:marTop w:val="0"/>
          <w:marBottom w:val="0"/>
          <w:divBdr>
            <w:top w:val="none" w:sz="0" w:space="0" w:color="auto"/>
            <w:left w:val="none" w:sz="0" w:space="0" w:color="auto"/>
            <w:bottom w:val="none" w:sz="0" w:space="0" w:color="auto"/>
            <w:right w:val="none" w:sz="0" w:space="0" w:color="auto"/>
          </w:divBdr>
          <w:divsChild>
            <w:div w:id="4378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7482">
      <w:bodyDiv w:val="1"/>
      <w:marLeft w:val="0"/>
      <w:marRight w:val="0"/>
      <w:marTop w:val="0"/>
      <w:marBottom w:val="0"/>
      <w:divBdr>
        <w:top w:val="none" w:sz="0" w:space="0" w:color="auto"/>
        <w:left w:val="none" w:sz="0" w:space="0" w:color="auto"/>
        <w:bottom w:val="none" w:sz="0" w:space="0" w:color="auto"/>
        <w:right w:val="none" w:sz="0" w:space="0" w:color="auto"/>
      </w:divBdr>
      <w:divsChild>
        <w:div w:id="634914762">
          <w:marLeft w:val="0"/>
          <w:marRight w:val="0"/>
          <w:marTop w:val="0"/>
          <w:marBottom w:val="0"/>
          <w:divBdr>
            <w:top w:val="none" w:sz="0" w:space="0" w:color="auto"/>
            <w:left w:val="none" w:sz="0" w:space="0" w:color="auto"/>
            <w:bottom w:val="none" w:sz="0" w:space="0" w:color="auto"/>
            <w:right w:val="none" w:sz="0" w:space="0" w:color="auto"/>
          </w:divBdr>
          <w:divsChild>
            <w:div w:id="8907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2542">
      <w:bodyDiv w:val="1"/>
      <w:marLeft w:val="0"/>
      <w:marRight w:val="0"/>
      <w:marTop w:val="0"/>
      <w:marBottom w:val="0"/>
      <w:divBdr>
        <w:top w:val="none" w:sz="0" w:space="0" w:color="auto"/>
        <w:left w:val="none" w:sz="0" w:space="0" w:color="auto"/>
        <w:bottom w:val="none" w:sz="0" w:space="0" w:color="auto"/>
        <w:right w:val="none" w:sz="0" w:space="0" w:color="auto"/>
      </w:divBdr>
      <w:divsChild>
        <w:div w:id="1085110487">
          <w:marLeft w:val="0"/>
          <w:marRight w:val="0"/>
          <w:marTop w:val="0"/>
          <w:marBottom w:val="0"/>
          <w:divBdr>
            <w:top w:val="none" w:sz="0" w:space="0" w:color="auto"/>
            <w:left w:val="none" w:sz="0" w:space="0" w:color="auto"/>
            <w:bottom w:val="none" w:sz="0" w:space="0" w:color="auto"/>
            <w:right w:val="none" w:sz="0" w:space="0" w:color="auto"/>
          </w:divBdr>
          <w:divsChild>
            <w:div w:id="13920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851">
      <w:bodyDiv w:val="1"/>
      <w:marLeft w:val="0"/>
      <w:marRight w:val="0"/>
      <w:marTop w:val="0"/>
      <w:marBottom w:val="0"/>
      <w:divBdr>
        <w:top w:val="none" w:sz="0" w:space="0" w:color="auto"/>
        <w:left w:val="none" w:sz="0" w:space="0" w:color="auto"/>
        <w:bottom w:val="none" w:sz="0" w:space="0" w:color="auto"/>
        <w:right w:val="none" w:sz="0" w:space="0" w:color="auto"/>
      </w:divBdr>
      <w:divsChild>
        <w:div w:id="2004047607">
          <w:marLeft w:val="0"/>
          <w:marRight w:val="0"/>
          <w:marTop w:val="0"/>
          <w:marBottom w:val="0"/>
          <w:divBdr>
            <w:top w:val="none" w:sz="0" w:space="0" w:color="auto"/>
            <w:left w:val="none" w:sz="0" w:space="0" w:color="auto"/>
            <w:bottom w:val="none" w:sz="0" w:space="0" w:color="auto"/>
            <w:right w:val="none" w:sz="0" w:space="0" w:color="auto"/>
          </w:divBdr>
          <w:divsChild>
            <w:div w:id="20009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954">
      <w:bodyDiv w:val="1"/>
      <w:marLeft w:val="0"/>
      <w:marRight w:val="0"/>
      <w:marTop w:val="0"/>
      <w:marBottom w:val="0"/>
      <w:divBdr>
        <w:top w:val="none" w:sz="0" w:space="0" w:color="auto"/>
        <w:left w:val="none" w:sz="0" w:space="0" w:color="auto"/>
        <w:bottom w:val="none" w:sz="0" w:space="0" w:color="auto"/>
        <w:right w:val="none" w:sz="0" w:space="0" w:color="auto"/>
      </w:divBdr>
      <w:divsChild>
        <w:div w:id="27149386">
          <w:marLeft w:val="0"/>
          <w:marRight w:val="0"/>
          <w:marTop w:val="0"/>
          <w:marBottom w:val="0"/>
          <w:divBdr>
            <w:top w:val="none" w:sz="0" w:space="0" w:color="auto"/>
            <w:left w:val="none" w:sz="0" w:space="0" w:color="auto"/>
            <w:bottom w:val="none" w:sz="0" w:space="0" w:color="auto"/>
            <w:right w:val="none" w:sz="0" w:space="0" w:color="auto"/>
          </w:divBdr>
          <w:divsChild>
            <w:div w:id="1306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5233">
      <w:bodyDiv w:val="1"/>
      <w:marLeft w:val="0"/>
      <w:marRight w:val="0"/>
      <w:marTop w:val="0"/>
      <w:marBottom w:val="0"/>
      <w:divBdr>
        <w:top w:val="none" w:sz="0" w:space="0" w:color="auto"/>
        <w:left w:val="none" w:sz="0" w:space="0" w:color="auto"/>
        <w:bottom w:val="none" w:sz="0" w:space="0" w:color="auto"/>
        <w:right w:val="none" w:sz="0" w:space="0" w:color="auto"/>
      </w:divBdr>
    </w:div>
    <w:div w:id="1901864772">
      <w:bodyDiv w:val="1"/>
      <w:marLeft w:val="0"/>
      <w:marRight w:val="0"/>
      <w:marTop w:val="0"/>
      <w:marBottom w:val="0"/>
      <w:divBdr>
        <w:top w:val="none" w:sz="0" w:space="0" w:color="auto"/>
        <w:left w:val="none" w:sz="0" w:space="0" w:color="auto"/>
        <w:bottom w:val="none" w:sz="0" w:space="0" w:color="auto"/>
        <w:right w:val="none" w:sz="0" w:space="0" w:color="auto"/>
      </w:divBdr>
    </w:div>
    <w:div w:id="1941909834">
      <w:bodyDiv w:val="1"/>
      <w:marLeft w:val="0"/>
      <w:marRight w:val="0"/>
      <w:marTop w:val="0"/>
      <w:marBottom w:val="0"/>
      <w:divBdr>
        <w:top w:val="none" w:sz="0" w:space="0" w:color="auto"/>
        <w:left w:val="none" w:sz="0" w:space="0" w:color="auto"/>
        <w:bottom w:val="none" w:sz="0" w:space="0" w:color="auto"/>
        <w:right w:val="none" w:sz="0" w:space="0" w:color="auto"/>
      </w:divBdr>
    </w:div>
    <w:div w:id="1984658489">
      <w:bodyDiv w:val="1"/>
      <w:marLeft w:val="0"/>
      <w:marRight w:val="0"/>
      <w:marTop w:val="0"/>
      <w:marBottom w:val="0"/>
      <w:divBdr>
        <w:top w:val="none" w:sz="0" w:space="0" w:color="auto"/>
        <w:left w:val="none" w:sz="0" w:space="0" w:color="auto"/>
        <w:bottom w:val="none" w:sz="0" w:space="0" w:color="auto"/>
        <w:right w:val="none" w:sz="0" w:space="0" w:color="auto"/>
      </w:divBdr>
    </w:div>
    <w:div w:id="1997882224">
      <w:bodyDiv w:val="1"/>
      <w:marLeft w:val="0"/>
      <w:marRight w:val="0"/>
      <w:marTop w:val="0"/>
      <w:marBottom w:val="0"/>
      <w:divBdr>
        <w:top w:val="none" w:sz="0" w:space="0" w:color="auto"/>
        <w:left w:val="none" w:sz="0" w:space="0" w:color="auto"/>
        <w:bottom w:val="none" w:sz="0" w:space="0" w:color="auto"/>
        <w:right w:val="none" w:sz="0" w:space="0" w:color="auto"/>
      </w:divBdr>
    </w:div>
    <w:div w:id="2004239838">
      <w:bodyDiv w:val="1"/>
      <w:marLeft w:val="0"/>
      <w:marRight w:val="0"/>
      <w:marTop w:val="0"/>
      <w:marBottom w:val="0"/>
      <w:divBdr>
        <w:top w:val="none" w:sz="0" w:space="0" w:color="auto"/>
        <w:left w:val="none" w:sz="0" w:space="0" w:color="auto"/>
        <w:bottom w:val="none" w:sz="0" w:space="0" w:color="auto"/>
        <w:right w:val="none" w:sz="0" w:space="0" w:color="auto"/>
      </w:divBdr>
      <w:divsChild>
        <w:div w:id="255792840">
          <w:marLeft w:val="0"/>
          <w:marRight w:val="0"/>
          <w:marTop w:val="0"/>
          <w:marBottom w:val="0"/>
          <w:divBdr>
            <w:top w:val="none" w:sz="0" w:space="0" w:color="auto"/>
            <w:left w:val="none" w:sz="0" w:space="0" w:color="auto"/>
            <w:bottom w:val="none" w:sz="0" w:space="0" w:color="auto"/>
            <w:right w:val="none" w:sz="0" w:space="0" w:color="auto"/>
          </w:divBdr>
          <w:divsChild>
            <w:div w:id="11459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3222">
      <w:bodyDiv w:val="1"/>
      <w:marLeft w:val="0"/>
      <w:marRight w:val="0"/>
      <w:marTop w:val="0"/>
      <w:marBottom w:val="0"/>
      <w:divBdr>
        <w:top w:val="none" w:sz="0" w:space="0" w:color="auto"/>
        <w:left w:val="none" w:sz="0" w:space="0" w:color="auto"/>
        <w:bottom w:val="none" w:sz="0" w:space="0" w:color="auto"/>
        <w:right w:val="none" w:sz="0" w:space="0" w:color="auto"/>
      </w:divBdr>
    </w:div>
    <w:div w:id="2060780579">
      <w:bodyDiv w:val="1"/>
      <w:marLeft w:val="0"/>
      <w:marRight w:val="0"/>
      <w:marTop w:val="0"/>
      <w:marBottom w:val="0"/>
      <w:divBdr>
        <w:top w:val="none" w:sz="0" w:space="0" w:color="auto"/>
        <w:left w:val="none" w:sz="0" w:space="0" w:color="auto"/>
        <w:bottom w:val="none" w:sz="0" w:space="0" w:color="auto"/>
        <w:right w:val="none" w:sz="0" w:space="0" w:color="auto"/>
      </w:divBdr>
    </w:div>
    <w:div w:id="2095080736">
      <w:bodyDiv w:val="1"/>
      <w:marLeft w:val="0"/>
      <w:marRight w:val="0"/>
      <w:marTop w:val="0"/>
      <w:marBottom w:val="0"/>
      <w:divBdr>
        <w:top w:val="none" w:sz="0" w:space="0" w:color="auto"/>
        <w:left w:val="none" w:sz="0" w:space="0" w:color="auto"/>
        <w:bottom w:val="none" w:sz="0" w:space="0" w:color="auto"/>
        <w:right w:val="none" w:sz="0" w:space="0" w:color="auto"/>
      </w:divBdr>
    </w:div>
    <w:div w:id="2096054731">
      <w:bodyDiv w:val="1"/>
      <w:marLeft w:val="0"/>
      <w:marRight w:val="0"/>
      <w:marTop w:val="0"/>
      <w:marBottom w:val="0"/>
      <w:divBdr>
        <w:top w:val="none" w:sz="0" w:space="0" w:color="auto"/>
        <w:left w:val="none" w:sz="0" w:space="0" w:color="auto"/>
        <w:bottom w:val="none" w:sz="0" w:space="0" w:color="auto"/>
        <w:right w:val="none" w:sz="0" w:space="0" w:color="auto"/>
      </w:divBdr>
    </w:div>
    <w:div w:id="2115636153">
      <w:bodyDiv w:val="1"/>
      <w:marLeft w:val="0"/>
      <w:marRight w:val="0"/>
      <w:marTop w:val="0"/>
      <w:marBottom w:val="0"/>
      <w:divBdr>
        <w:top w:val="none" w:sz="0" w:space="0" w:color="auto"/>
        <w:left w:val="none" w:sz="0" w:space="0" w:color="auto"/>
        <w:bottom w:val="none" w:sz="0" w:space="0" w:color="auto"/>
        <w:right w:val="none" w:sz="0" w:space="0" w:color="auto"/>
      </w:divBdr>
    </w:div>
    <w:div w:id="2121757413">
      <w:bodyDiv w:val="1"/>
      <w:marLeft w:val="0"/>
      <w:marRight w:val="0"/>
      <w:marTop w:val="0"/>
      <w:marBottom w:val="0"/>
      <w:divBdr>
        <w:top w:val="none" w:sz="0" w:space="0" w:color="auto"/>
        <w:left w:val="none" w:sz="0" w:space="0" w:color="auto"/>
        <w:bottom w:val="none" w:sz="0" w:space="0" w:color="auto"/>
        <w:right w:val="none" w:sz="0" w:space="0" w:color="auto"/>
      </w:divBdr>
    </w:div>
    <w:div w:id="2129079246">
      <w:bodyDiv w:val="1"/>
      <w:marLeft w:val="0"/>
      <w:marRight w:val="0"/>
      <w:marTop w:val="0"/>
      <w:marBottom w:val="0"/>
      <w:divBdr>
        <w:top w:val="none" w:sz="0" w:space="0" w:color="auto"/>
        <w:left w:val="none" w:sz="0" w:space="0" w:color="auto"/>
        <w:bottom w:val="none" w:sz="0" w:space="0" w:color="auto"/>
        <w:right w:val="none" w:sz="0" w:space="0" w:color="auto"/>
      </w:divBdr>
    </w:div>
    <w:div w:id="2129929000">
      <w:bodyDiv w:val="1"/>
      <w:marLeft w:val="0"/>
      <w:marRight w:val="0"/>
      <w:marTop w:val="0"/>
      <w:marBottom w:val="0"/>
      <w:divBdr>
        <w:top w:val="none" w:sz="0" w:space="0" w:color="auto"/>
        <w:left w:val="none" w:sz="0" w:space="0" w:color="auto"/>
        <w:bottom w:val="none" w:sz="0" w:space="0" w:color="auto"/>
        <w:right w:val="none" w:sz="0" w:space="0" w:color="auto"/>
      </w:divBdr>
      <w:divsChild>
        <w:div w:id="8801352">
          <w:marLeft w:val="0"/>
          <w:marRight w:val="0"/>
          <w:marTop w:val="0"/>
          <w:marBottom w:val="0"/>
          <w:divBdr>
            <w:top w:val="none" w:sz="0" w:space="0" w:color="auto"/>
            <w:left w:val="none" w:sz="0" w:space="0" w:color="auto"/>
            <w:bottom w:val="none" w:sz="0" w:space="0" w:color="auto"/>
            <w:right w:val="none" w:sz="0" w:space="0" w:color="auto"/>
          </w:divBdr>
          <w:divsChild>
            <w:div w:id="13899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huellasmar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3729</TotalTime>
  <Pages>12</Pages>
  <Words>1755</Words>
  <Characters>9657</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Carlo aguirre</cp:lastModifiedBy>
  <cp:revision>27</cp:revision>
  <dcterms:created xsi:type="dcterms:W3CDTF">2024-10-09T14:05:00Z</dcterms:created>
  <dcterms:modified xsi:type="dcterms:W3CDTF">2025-02-17T19:51:00Z</dcterms:modified>
  <cp:category/>
</cp:coreProperties>
</file>