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98BA0A" w14:textId="77777777" w:rsidR="006E2C56" w:rsidRDefault="006E2C56">
      <w:pPr>
        <w:spacing w:before="200"/>
      </w:pPr>
    </w:p>
    <w:p w14:paraId="1E25DC90" w14:textId="77777777" w:rsidR="006E2C56" w:rsidRDefault="002F1FB3">
      <w:r>
        <w:rPr>
          <w:rFonts w:ascii="Calibri" w:eastAsia="Calibri" w:hAnsi="Calibri" w:cs="Calibri"/>
          <w:b/>
          <w:bCs/>
          <w:color w:val="595959"/>
        </w:rPr>
        <w:t>INTELIGENCIA ARTIFICIAL · INGENIERÍA EN SISTEMAS COMPUTACIONALES</w:t>
      </w:r>
    </w:p>
    <w:p w14:paraId="2D8B4C5E" w14:textId="77777777" w:rsidR="006E2C56" w:rsidRDefault="002F1FB3">
      <w:pPr>
        <w:spacing w:before="60"/>
      </w:pPr>
      <w:r>
        <w:rPr>
          <w:rFonts w:ascii="Calibri" w:eastAsia="Calibri" w:hAnsi="Calibri" w:cs="Calibri"/>
          <w:color w:val="595959"/>
          <w:sz w:val="18"/>
          <w:szCs w:val="18"/>
        </w:rPr>
        <w:t>Cierre de Unidad 1</w:t>
      </w:r>
    </w:p>
    <w:p w14:paraId="53FD73A3" w14:textId="77777777" w:rsidR="006E2C56" w:rsidRDefault="002F1FB3">
      <w:pPr>
        <w:spacing w:before="260" w:after="100"/>
      </w:pPr>
      <w:r>
        <w:rPr>
          <w:rFonts w:ascii="Calibri" w:eastAsia="Calibri" w:hAnsi="Calibri" w:cs="Calibri"/>
          <w:b/>
          <w:bCs/>
          <w:color w:val="6B4FA0"/>
          <w:sz w:val="34"/>
          <w:szCs w:val="34"/>
        </w:rPr>
        <w:t>Tres Actividades de Cierre — Unidad 1</w:t>
      </w:r>
    </w:p>
    <w:p w14:paraId="3D4A049D" w14:textId="77777777" w:rsidR="006E2C56" w:rsidRDefault="002F1FB3">
      <w:pPr>
        <w:spacing w:after="200"/>
      </w:pPr>
      <w:r>
        <w:rPr>
          <w:rFonts w:ascii="Calibri" w:eastAsia="Calibri" w:hAnsi="Calibri" w:cs="Calibri"/>
          <w:b/>
          <w:bCs/>
          <w:color w:val="C97A2B"/>
          <w:sz w:val="24"/>
          <w:szCs w:val="24"/>
        </w:rPr>
        <w:t>Búsqueda informada, búsqueda local y ética de la IA</w:t>
      </w:r>
    </w:p>
    <w:tbl>
      <w:tblPr>
        <w:tblW w:w="10040" w:type="dxa"/>
        <w:tblBorders>
          <w:top w:val="single" w:sz="6" w:space="0" w:color="1A8A96"/>
          <w:left w:val="single" w:sz="6" w:space="0" w:color="1A8A96"/>
          <w:bottom w:val="single" w:sz="6" w:space="0" w:color="1A8A96"/>
          <w:right w:val="single" w:sz="6" w:space="0" w:color="1A8A9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40"/>
      </w:tblGrid>
      <w:tr w:rsidR="006E2C56" w14:paraId="766C51C1" w14:textId="77777777">
        <w:tc>
          <w:tcPr>
            <w:tcW w:w="10040" w:type="dxa"/>
            <w:shd w:val="clear" w:color="auto" w:fill="EFEAF7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B9FD10D" w14:textId="77777777" w:rsidR="006E2C56" w:rsidRDefault="002F1FB3">
            <w:pPr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1A8A96"/>
                <w:sz w:val="22"/>
                <w:szCs w:val="22"/>
              </w:rPr>
              <w:t>📌 Qué vas a entregar al terminar</w:t>
            </w:r>
          </w:p>
          <w:p w14:paraId="1D23CDA5" w14:textId="77777777" w:rsidR="006E2C56" w:rsidRDefault="002F1FB3">
            <w:pPr>
              <w:spacing w:after="40"/>
            </w:pPr>
            <w:r>
              <w:rPr>
                <w:rFonts w:ascii="Calibri" w:eastAsia="Calibri" w:hAnsi="Calibri" w:cs="Calibri"/>
                <w:color w:val="333333"/>
              </w:rPr>
              <w:t>• Actividad 1: la tabla comparativa A* vs. búsqueda no informada, llena.</w:t>
            </w:r>
          </w:p>
          <w:p w14:paraId="0194F854" w14:textId="77777777" w:rsidR="006E2C56" w:rsidRDefault="002F1FB3">
            <w:pPr>
              <w:spacing w:after="40"/>
            </w:pPr>
            <w:r>
              <w:rPr>
                <w:rFonts w:ascii="Calibri" w:eastAsia="Calibri" w:hAnsi="Calibri" w:cs="Calibri"/>
                <w:color w:val="333333"/>
              </w:rPr>
              <w:t>• Actividad 2: la tabla de resultados de búsqueda local, llena, con tu respuesta a la pregunta de reflexión.</w:t>
            </w:r>
          </w:p>
          <w:p w14:paraId="4B0769A2" w14:textId="77777777" w:rsidR="006E2C56" w:rsidRDefault="002F1FB3">
            <w:pPr>
              <w:spacing w:after="40"/>
            </w:pPr>
            <w:r>
              <w:rPr>
                <w:rFonts w:ascii="Calibri" w:eastAsia="Calibri" w:hAnsi="Calibri" w:cs="Calibri"/>
                <w:color w:val="333333"/>
              </w:rPr>
              <w:t>• Actividad 3: tu reflexión individual escrita sobre el debate (media cuartilla).</w:t>
            </w:r>
          </w:p>
        </w:tc>
      </w:tr>
    </w:tbl>
    <w:p w14:paraId="34893F9E" w14:textId="77777777" w:rsidR="006E2C56" w:rsidRDefault="002F1FB3">
      <w:r>
        <w:br w:type="page"/>
      </w:r>
    </w:p>
    <w:p w14:paraId="105A5676" w14:textId="77777777" w:rsidR="006E2C56" w:rsidRDefault="002F1FB3">
      <w:pPr>
        <w:pStyle w:val="Ttulo1"/>
        <w:pBdr>
          <w:bottom w:val="single" w:sz="12" w:space="4" w:color="6B4FA0"/>
        </w:pBdr>
        <w:spacing w:before="320" w:after="160"/>
      </w:pPr>
      <w:r>
        <w:rPr>
          <w:rFonts w:ascii="Calibri" w:eastAsia="Calibri" w:hAnsi="Calibri" w:cs="Calibri"/>
          <w:b/>
          <w:bCs/>
          <w:color w:val="6B4FA0"/>
          <w:sz w:val="30"/>
          <w:szCs w:val="30"/>
        </w:rPr>
        <w:lastRenderedPageBreak/>
        <w:t>Actividad 1 · A* vs. búsqueda no informada</w:t>
      </w:r>
    </w:p>
    <w:p w14:paraId="74B399F9" w14:textId="77777777" w:rsidR="006E2C56" w:rsidRDefault="002F1FB3">
      <w:pPr>
        <w:spacing w:after="120"/>
      </w:pPr>
      <w:r>
        <w:rPr>
          <w:rFonts w:ascii="Calibri" w:eastAsia="Calibri" w:hAnsi="Calibri" w:cs="Calibri"/>
          <w:sz w:val="21"/>
          <w:szCs w:val="21"/>
        </w:rPr>
        <w:t>Archivo que vas a usar: Demo_Mapa_Regional_A_Estrella.py</w:t>
      </w:r>
    </w:p>
    <w:p w14:paraId="2926CCA3" w14:textId="77777777" w:rsidR="006E2C56" w:rsidRDefault="002F1FB3">
      <w:pPr>
        <w:spacing w:before="240" w:after="100"/>
      </w:pPr>
      <w:r>
        <w:rPr>
          <w:rFonts w:ascii="Calibri" w:eastAsia="Calibri" w:hAnsi="Calibri" w:cs="Calibri"/>
          <w:b/>
          <w:bCs/>
          <w:color w:val="C97A2B"/>
          <w:sz w:val="24"/>
          <w:szCs w:val="24"/>
        </w:rPr>
        <w:t>El mapa</w:t>
      </w:r>
    </w:p>
    <w:p w14:paraId="50854156" w14:textId="77777777" w:rsidR="006E2C56" w:rsidRDefault="002F1FB3">
      <w:pPr>
        <w:spacing w:after="120"/>
      </w:pPr>
      <w:r>
        <w:rPr>
          <w:rFonts w:ascii="Calibri" w:eastAsia="Calibri" w:hAnsi="Calibri" w:cs="Calibri"/>
          <w:sz w:val="21"/>
          <w:szCs w:val="21"/>
        </w:rPr>
        <w:t>El script ya trae un mapa con cuatro poblaciones reales de la Costa de Oaxaca y las distancias por carretera entre ellas, más la heurística (distancia en línea recta) hacia Santa Catarina Juquila.</w:t>
      </w:r>
    </w:p>
    <w:p w14:paraId="23285BF5" w14:textId="77777777" w:rsidR="006E2C56" w:rsidRDefault="006E2C56">
      <w:pPr>
        <w:spacing w:before="160"/>
      </w:pPr>
    </w:p>
    <w:p w14:paraId="5E5C8611" w14:textId="77777777" w:rsidR="006E2C56" w:rsidRDefault="002F1FB3">
      <w:pPr>
        <w:spacing w:before="240" w:after="100"/>
      </w:pPr>
      <w:r>
        <w:rPr>
          <w:rFonts w:ascii="Calibri" w:eastAsia="Calibri" w:hAnsi="Calibri" w:cs="Calibri"/>
          <w:b/>
          <w:bCs/>
          <w:color w:val="C97A2B"/>
          <w:sz w:val="24"/>
          <w:szCs w:val="24"/>
        </w:rPr>
        <w:t>Qué tienen que hacer</w:t>
      </w:r>
    </w:p>
    <w:p w14:paraId="1E901FA2" w14:textId="77777777" w:rsidR="006E2C56" w:rsidRDefault="002F1FB3">
      <w:pPr>
        <w:pStyle w:val="Prrafodelista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Ejecuten el script tal cual viene. Observen la ruta encontrada, el costo total y cuántos nodos expandió cada algoritmo.</w:t>
      </w:r>
    </w:p>
    <w:p w14:paraId="1A1A3B15" w14:textId="77777777" w:rsidR="006E2C56" w:rsidRDefault="002F1FB3">
      <w:pPr>
        <w:pStyle w:val="Prrafodelista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Cambien el inicio o la meta a otro par de poblaciones del mismo mapa (vean el diccionario mapa en el código) y corran de nuevo.</w:t>
      </w:r>
    </w:p>
    <w:p w14:paraId="7B595510" w14:textId="77777777" w:rsidR="006E2C56" w:rsidRDefault="002F1FB3">
      <w:pPr>
        <w:pStyle w:val="Prrafodelista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Reto: agreguen UNA población real más al mapa. Investiguen su distancia por carretera a la población más cercana que ya está en el mapa, y su distancia en línea recta hacia la meta (para la heurística). Corran una tercera vez.</w:t>
      </w:r>
    </w:p>
    <w:p w14:paraId="2D214F1C" w14:textId="77777777" w:rsidR="006E2C56" w:rsidRDefault="002F1FB3">
      <w:pPr>
        <w:pStyle w:val="Prrafodelista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Llenen la tabla de la página siguiente con sus tres resultados.</w:t>
      </w:r>
    </w:p>
    <w:p w14:paraId="71E4A83B" w14:textId="77777777" w:rsidR="006E2C56" w:rsidRDefault="002F1FB3">
      <w:r>
        <w:br w:type="page"/>
      </w:r>
    </w:p>
    <w:p w14:paraId="6C16CF13" w14:textId="77777777" w:rsidR="006E2C56" w:rsidRDefault="002F1FB3">
      <w:pPr>
        <w:pStyle w:val="Ttulo1"/>
        <w:pBdr>
          <w:bottom w:val="single" w:sz="12" w:space="4" w:color="C97A2B"/>
        </w:pBdr>
        <w:spacing w:before="320" w:after="160"/>
      </w:pPr>
      <w:r>
        <w:rPr>
          <w:rFonts w:ascii="Calibri" w:eastAsia="Calibri" w:hAnsi="Calibri" w:cs="Calibri"/>
          <w:b/>
          <w:bCs/>
          <w:color w:val="C97A2B"/>
          <w:sz w:val="30"/>
          <w:szCs w:val="30"/>
        </w:rPr>
        <w:lastRenderedPageBreak/>
        <w:t>Tabla comparativa — Actividad 1</w:t>
      </w: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10"/>
        <w:gridCol w:w="3213"/>
        <w:gridCol w:w="1406"/>
        <w:gridCol w:w="1205"/>
        <w:gridCol w:w="1606"/>
      </w:tblGrid>
      <w:tr w:rsidR="006E2C56" w14:paraId="16829DFF" w14:textId="77777777">
        <w:trPr>
          <w:tblHeader/>
        </w:trPr>
        <w:tc>
          <w:tcPr>
            <w:tcW w:w="2600" w:type="dxa"/>
            <w:shd w:val="clear" w:color="auto" w:fill="1A8A96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4212FE9E" w14:textId="77777777" w:rsidR="006E2C56" w:rsidRDefault="002F1FB3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Par inicio-meta</w:t>
            </w:r>
          </w:p>
        </w:tc>
        <w:tc>
          <w:tcPr>
            <w:tcW w:w="3200" w:type="dxa"/>
            <w:shd w:val="clear" w:color="auto" w:fill="1A8A96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6DBED0D5" w14:textId="77777777" w:rsidR="006E2C56" w:rsidRDefault="002F1FB3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Ruta encontrada</w:t>
            </w:r>
          </w:p>
        </w:tc>
        <w:tc>
          <w:tcPr>
            <w:tcW w:w="1400" w:type="dxa"/>
            <w:shd w:val="clear" w:color="auto" w:fill="1A8A96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4C5E68A0" w14:textId="77777777" w:rsidR="006E2C56" w:rsidRDefault="002F1FB3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Costo (km)</w:t>
            </w:r>
          </w:p>
        </w:tc>
        <w:tc>
          <w:tcPr>
            <w:tcW w:w="1200" w:type="dxa"/>
            <w:shd w:val="clear" w:color="auto" w:fill="1A8A96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5CE095AB" w14:textId="77777777" w:rsidR="006E2C56" w:rsidRDefault="002F1FB3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Nodos A*</w:t>
            </w:r>
          </w:p>
        </w:tc>
        <w:tc>
          <w:tcPr>
            <w:tcW w:w="1600" w:type="dxa"/>
            <w:shd w:val="clear" w:color="auto" w:fill="1A8A96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2EDAAF44" w14:textId="77777777" w:rsidR="006E2C56" w:rsidRDefault="002F1FB3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Nodos no informada</w:t>
            </w:r>
          </w:p>
        </w:tc>
      </w:tr>
      <w:tr w:rsidR="006E2C56" w14:paraId="4C230C59" w14:textId="77777777">
        <w:tc>
          <w:tcPr>
            <w:tcW w:w="2600" w:type="dxa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2BF3EE65" w14:textId="77777777" w:rsidR="006E2C56" w:rsidRDefault="002F1FB3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Ruta 1 (la del ejemplo)</w:t>
            </w:r>
          </w:p>
          <w:p w14:paraId="480D595B" w14:textId="77777777" w:rsidR="006E2C56" w:rsidRDefault="002F1FB3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Pinotepa Nacional → Santa Catarina Juquila</w:t>
            </w:r>
          </w:p>
        </w:tc>
        <w:tc>
          <w:tcPr>
            <w:tcW w:w="3200" w:type="dxa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4329C888" w14:textId="77777777" w:rsidR="006E2C56" w:rsidRDefault="002F1FB3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Pinotepa Nacional → Santiago Jamiltepec → Santa Catarina Juquila</w:t>
            </w:r>
          </w:p>
        </w:tc>
        <w:tc>
          <w:tcPr>
            <w:tcW w:w="1400" w:type="dxa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34FEE665" w14:textId="77777777" w:rsidR="006E2C56" w:rsidRDefault="002F1FB3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95</w:t>
            </w:r>
          </w:p>
        </w:tc>
        <w:tc>
          <w:tcPr>
            <w:tcW w:w="1200" w:type="dxa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31D97421" w14:textId="77777777" w:rsidR="006E2C56" w:rsidRDefault="002F1FB3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5</w:t>
            </w:r>
          </w:p>
        </w:tc>
        <w:tc>
          <w:tcPr>
            <w:tcW w:w="1600" w:type="dxa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7E48DBBE" w14:textId="77777777" w:rsidR="006E2C56" w:rsidRDefault="002F1FB3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8</w:t>
            </w:r>
          </w:p>
        </w:tc>
      </w:tr>
      <w:tr w:rsidR="006E2C56" w14:paraId="766F662E" w14:textId="77777777">
        <w:tc>
          <w:tcPr>
            <w:tcW w:w="2600" w:type="dxa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779D83C7" w14:textId="77777777" w:rsidR="006E2C56" w:rsidRDefault="002F1FB3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Ruta 2 (su elección)</w:t>
            </w:r>
          </w:p>
          <w:p w14:paraId="70D55423" w14:textId="77777777" w:rsidR="006E2C56" w:rsidRDefault="002F1FB3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Pinotepa de Don Luis → Santa Catarina Juquila</w:t>
            </w:r>
          </w:p>
        </w:tc>
        <w:tc>
          <w:tcPr>
            <w:tcW w:w="3200" w:type="dxa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4309C3D1" w14:textId="77777777" w:rsidR="006E2C56" w:rsidRDefault="002F1FB3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Pinotepa de Don Luis → Santiago Jamiltepec → Santa Catarina Juquila</w:t>
            </w:r>
          </w:p>
        </w:tc>
        <w:tc>
          <w:tcPr>
            <w:tcW w:w="1400" w:type="dxa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68AA0190" w14:textId="77777777" w:rsidR="006E2C56" w:rsidRDefault="002F1FB3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85</w:t>
            </w:r>
          </w:p>
        </w:tc>
        <w:tc>
          <w:tcPr>
            <w:tcW w:w="1200" w:type="dxa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5D0AECF1" w14:textId="77777777" w:rsidR="006E2C56" w:rsidRDefault="002F1FB3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3</w:t>
            </w:r>
          </w:p>
        </w:tc>
        <w:tc>
          <w:tcPr>
            <w:tcW w:w="1600" w:type="dxa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0730CE85" w14:textId="77777777" w:rsidR="006E2C56" w:rsidRDefault="002F1FB3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8</w:t>
            </w:r>
          </w:p>
        </w:tc>
      </w:tr>
      <w:tr w:rsidR="006E2C56" w14:paraId="2ED595ED" w14:textId="77777777">
        <w:tc>
          <w:tcPr>
            <w:tcW w:w="2600" w:type="dxa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2AAFF6D0" w14:textId="77777777" w:rsidR="006E2C56" w:rsidRDefault="002F1FB3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Ruta 3 (con población agregada)</w:t>
            </w:r>
          </w:p>
          <w:p w14:paraId="3B9C4608" w14:textId="2568E8C5" w:rsidR="006E2C56" w:rsidRDefault="002F1FB3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 xml:space="preserve">Pinotepa Nacional → Santa Catarina Juquila (con Santa María 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Huazolotitlán</w:t>
            </w:r>
            <w:proofErr w:type="spellEnd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 xml:space="preserve"> )</w:t>
            </w:r>
            <w:proofErr w:type="gramEnd"/>
          </w:p>
        </w:tc>
        <w:tc>
          <w:tcPr>
            <w:tcW w:w="3200" w:type="dxa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75376AC8" w14:textId="77777777" w:rsidR="006E2C56" w:rsidRDefault="002F1FB3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Pinotepa Nacional → Santiago Jamiltepec → Santa Catarina Juquila</w:t>
            </w:r>
          </w:p>
        </w:tc>
        <w:tc>
          <w:tcPr>
            <w:tcW w:w="1400" w:type="dxa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6A087E9A" w14:textId="77777777" w:rsidR="006E2C56" w:rsidRDefault="002F1FB3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95</w:t>
            </w:r>
          </w:p>
        </w:tc>
        <w:tc>
          <w:tcPr>
            <w:tcW w:w="1200" w:type="dxa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62EDD533" w14:textId="77777777" w:rsidR="006E2C56" w:rsidRDefault="002F1FB3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7</w:t>
            </w:r>
          </w:p>
        </w:tc>
        <w:tc>
          <w:tcPr>
            <w:tcW w:w="1600" w:type="dxa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5918FE03" w14:textId="77777777" w:rsidR="006E2C56" w:rsidRDefault="002F1FB3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12</w:t>
            </w:r>
          </w:p>
        </w:tc>
      </w:tr>
    </w:tbl>
    <w:p w14:paraId="52E580F5" w14:textId="77777777" w:rsidR="006E2C56" w:rsidRDefault="006E2C56">
      <w:pPr>
        <w:spacing w:before="220"/>
      </w:pPr>
    </w:p>
    <w:p w14:paraId="49912B5E" w14:textId="77777777" w:rsidR="006E2C56" w:rsidRDefault="002F1FB3">
      <w:pPr>
        <w:spacing w:after="120"/>
      </w:pPr>
      <w:r>
        <w:rPr>
          <w:rFonts w:ascii="Calibri" w:eastAsia="Calibri" w:hAnsi="Calibri" w:cs="Calibri"/>
          <w:b/>
          <w:bCs/>
          <w:sz w:val="21"/>
          <w:szCs w:val="21"/>
        </w:rPr>
        <w:t>Pregunta de reflexión: ¿por qué ambos algoritmos encuentran SIEMPRE la misma ruta óptima, aunque exploren un número distinto de nodos?</w:t>
      </w:r>
    </w:p>
    <w:p w14:paraId="6139925C" w14:textId="77777777" w:rsidR="006E2C56" w:rsidRDefault="002F1FB3">
      <w:pPr>
        <w:pBdr>
          <w:bottom w:val="single" w:sz="4" w:space="1" w:color="BBBBBB"/>
        </w:pBdr>
        <w:spacing w:after="140"/>
      </w:pPr>
      <w:r>
        <w:rPr>
          <w:rFonts w:ascii="Calibri" w:eastAsia="Calibri" w:hAnsi="Calibri" w:cs="Calibri"/>
        </w:rPr>
        <w:t>Porque A* con una heurística admisible (que nunca sobreestima el costo real faltante) está garantizado a devolver la solución óptima, y la búsqueda no informada (costo uniforme) es simplemente A* con h(n) = 0, que también es óptima. La heurística no cambia cuál solución se acepta, solo el ORDEN en que se expanden los nodos: A* ordena la frontera por f(n) = g(n) + h(n) y por eso se dirige hacia Juquila, mientras que la búsqueda no informada se expande en “círculos” alrededor del origen según el costo acumulado g(n). Como h(n) ≤ costo real, ningún camino que pudiera resultar más barato es descartado: A* solo evita explorar nodos que no hacían falta. En nuestras corridas esto se vio como 5 vs. 8, 3 vs. 8 y 7 vs. 12 nodos expandidos, con el mismo costo final (95, 85 y 95 km). Nota: estos conteos incluyen las veces que un nodo repetido se extrae de la frontera; contando solo nodos distintos fueron 4 vs. 4, 3 vs. 4 y 5 vs. 5, porque el mapa es muy pequeño.</w:t>
      </w:r>
    </w:p>
    <w:p w14:paraId="78B0ABC2" w14:textId="77777777" w:rsidR="006E2C56" w:rsidRDefault="002F1FB3">
      <w:r>
        <w:br w:type="page"/>
      </w:r>
    </w:p>
    <w:p w14:paraId="2CBA379A" w14:textId="77777777" w:rsidR="006E2C56" w:rsidRDefault="002F1FB3">
      <w:pPr>
        <w:pStyle w:val="Ttulo1"/>
        <w:pBdr>
          <w:bottom w:val="single" w:sz="12" w:space="4" w:color="6B4FA0"/>
        </w:pBdr>
        <w:spacing w:before="320" w:after="160"/>
      </w:pPr>
      <w:r>
        <w:rPr>
          <w:rFonts w:ascii="Calibri" w:eastAsia="Calibri" w:hAnsi="Calibri" w:cs="Calibri"/>
          <w:b/>
          <w:bCs/>
          <w:color w:val="6B4FA0"/>
          <w:sz w:val="30"/>
          <w:szCs w:val="30"/>
        </w:rPr>
        <w:lastRenderedPageBreak/>
        <w:t>Actividad 2 · Búsqueda local</w:t>
      </w:r>
    </w:p>
    <w:p w14:paraId="7EF3C7D0" w14:textId="77777777" w:rsidR="006E2C56" w:rsidRDefault="002F1FB3">
      <w:pPr>
        <w:spacing w:after="120"/>
      </w:pPr>
      <w:r>
        <w:rPr>
          <w:rFonts w:ascii="Calibri" w:eastAsia="Calibri" w:hAnsi="Calibri" w:cs="Calibri"/>
          <w:sz w:val="21"/>
          <w:szCs w:val="21"/>
        </w:rPr>
        <w:t>Archivos que van a usar: Demo_A_Estrella_Busqueda_Local.py y Variante_Optimizacion_Centro_Acopio.py</w:t>
      </w:r>
    </w:p>
    <w:p w14:paraId="69457198" w14:textId="77777777" w:rsidR="006E2C56" w:rsidRDefault="002F1FB3">
      <w:pPr>
        <w:spacing w:before="240" w:after="100"/>
      </w:pPr>
      <w:r>
        <w:rPr>
          <w:rFonts w:ascii="Calibri" w:eastAsia="Calibri" w:hAnsi="Calibri" w:cs="Calibri"/>
          <w:b/>
          <w:bCs/>
          <w:color w:val="C97A2B"/>
          <w:sz w:val="24"/>
          <w:szCs w:val="24"/>
        </w:rPr>
        <w:t>Qué tienen que hacer</w:t>
      </w:r>
    </w:p>
    <w:p w14:paraId="2823B7F3" w14:textId="77777777" w:rsidR="006E2C56" w:rsidRDefault="002F1FB3">
      <w:pPr>
        <w:pStyle w:val="Prrafodelista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En el primer script, corran ascenso_de_</w:t>
      </w:r>
      <w:proofErr w:type="gramStart"/>
      <w:r>
        <w:rPr>
          <w:rFonts w:ascii="Calibri" w:eastAsia="Calibri" w:hAnsi="Calibri" w:cs="Calibri"/>
          <w:sz w:val="21"/>
          <w:szCs w:val="21"/>
        </w:rPr>
        <w:t>colina(</w:t>
      </w:r>
      <w:proofErr w:type="gramEnd"/>
      <w:r>
        <w:rPr>
          <w:rFonts w:ascii="Calibri" w:eastAsia="Calibri" w:hAnsi="Calibri" w:cs="Calibri"/>
          <w:sz w:val="21"/>
          <w:szCs w:val="21"/>
        </w:rPr>
        <w:t>) y temple_simulado() desde los 3 puntos de partida que ya vienen (x = -8, 0, 8).</w:t>
      </w:r>
    </w:p>
    <w:p w14:paraId="7D54B60C" w14:textId="77777777" w:rsidR="006E2C56" w:rsidRDefault="002F1FB3">
      <w:pPr>
        <w:pStyle w:val="Prrafodelista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En el segundo script, corran las mismas dos funciones desde los 3 puntos de partida que ya vienen (km 0, 30, 65).</w:t>
      </w:r>
    </w:p>
    <w:p w14:paraId="35D8E338" w14:textId="77777777" w:rsidR="006E2C56" w:rsidRDefault="002F1FB3">
      <w:pPr>
        <w:pStyle w:val="Prrafodelista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Registren si el resultado cambió según el punto de partida, en cada uno de los dos scripts.</w:t>
      </w:r>
    </w:p>
    <w:p w14:paraId="5C91B4BB" w14:textId="77777777" w:rsidR="006E2C56" w:rsidRDefault="002F1FB3">
      <w:pPr>
        <w:pStyle w:val="Prrafodelista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Respondan por escrito la pregunta de reflexión de la página siguiente.</w:t>
      </w:r>
    </w:p>
    <w:p w14:paraId="5CCF5E85" w14:textId="77777777" w:rsidR="006E2C56" w:rsidRDefault="002F1FB3">
      <w:r>
        <w:br w:type="page"/>
      </w:r>
    </w:p>
    <w:p w14:paraId="1A6A066F" w14:textId="77777777" w:rsidR="006E2C56" w:rsidRDefault="002F1FB3">
      <w:pPr>
        <w:pStyle w:val="Ttulo1"/>
        <w:pBdr>
          <w:bottom w:val="single" w:sz="12" w:space="4" w:color="C97A2B"/>
        </w:pBdr>
        <w:spacing w:before="320" w:after="160"/>
      </w:pPr>
      <w:r>
        <w:rPr>
          <w:rFonts w:ascii="Calibri" w:eastAsia="Calibri" w:hAnsi="Calibri" w:cs="Calibri"/>
          <w:b/>
          <w:bCs/>
          <w:color w:val="C97A2B"/>
          <w:sz w:val="30"/>
          <w:szCs w:val="30"/>
        </w:rPr>
        <w:lastRenderedPageBreak/>
        <w:t>Tabla de resultados — Actividad 2</w:t>
      </w:r>
    </w:p>
    <w:p w14:paraId="70859C4D" w14:textId="77777777" w:rsidR="006E2C56" w:rsidRDefault="002F1FB3">
      <w:pPr>
        <w:spacing w:before="240" w:after="100"/>
      </w:pPr>
      <w:r>
        <w:rPr>
          <w:rFonts w:ascii="Calibri" w:eastAsia="Calibri" w:hAnsi="Calibri" w:cs="Calibri"/>
          <w:b/>
          <w:bCs/>
          <w:color w:val="C97A2B"/>
          <w:sz w:val="24"/>
          <w:szCs w:val="24"/>
        </w:rPr>
        <w:t>Función con varios picos (Demo_A_Estrella_Busqueda_Local.py)</w:t>
      </w: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74"/>
        <w:gridCol w:w="3483"/>
        <w:gridCol w:w="3483"/>
      </w:tblGrid>
      <w:tr w:rsidR="006E2C56" w14:paraId="3335E79D" w14:textId="77777777">
        <w:trPr>
          <w:tblHeader/>
        </w:trPr>
        <w:tc>
          <w:tcPr>
            <w:tcW w:w="3000" w:type="dxa"/>
            <w:shd w:val="clear" w:color="auto" w:fill="1A8A96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50CA16DB" w14:textId="77777777" w:rsidR="006E2C56" w:rsidRDefault="002F1FB3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Punto de partida</w:t>
            </w:r>
          </w:p>
        </w:tc>
        <w:tc>
          <w:tcPr>
            <w:tcW w:w="3400" w:type="dxa"/>
            <w:shd w:val="clear" w:color="auto" w:fill="1A8A96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73DBA426" w14:textId="77777777" w:rsidR="006E2C56" w:rsidRDefault="002F1FB3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Resultado ascenso de colina</w:t>
            </w:r>
          </w:p>
        </w:tc>
        <w:tc>
          <w:tcPr>
            <w:tcW w:w="3400" w:type="dxa"/>
            <w:shd w:val="clear" w:color="auto" w:fill="1A8A96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4C3548C7" w14:textId="77777777" w:rsidR="006E2C56" w:rsidRDefault="002F1FB3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Resultado temple simulado</w:t>
            </w:r>
          </w:p>
        </w:tc>
      </w:tr>
      <w:tr w:rsidR="006E2C56" w14:paraId="183AE866" w14:textId="77777777">
        <w:tc>
          <w:tcPr>
            <w:tcW w:w="3000" w:type="dxa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36034C66" w14:textId="77777777" w:rsidR="006E2C56" w:rsidRDefault="002F1FB3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x = -8</w:t>
            </w:r>
          </w:p>
        </w:tc>
        <w:tc>
          <w:tcPr>
            <w:tcW w:w="3400" w:type="dxa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3796C124" w14:textId="77777777" w:rsidR="006E2C56" w:rsidRDefault="002F1FB3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x ≈ -7.8 (f ≈ -0.72) · se queda en un pico local bajo</w:t>
            </w:r>
          </w:p>
        </w:tc>
        <w:tc>
          <w:tcPr>
            <w:tcW w:w="3400" w:type="dxa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2D7C64FC" w14:textId="77777777" w:rsidR="006E2C56" w:rsidRDefault="002F1FB3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x ≈ 0.7 (f ≈ 2.07) · llega al pico global</w:t>
            </w:r>
          </w:p>
        </w:tc>
      </w:tr>
      <w:tr w:rsidR="006E2C56" w14:paraId="2A0D413F" w14:textId="77777777">
        <w:tc>
          <w:tcPr>
            <w:tcW w:w="3000" w:type="dxa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26F24428" w14:textId="77777777" w:rsidR="006E2C56" w:rsidRDefault="002F1FB3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x = 0</w:t>
            </w:r>
          </w:p>
        </w:tc>
        <w:tc>
          <w:tcPr>
            <w:tcW w:w="3400" w:type="dxa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372D87BA" w14:textId="77777777" w:rsidR="006E2C56" w:rsidRDefault="002F1FB3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x ≈ 0.7 (f ≈ 2.07) · pico global</w:t>
            </w:r>
          </w:p>
        </w:tc>
        <w:tc>
          <w:tcPr>
            <w:tcW w:w="3400" w:type="dxa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68BCB233" w14:textId="77777777" w:rsidR="006E2C56" w:rsidRDefault="002F1FB3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x ≈ 0.7 (f ≈ 2.07) · pico global</w:t>
            </w:r>
          </w:p>
        </w:tc>
      </w:tr>
      <w:tr w:rsidR="006E2C56" w14:paraId="63A763F2" w14:textId="77777777">
        <w:tc>
          <w:tcPr>
            <w:tcW w:w="3000" w:type="dxa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598CC4E2" w14:textId="77777777" w:rsidR="006E2C56" w:rsidRDefault="002F1FB3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x = 8</w:t>
            </w:r>
          </w:p>
        </w:tc>
        <w:tc>
          <w:tcPr>
            <w:tcW w:w="3400" w:type="dxa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0869F862" w14:textId="77777777" w:rsidR="006E2C56" w:rsidRDefault="002F1FB3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x ≈ 8.6 (f ≈ 0.57) · se queda en un pico local</w:t>
            </w:r>
          </w:p>
        </w:tc>
        <w:tc>
          <w:tcPr>
            <w:tcW w:w="3400" w:type="dxa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646A78C1" w14:textId="77777777" w:rsidR="006E2C56" w:rsidRDefault="002F1FB3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x ≈ 0.7 (f ≈ 2.07) · llega al pico global</w:t>
            </w:r>
          </w:p>
        </w:tc>
      </w:tr>
    </w:tbl>
    <w:p w14:paraId="27B220F8" w14:textId="77777777" w:rsidR="006E2C56" w:rsidRDefault="006E2C56">
      <w:pPr>
        <w:spacing w:before="200"/>
      </w:pPr>
    </w:p>
    <w:p w14:paraId="77A78CB4" w14:textId="77777777" w:rsidR="006E2C56" w:rsidRDefault="002F1FB3">
      <w:pPr>
        <w:spacing w:before="240" w:after="100"/>
      </w:pPr>
      <w:r>
        <w:rPr>
          <w:rFonts w:ascii="Calibri" w:eastAsia="Calibri" w:hAnsi="Calibri" w:cs="Calibri"/>
          <w:b/>
          <w:bCs/>
          <w:color w:val="C97A2B"/>
          <w:sz w:val="24"/>
          <w:szCs w:val="24"/>
        </w:rPr>
        <w:t>Centro de acopio (Variante_Optimizacion_Centro_Acopio.py)</w:t>
      </w: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74"/>
        <w:gridCol w:w="3483"/>
        <w:gridCol w:w="3483"/>
      </w:tblGrid>
      <w:tr w:rsidR="006E2C56" w14:paraId="19C46161" w14:textId="77777777">
        <w:trPr>
          <w:tblHeader/>
        </w:trPr>
        <w:tc>
          <w:tcPr>
            <w:tcW w:w="3000" w:type="dxa"/>
            <w:shd w:val="clear" w:color="auto" w:fill="1A8A96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71CDC196" w14:textId="77777777" w:rsidR="006E2C56" w:rsidRDefault="002F1FB3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Punto de partida (km)</w:t>
            </w:r>
          </w:p>
        </w:tc>
        <w:tc>
          <w:tcPr>
            <w:tcW w:w="3400" w:type="dxa"/>
            <w:shd w:val="clear" w:color="auto" w:fill="1A8A96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7D887C6B" w14:textId="77777777" w:rsidR="006E2C56" w:rsidRDefault="002F1FB3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Resultado ascenso de colina</w:t>
            </w:r>
          </w:p>
        </w:tc>
        <w:tc>
          <w:tcPr>
            <w:tcW w:w="3400" w:type="dxa"/>
            <w:shd w:val="clear" w:color="auto" w:fill="1A8A96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781A087B" w14:textId="77777777" w:rsidR="006E2C56" w:rsidRDefault="002F1FB3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Resultado temple simulado</w:t>
            </w:r>
          </w:p>
        </w:tc>
      </w:tr>
      <w:tr w:rsidR="006E2C56" w14:paraId="61B6AAE2" w14:textId="77777777">
        <w:tc>
          <w:tcPr>
            <w:tcW w:w="3000" w:type="dxa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1DD8821C" w14:textId="77777777" w:rsidR="006E2C56" w:rsidRDefault="002F1FB3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km 0</w:t>
            </w:r>
          </w:p>
        </w:tc>
        <w:tc>
          <w:tcPr>
            <w:tcW w:w="3400" w:type="dxa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160424AC" w14:textId="77777777" w:rsidR="006E2C56" w:rsidRDefault="002F1FB3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km 18 (costo 431)</w:t>
            </w:r>
          </w:p>
        </w:tc>
        <w:tc>
          <w:tcPr>
            <w:tcW w:w="3400" w:type="dxa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37FF8C50" w14:textId="77777777" w:rsidR="006E2C56" w:rsidRDefault="002F1FB3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km 18 (costo 431)</w:t>
            </w:r>
          </w:p>
        </w:tc>
      </w:tr>
      <w:tr w:rsidR="006E2C56" w14:paraId="1B9D49CF" w14:textId="77777777">
        <w:tc>
          <w:tcPr>
            <w:tcW w:w="3000" w:type="dxa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37C6876E" w14:textId="77777777" w:rsidR="006E2C56" w:rsidRDefault="002F1FB3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km 30</w:t>
            </w:r>
          </w:p>
        </w:tc>
        <w:tc>
          <w:tcPr>
            <w:tcW w:w="3400" w:type="dxa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56464CF1" w14:textId="77777777" w:rsidR="006E2C56" w:rsidRDefault="002F1FB3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km 18 (costo 431)</w:t>
            </w:r>
          </w:p>
        </w:tc>
        <w:tc>
          <w:tcPr>
            <w:tcW w:w="3400" w:type="dxa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6202AC6A" w14:textId="77777777" w:rsidR="006E2C56" w:rsidRDefault="002F1FB3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km 18 (costo 431)</w:t>
            </w:r>
          </w:p>
        </w:tc>
      </w:tr>
      <w:tr w:rsidR="006E2C56" w14:paraId="0564E314" w14:textId="77777777">
        <w:tc>
          <w:tcPr>
            <w:tcW w:w="3000" w:type="dxa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7C2541DE" w14:textId="77777777" w:rsidR="006E2C56" w:rsidRDefault="002F1FB3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km 65</w:t>
            </w:r>
          </w:p>
        </w:tc>
        <w:tc>
          <w:tcPr>
            <w:tcW w:w="3400" w:type="dxa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3C5CE047" w14:textId="77777777" w:rsidR="006E2C56" w:rsidRDefault="002F1FB3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km 18 (costo 431)</w:t>
            </w:r>
          </w:p>
        </w:tc>
        <w:tc>
          <w:tcPr>
            <w:tcW w:w="3400" w:type="dxa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5214DCBB" w14:textId="77777777" w:rsidR="006E2C56" w:rsidRDefault="002F1FB3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km 18 (costo 431)</w:t>
            </w:r>
          </w:p>
        </w:tc>
      </w:tr>
    </w:tbl>
    <w:p w14:paraId="0A683463" w14:textId="77777777" w:rsidR="006E2C56" w:rsidRDefault="006E2C56">
      <w:pPr>
        <w:spacing w:before="220"/>
      </w:pPr>
    </w:p>
    <w:p w14:paraId="5AAE5D54" w14:textId="77777777" w:rsidR="006E2C56" w:rsidRDefault="002F1FB3">
      <w:pPr>
        <w:spacing w:after="120"/>
      </w:pPr>
      <w:r>
        <w:rPr>
          <w:rFonts w:ascii="Calibri" w:eastAsia="Calibri" w:hAnsi="Calibri" w:cs="Calibri"/>
          <w:b/>
          <w:bCs/>
          <w:sz w:val="21"/>
          <w:szCs w:val="21"/>
        </w:rPr>
        <w:t>Pregunta de reflexión: en uno de los dos problemas, el resultado del ascenso de colina cambió según el punto de partida; en el otro, no. ¿Qué característica matemática del problema determina si el ascenso de colina es confiable o arriesgado?</w:t>
      </w:r>
    </w:p>
    <w:p w14:paraId="6E3F5586" w14:textId="77777777" w:rsidR="006E2C56" w:rsidRDefault="002F1FB3">
      <w:pPr>
        <w:pBdr>
          <w:bottom w:val="single" w:sz="4" w:space="1" w:color="BBBBBB"/>
        </w:pBdr>
        <w:spacing w:after="140"/>
      </w:pPr>
      <w:r>
        <w:rPr>
          <w:rFonts w:ascii="Calibri" w:eastAsia="Calibri" w:hAnsi="Calibri" w:cs="Calibri"/>
        </w:rPr>
        <w:t>Lo que determina si el ascenso de colina es confiable es la forma de la función: si es convexa (al minimizar) o cóncava (al maximizar), es decir, si tiene un solo óptimo, cualquier óptimo local es también el global y el algoritmo llega al mismo resultado sin importar el punto de partida. En el problema del centro de acopio, el costo total (suma de distancias a las comunidades) tiene un solo mínimo, así que el ascenso de colina es confiable. En la función con varios picos (no convexa) hay varios óptimos locales, y el ascenso de colina se queda en el primer pico que encuentra, por lo que el resultado depende de si se parte de x = -8, 0 u 8. Ahí es donde ayuda el temple simulado: al aceptar a veces movimientos peores con una probabilidad que baja con la temperatura, puede escapar de un óptimo local.</w:t>
      </w:r>
    </w:p>
    <w:p w14:paraId="0EC0F91B" w14:textId="77777777" w:rsidR="006E2C56" w:rsidRDefault="002F1FB3">
      <w:r>
        <w:br w:type="page"/>
      </w:r>
    </w:p>
    <w:p w14:paraId="1C214B5D" w14:textId="77777777" w:rsidR="006E2C56" w:rsidRDefault="002F1FB3">
      <w:pPr>
        <w:pStyle w:val="Ttulo1"/>
        <w:pBdr>
          <w:bottom w:val="single" w:sz="12" w:space="4" w:color="6B4FA0"/>
        </w:pBdr>
        <w:spacing w:before="320" w:after="160"/>
      </w:pPr>
      <w:r>
        <w:rPr>
          <w:rFonts w:ascii="Calibri" w:eastAsia="Calibri" w:hAnsi="Calibri" w:cs="Calibri"/>
          <w:b/>
          <w:bCs/>
          <w:color w:val="6B4FA0"/>
          <w:sz w:val="30"/>
          <w:szCs w:val="30"/>
        </w:rPr>
        <w:lastRenderedPageBreak/>
        <w:t>Actividad 3 · Debate en formato Pecera (Fishbowl)</w:t>
      </w:r>
    </w:p>
    <w:p w14:paraId="4454FE5C" w14:textId="77777777" w:rsidR="006E2C56" w:rsidRDefault="002F1FB3">
      <w:pPr>
        <w:spacing w:before="240" w:after="100"/>
      </w:pPr>
      <w:r>
        <w:rPr>
          <w:rFonts w:ascii="Calibri" w:eastAsia="Calibri" w:hAnsi="Calibri" w:cs="Calibri"/>
          <w:b/>
          <w:bCs/>
          <w:color w:val="C97A2B"/>
          <w:sz w:val="24"/>
          <w:szCs w:val="24"/>
        </w:rPr>
        <w:t>Cómo funciona</w:t>
      </w:r>
    </w:p>
    <w:p w14:paraId="0BAEE585" w14:textId="77777777" w:rsidR="006E2C56" w:rsidRDefault="002F1FB3">
      <w:pPr>
        <w:pStyle w:val="Prrafodelista"/>
        <w:numPr>
          <w:ilvl w:val="0"/>
          <w:numId w:val="4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Un círculo interior de 4-5 sillas donde se discute, rodeado por el resto del grupo que escucha.</w:t>
      </w:r>
    </w:p>
    <w:p w14:paraId="4FA7C77A" w14:textId="77777777" w:rsidR="006E2C56" w:rsidRDefault="002F1FB3">
      <w:pPr>
        <w:pStyle w:val="Prrafodelista"/>
        <w:numPr>
          <w:ilvl w:val="0"/>
          <w:numId w:val="4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Si estás afuera y quieres participar, toca el hombro de alguien de adentro para tomar su lugar.</w:t>
      </w:r>
    </w:p>
    <w:p w14:paraId="729C7AF2" w14:textId="77777777" w:rsidR="006E2C56" w:rsidRDefault="002F1FB3">
      <w:pPr>
        <w:pStyle w:val="Prrafodelista"/>
        <w:numPr>
          <w:ilvl w:val="0"/>
          <w:numId w:val="4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El profesor lanza una pregunta nueva cada 8-10 minutos.</w:t>
      </w:r>
    </w:p>
    <w:p w14:paraId="782577C4" w14:textId="77777777" w:rsidR="006E2C56" w:rsidRDefault="006E2C56">
      <w:pPr>
        <w:spacing w:before="200"/>
      </w:pPr>
    </w:p>
    <w:p w14:paraId="5070A319" w14:textId="77777777" w:rsidR="006E2C56" w:rsidRDefault="002F1FB3">
      <w:pPr>
        <w:spacing w:before="240" w:after="100"/>
      </w:pPr>
      <w:r>
        <w:rPr>
          <w:rFonts w:ascii="Calibri" w:eastAsia="Calibri" w:hAnsi="Calibri" w:cs="Calibri"/>
          <w:b/>
          <w:bCs/>
          <w:color w:val="C97A2B"/>
          <w:sz w:val="24"/>
          <w:szCs w:val="24"/>
        </w:rPr>
        <w:t>Las 5 preguntas del debate</w:t>
      </w:r>
    </w:p>
    <w:p w14:paraId="0C2DCA88" w14:textId="77777777" w:rsidR="006E2C56" w:rsidRDefault="002F1FB3">
      <w:pPr>
        <w:pStyle w:val="Prrafodelista"/>
        <w:numPr>
          <w:ilvl w:val="0"/>
          <w:numId w:val="5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Sesgo algorítmico: un sistema de reclutamiento entrenado con datos históricos aprende a preferir candidatos hombres porque así contrataba la empresa antes. ¿Es la IA la que discrimina, o solo refleja lo que ya existía?</w:t>
      </w:r>
    </w:p>
    <w:p w14:paraId="53BF6BB8" w14:textId="77777777" w:rsidR="006E2C56" w:rsidRDefault="002F1FB3">
      <w:pPr>
        <w:pStyle w:val="Prrafodelista"/>
        <w:numPr>
          <w:ilvl w:val="0"/>
          <w:numId w:val="5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Desplazamiento laboral: si la IA automatiza tareas que antes hacían personas en la región, ¿de quién es la responsabilidad de que esas personas no se queden sin sustento?</w:t>
      </w:r>
    </w:p>
    <w:p w14:paraId="7194410A" w14:textId="77777777" w:rsidR="006E2C56" w:rsidRDefault="002F1FB3">
      <w:pPr>
        <w:pStyle w:val="Prrafodelista"/>
        <w:numPr>
          <w:ilvl w:val="0"/>
          <w:numId w:val="5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Privacidad y vigilancia: cámaras con reconocimiento facial en espacios públicos reducen delitos, pero registran a todos, culpables o no. ¿Dónde está el límite razonable?</w:t>
      </w:r>
    </w:p>
    <w:p w14:paraId="5F901C9C" w14:textId="77777777" w:rsidR="006E2C56" w:rsidRDefault="002F1FB3">
      <w:pPr>
        <w:pStyle w:val="Prrafodelista"/>
        <w:numPr>
          <w:ilvl w:val="0"/>
          <w:numId w:val="5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Desinformación generativa: hoy es trivial generar texto, voz o imagen falsa y creíble. ¿La responsabilidad es de quien crea la herramienta, de quien la usa para engañar, o de quien no verifica antes de creer?</w:t>
      </w:r>
    </w:p>
    <w:p w14:paraId="36A66FCE" w14:textId="77777777" w:rsidR="006E2C56" w:rsidRDefault="002F1FB3">
      <w:pPr>
        <w:pStyle w:val="Prrafodelista"/>
        <w:numPr>
          <w:ilvl w:val="0"/>
          <w:numId w:val="5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Decisiones automatizadas de alto impacto: un sistema de IA decide si alguien califica para un crédito o un diagnóstico médico preliminar. ¿Debería una IA tomar esa decisión sola, o siempre debe haber un humano que firme al final?</w:t>
      </w:r>
    </w:p>
    <w:p w14:paraId="2A1BF13A" w14:textId="77777777" w:rsidR="006E2C56" w:rsidRDefault="006E2C56">
      <w:pPr>
        <w:spacing w:before="200"/>
      </w:pPr>
    </w:p>
    <w:tbl>
      <w:tblPr>
        <w:tblW w:w="10040" w:type="dxa"/>
        <w:tblBorders>
          <w:top w:val="single" w:sz="6" w:space="0" w:color="C97A2B"/>
          <w:left w:val="single" w:sz="6" w:space="0" w:color="C97A2B"/>
          <w:bottom w:val="single" w:sz="6" w:space="0" w:color="C97A2B"/>
          <w:right w:val="single" w:sz="6" w:space="0" w:color="C97A2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40"/>
      </w:tblGrid>
      <w:tr w:rsidR="006E2C56" w14:paraId="41350667" w14:textId="77777777">
        <w:tc>
          <w:tcPr>
            <w:tcW w:w="10040" w:type="dxa"/>
            <w:shd w:val="clear" w:color="auto" w:fill="FBF0E2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D020B2D" w14:textId="77777777" w:rsidR="006E2C56" w:rsidRDefault="002F1FB3">
            <w:pPr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C97A2B"/>
                <w:sz w:val="22"/>
                <w:szCs w:val="22"/>
              </w:rPr>
              <w:t>💡 Antes de la sesión</w:t>
            </w:r>
          </w:p>
          <w:p w14:paraId="22736D4E" w14:textId="77777777" w:rsidR="006E2C56" w:rsidRDefault="002F1FB3">
            <w:pPr>
              <w:spacing w:after="40"/>
            </w:pPr>
            <w:r>
              <w:rPr>
                <w:rFonts w:ascii="Calibri" w:eastAsia="Calibri" w:hAnsi="Calibri" w:cs="Calibri"/>
                <w:color w:val="333333"/>
              </w:rPr>
              <w:t>• Piensa en un ejemplo real (una noticia, un caso que conozcas) para al menos una de las 5 preguntas — te va a ayudar a participar con algo concreto, no solo con opinión.</w:t>
            </w:r>
          </w:p>
        </w:tc>
      </w:tr>
    </w:tbl>
    <w:p w14:paraId="2A4378AF" w14:textId="77777777" w:rsidR="006E2C56" w:rsidRDefault="002F1FB3">
      <w:r>
        <w:br w:type="page"/>
      </w:r>
    </w:p>
    <w:p w14:paraId="79798E30" w14:textId="77777777" w:rsidR="006E2C56" w:rsidRDefault="002F1FB3">
      <w:pPr>
        <w:pStyle w:val="Ttulo1"/>
        <w:pBdr>
          <w:bottom w:val="single" w:sz="12" w:space="4" w:color="C97A2B"/>
        </w:pBdr>
        <w:spacing w:before="320" w:after="160"/>
      </w:pPr>
      <w:r>
        <w:rPr>
          <w:rFonts w:ascii="Calibri" w:eastAsia="Calibri" w:hAnsi="Calibri" w:cs="Calibri"/>
          <w:b/>
          <w:bCs/>
          <w:color w:val="C97A2B"/>
          <w:sz w:val="30"/>
          <w:szCs w:val="30"/>
        </w:rPr>
        <w:lastRenderedPageBreak/>
        <w:t>Reflexión individual — Actividad 3</w:t>
      </w:r>
    </w:p>
    <w:p w14:paraId="4750C59E" w14:textId="77777777" w:rsidR="006E2C56" w:rsidRDefault="002F1FB3">
      <w:pPr>
        <w:spacing w:after="120"/>
      </w:pPr>
      <w:r>
        <w:rPr>
          <w:rFonts w:ascii="Calibri" w:eastAsia="Calibri" w:hAnsi="Calibri" w:cs="Calibri"/>
          <w:sz w:val="21"/>
          <w:szCs w:val="21"/>
        </w:rPr>
        <w:t>Después del debate, elige UNA de las 5 preguntas y escribe tu reflexión personal (mínimo media cuartilla). No es necesario que coincidas con la opinión mayoritaria del grupo — se evalúa que argumentes con claridad, no la postura que elijas.</w:t>
      </w:r>
    </w:p>
    <w:p w14:paraId="00BA13BF" w14:textId="77777777" w:rsidR="006E2C56" w:rsidRDefault="006E2C56">
      <w:pPr>
        <w:spacing w:before="160"/>
      </w:pPr>
    </w:p>
    <w:p w14:paraId="7D943597" w14:textId="77777777" w:rsidR="006E2C56" w:rsidRDefault="002F1FB3">
      <w:pPr>
        <w:spacing w:after="120"/>
      </w:pPr>
      <w:r>
        <w:rPr>
          <w:rFonts w:ascii="Calibri" w:eastAsia="Calibri" w:hAnsi="Calibri" w:cs="Calibri"/>
          <w:b/>
          <w:bCs/>
          <w:sz w:val="21"/>
          <w:szCs w:val="21"/>
        </w:rPr>
        <w:t>Pregunta que elegiste (escribe el número):</w:t>
      </w:r>
    </w:p>
    <w:p w14:paraId="39D8CC55" w14:textId="77777777" w:rsidR="006E2C56" w:rsidRDefault="002F1FB3">
      <w:pPr>
        <w:pBdr>
          <w:bottom w:val="single" w:sz="4" w:space="1" w:color="BBBBBB"/>
        </w:pBdr>
        <w:spacing w:after="140"/>
      </w:pPr>
      <w:proofErr w:type="gramStart"/>
      <w:r>
        <w:rPr>
          <w:rFonts w:ascii="Calibri" w:eastAsia="Calibri" w:hAnsi="Calibri" w:cs="Calibri"/>
        </w:rPr>
        <w:t>1  (</w:t>
      </w:r>
      <w:proofErr w:type="gramEnd"/>
      <w:r>
        <w:rPr>
          <w:rFonts w:ascii="Calibri" w:eastAsia="Calibri" w:hAnsi="Calibri" w:cs="Calibri"/>
        </w:rPr>
        <w:t>Sesgo algorítmico)</w:t>
      </w:r>
    </w:p>
    <w:p w14:paraId="4D239C3D" w14:textId="77777777" w:rsidR="006E2C56" w:rsidRDefault="002F1FB3">
      <w:pPr>
        <w:spacing w:after="120"/>
      </w:pPr>
      <w:r>
        <w:rPr>
          <w:rFonts w:ascii="Calibri" w:eastAsia="Calibri" w:hAnsi="Calibri" w:cs="Calibri"/>
          <w:b/>
          <w:bCs/>
          <w:sz w:val="21"/>
          <w:szCs w:val="21"/>
        </w:rPr>
        <w:t>Tu reflexión:</w:t>
      </w:r>
    </w:p>
    <w:p w14:paraId="6A2DB550" w14:textId="77777777" w:rsidR="006E2C56" w:rsidRDefault="002F1FB3">
      <w:pPr>
        <w:pBdr>
          <w:bottom w:val="single" w:sz="4" w:space="1" w:color="BBBBBB"/>
        </w:pBdr>
        <w:spacing w:after="140"/>
      </w:pPr>
      <w:r>
        <w:rPr>
          <w:rFonts w:ascii="Calibri" w:eastAsia="Calibri" w:hAnsi="Calibri" w:cs="Calibri"/>
        </w:rPr>
        <w:t>Pienso que la IA no discrimina por voluntad propia, pero tampoco “solo refleja” lo que existía: lo amplifica y lo hace parecer objetivo. Un caso real es la herramienta experimental de reclutamiento que Amazon desarrolló y terminó descartando (reportado por Reuters en 2018): fue entrenada con currículos de la propia empresa, en su mayoría de hombres, y aprendió a penalizar currículos que incluían la palabra “</w:t>
      </w:r>
      <w:proofErr w:type="spellStart"/>
      <w:r>
        <w:rPr>
          <w:rFonts w:ascii="Calibri" w:eastAsia="Calibri" w:hAnsi="Calibri" w:cs="Calibri"/>
        </w:rPr>
        <w:t>women’s</w:t>
      </w:r>
      <w:proofErr w:type="spellEnd"/>
      <w:r>
        <w:rPr>
          <w:rFonts w:ascii="Calibri" w:eastAsia="Calibri" w:hAnsi="Calibri" w:cs="Calibri"/>
        </w:rPr>
        <w:t>”. El modelo hizo exactamente lo que se le pidió, encontrar patrones en los datos históricos, y ese fue el problema.</w:t>
      </w:r>
    </w:p>
    <w:p w14:paraId="7691A024" w14:textId="77777777" w:rsidR="006E2C56" w:rsidRDefault="002F1FB3">
      <w:pPr>
        <w:pBdr>
          <w:bottom w:val="single" w:sz="4" w:space="1" w:color="BBBBBB"/>
        </w:pBdr>
        <w:spacing w:after="140"/>
      </w:pPr>
      <w:r>
        <w:rPr>
          <w:rFonts w:ascii="Calibri" w:eastAsia="Calibri" w:hAnsi="Calibri" w:cs="Calibri"/>
        </w:rPr>
        <w:t>Por eso la responsabilidad no está en el algoritmo, sino en las personas que eligen los datos, la métrica de éxito y deciden usarlo sin revisarlo. Un dato histórico no es neutral: es el registro de decisiones humanas, con sus prejuicios. Un humano que discrimina puede ser cuestionado; un sistema automatizado repite lo mismo miles de veces, sin que nadie lo note, y con la apariencia de ser “científico”.</w:t>
      </w:r>
    </w:p>
    <w:p w14:paraId="4BB97C5D" w14:textId="77777777" w:rsidR="006E2C56" w:rsidRDefault="002F1FB3">
      <w:pPr>
        <w:pBdr>
          <w:bottom w:val="single" w:sz="4" w:space="1" w:color="BBBBBB"/>
        </w:pBdr>
        <w:spacing w:after="140"/>
      </w:pPr>
      <w:r>
        <w:rPr>
          <w:rFonts w:ascii="Calibri" w:eastAsia="Calibri" w:hAnsi="Calibri" w:cs="Calibri"/>
        </w:rPr>
        <w:t>Creo que lo razonable es auditar los modelos antes y después de usarlos (por ejemplo, comparar tasas de selección por género), usar datos más equilibrados y mantener a una persona que pueda revisar y corregir las decisiones. En nuestra región, donde ya existen brechas de oportunidades, un sistema que copie el pasado solo las reforzaría.</w:t>
      </w:r>
    </w:p>
    <w:sectPr w:rsidR="006E2C56">
      <w:headerReference w:type="default" r:id="rId7"/>
      <w:footerReference w:type="default" r:id="rId8"/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1F98DD" w14:textId="77777777" w:rsidR="00780206" w:rsidRDefault="00780206">
      <w:r>
        <w:separator/>
      </w:r>
    </w:p>
  </w:endnote>
  <w:endnote w:type="continuationSeparator" w:id="0">
    <w:p w14:paraId="2E7B9A3B" w14:textId="77777777" w:rsidR="00780206" w:rsidRDefault="007802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2E10BD" w14:textId="77777777" w:rsidR="006E2C56" w:rsidRDefault="002F1FB3">
    <w:pPr>
      <w:jc w:val="center"/>
    </w:pPr>
    <w:r>
      <w:rPr>
        <w:rFonts w:ascii="Calibri" w:eastAsia="Calibri" w:hAnsi="Calibri" w:cs="Calibri"/>
        <w:color w:val="595959"/>
        <w:sz w:val="16"/>
        <w:szCs w:val="16"/>
      </w:rPr>
      <w:t xml:space="preserve">Instituto Tecnológico de Pinotepa · ISC   </w:t>
    </w:r>
    <w:r>
      <w:rPr>
        <w:rFonts w:ascii="Calibri" w:eastAsia="Calibri" w:hAnsi="Calibri" w:cs="Calibri"/>
        <w:color w:val="595959"/>
        <w:sz w:val="16"/>
        <w:szCs w:val="16"/>
      </w:rPr>
      <w:fldChar w:fldCharType="begin"/>
    </w:r>
    <w:r>
      <w:rPr>
        <w:rFonts w:ascii="Calibri" w:eastAsia="Calibri" w:hAnsi="Calibri" w:cs="Calibri"/>
        <w:color w:val="595959"/>
        <w:sz w:val="16"/>
        <w:szCs w:val="16"/>
      </w:rPr>
      <w:instrText>PAGE</w:instrText>
    </w:r>
    <w:r>
      <w:rPr>
        <w:rFonts w:ascii="Calibri" w:eastAsia="Calibri" w:hAnsi="Calibri" w:cs="Calibri"/>
        <w:color w:val="595959"/>
        <w:sz w:val="16"/>
        <w:szCs w:val="16"/>
      </w:rPr>
      <w:fldChar w:fldCharType="separate"/>
    </w:r>
    <w:r w:rsidR="008B400E">
      <w:rPr>
        <w:rFonts w:ascii="Calibri" w:eastAsia="Calibri" w:hAnsi="Calibri" w:cs="Calibri"/>
        <w:noProof/>
        <w:color w:val="595959"/>
        <w:sz w:val="16"/>
        <w:szCs w:val="16"/>
      </w:rPr>
      <w:t>1</w:t>
    </w:r>
    <w:r>
      <w:rPr>
        <w:rFonts w:ascii="Calibri" w:eastAsia="Calibri" w:hAnsi="Calibri" w:cs="Calibri"/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757C30" w14:textId="77777777" w:rsidR="00780206" w:rsidRDefault="00780206">
      <w:r>
        <w:separator/>
      </w:r>
    </w:p>
  </w:footnote>
  <w:footnote w:type="continuationSeparator" w:id="0">
    <w:p w14:paraId="49D4300F" w14:textId="77777777" w:rsidR="00780206" w:rsidRDefault="007802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4FF00A" w14:textId="77777777" w:rsidR="006E2C56" w:rsidRDefault="002F1FB3">
    <w:pPr>
      <w:jc w:val="right"/>
    </w:pPr>
    <w:r>
      <w:rPr>
        <w:rFonts w:ascii="Calibri" w:eastAsia="Calibri" w:hAnsi="Calibri" w:cs="Calibri"/>
        <w:color w:val="595959"/>
        <w:sz w:val="16"/>
        <w:szCs w:val="16"/>
      </w:rPr>
      <w:t>Inteligencia Artificial · Cierre de Unidad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BE156B"/>
    <w:multiLevelType w:val="hybridMultilevel"/>
    <w:tmpl w:val="D300293A"/>
    <w:lvl w:ilvl="0" w:tplc="F6C21DFC">
      <w:start w:val="1"/>
      <w:numFmt w:val="bullet"/>
      <w:lvlText w:val="•"/>
      <w:lvlJc w:val="left"/>
      <w:pPr>
        <w:ind w:left="400" w:hanging="260"/>
      </w:pPr>
    </w:lvl>
    <w:lvl w:ilvl="1" w:tplc="8E40AF46">
      <w:numFmt w:val="decimal"/>
      <w:lvlText w:val=""/>
      <w:lvlJc w:val="left"/>
    </w:lvl>
    <w:lvl w:ilvl="2" w:tplc="9738E4B2">
      <w:numFmt w:val="decimal"/>
      <w:lvlText w:val=""/>
      <w:lvlJc w:val="left"/>
    </w:lvl>
    <w:lvl w:ilvl="3" w:tplc="05D4E20C">
      <w:numFmt w:val="decimal"/>
      <w:lvlText w:val=""/>
      <w:lvlJc w:val="left"/>
    </w:lvl>
    <w:lvl w:ilvl="4" w:tplc="A6545F18">
      <w:numFmt w:val="decimal"/>
      <w:lvlText w:val=""/>
      <w:lvlJc w:val="left"/>
    </w:lvl>
    <w:lvl w:ilvl="5" w:tplc="705E4ED8">
      <w:numFmt w:val="decimal"/>
      <w:lvlText w:val=""/>
      <w:lvlJc w:val="left"/>
    </w:lvl>
    <w:lvl w:ilvl="6" w:tplc="498E2952">
      <w:numFmt w:val="decimal"/>
      <w:lvlText w:val=""/>
      <w:lvlJc w:val="left"/>
    </w:lvl>
    <w:lvl w:ilvl="7" w:tplc="AF20D976">
      <w:numFmt w:val="decimal"/>
      <w:lvlText w:val=""/>
      <w:lvlJc w:val="left"/>
    </w:lvl>
    <w:lvl w:ilvl="8" w:tplc="1C7AEADC">
      <w:numFmt w:val="decimal"/>
      <w:lvlText w:val=""/>
      <w:lvlJc w:val="left"/>
    </w:lvl>
  </w:abstractNum>
  <w:abstractNum w:abstractNumId="1" w15:restartNumberingAfterBreak="0">
    <w:nsid w:val="2CF3166F"/>
    <w:multiLevelType w:val="hybridMultilevel"/>
    <w:tmpl w:val="A27C147C"/>
    <w:lvl w:ilvl="0" w:tplc="34784E64">
      <w:start w:val="1"/>
      <w:numFmt w:val="decimal"/>
      <w:lvlText w:val="%1."/>
      <w:lvlJc w:val="left"/>
      <w:pPr>
        <w:ind w:left="400" w:hanging="260"/>
      </w:pPr>
    </w:lvl>
    <w:lvl w:ilvl="1" w:tplc="AF62CA4A">
      <w:numFmt w:val="decimal"/>
      <w:lvlText w:val=""/>
      <w:lvlJc w:val="left"/>
    </w:lvl>
    <w:lvl w:ilvl="2" w:tplc="F900F818">
      <w:numFmt w:val="decimal"/>
      <w:lvlText w:val=""/>
      <w:lvlJc w:val="left"/>
    </w:lvl>
    <w:lvl w:ilvl="3" w:tplc="5DD2A77E">
      <w:numFmt w:val="decimal"/>
      <w:lvlText w:val=""/>
      <w:lvlJc w:val="left"/>
    </w:lvl>
    <w:lvl w:ilvl="4" w:tplc="F64C6B00">
      <w:numFmt w:val="decimal"/>
      <w:lvlText w:val=""/>
      <w:lvlJc w:val="left"/>
    </w:lvl>
    <w:lvl w:ilvl="5" w:tplc="6CCC4786">
      <w:numFmt w:val="decimal"/>
      <w:lvlText w:val=""/>
      <w:lvlJc w:val="left"/>
    </w:lvl>
    <w:lvl w:ilvl="6" w:tplc="666C998C">
      <w:numFmt w:val="decimal"/>
      <w:lvlText w:val=""/>
      <w:lvlJc w:val="left"/>
    </w:lvl>
    <w:lvl w:ilvl="7" w:tplc="14F2ED6A">
      <w:numFmt w:val="decimal"/>
      <w:lvlText w:val=""/>
      <w:lvlJc w:val="left"/>
    </w:lvl>
    <w:lvl w:ilvl="8" w:tplc="A372C0EA">
      <w:numFmt w:val="decimal"/>
      <w:lvlText w:val=""/>
      <w:lvlJc w:val="left"/>
    </w:lvl>
  </w:abstractNum>
  <w:abstractNum w:abstractNumId="2" w15:restartNumberingAfterBreak="0">
    <w:nsid w:val="32CC7C16"/>
    <w:multiLevelType w:val="hybridMultilevel"/>
    <w:tmpl w:val="50A67D3C"/>
    <w:lvl w:ilvl="0" w:tplc="0CC8CE92">
      <w:start w:val="1"/>
      <w:numFmt w:val="decimal"/>
      <w:lvlText w:val="%1."/>
      <w:lvlJc w:val="left"/>
      <w:pPr>
        <w:ind w:left="400" w:hanging="260"/>
      </w:pPr>
    </w:lvl>
    <w:lvl w:ilvl="1" w:tplc="4BC2DB94">
      <w:numFmt w:val="decimal"/>
      <w:lvlText w:val=""/>
      <w:lvlJc w:val="left"/>
    </w:lvl>
    <w:lvl w:ilvl="2" w:tplc="44DE713A">
      <w:numFmt w:val="decimal"/>
      <w:lvlText w:val=""/>
      <w:lvlJc w:val="left"/>
    </w:lvl>
    <w:lvl w:ilvl="3" w:tplc="299468E0">
      <w:numFmt w:val="decimal"/>
      <w:lvlText w:val=""/>
      <w:lvlJc w:val="left"/>
    </w:lvl>
    <w:lvl w:ilvl="4" w:tplc="E4EA9118">
      <w:numFmt w:val="decimal"/>
      <w:lvlText w:val=""/>
      <w:lvlJc w:val="left"/>
    </w:lvl>
    <w:lvl w:ilvl="5" w:tplc="E34C74C0">
      <w:numFmt w:val="decimal"/>
      <w:lvlText w:val=""/>
      <w:lvlJc w:val="left"/>
    </w:lvl>
    <w:lvl w:ilvl="6" w:tplc="70BE8938">
      <w:numFmt w:val="decimal"/>
      <w:lvlText w:val=""/>
      <w:lvlJc w:val="left"/>
    </w:lvl>
    <w:lvl w:ilvl="7" w:tplc="95F0B5CA">
      <w:numFmt w:val="decimal"/>
      <w:lvlText w:val=""/>
      <w:lvlJc w:val="left"/>
    </w:lvl>
    <w:lvl w:ilvl="8" w:tplc="99DC082C">
      <w:numFmt w:val="decimal"/>
      <w:lvlText w:val=""/>
      <w:lvlJc w:val="left"/>
    </w:lvl>
  </w:abstractNum>
  <w:abstractNum w:abstractNumId="3" w15:restartNumberingAfterBreak="0">
    <w:nsid w:val="5023264E"/>
    <w:multiLevelType w:val="hybridMultilevel"/>
    <w:tmpl w:val="78E423E6"/>
    <w:lvl w:ilvl="0" w:tplc="88324976">
      <w:start w:val="1"/>
      <w:numFmt w:val="decimal"/>
      <w:lvlText w:val="%1."/>
      <w:lvlJc w:val="left"/>
      <w:pPr>
        <w:ind w:left="400" w:hanging="260"/>
      </w:pPr>
    </w:lvl>
    <w:lvl w:ilvl="1" w:tplc="8A103198">
      <w:numFmt w:val="decimal"/>
      <w:lvlText w:val=""/>
      <w:lvlJc w:val="left"/>
    </w:lvl>
    <w:lvl w:ilvl="2" w:tplc="039CE82E">
      <w:numFmt w:val="decimal"/>
      <w:lvlText w:val=""/>
      <w:lvlJc w:val="left"/>
    </w:lvl>
    <w:lvl w:ilvl="3" w:tplc="D2105E4C">
      <w:numFmt w:val="decimal"/>
      <w:lvlText w:val=""/>
      <w:lvlJc w:val="left"/>
    </w:lvl>
    <w:lvl w:ilvl="4" w:tplc="E1F87B94">
      <w:numFmt w:val="decimal"/>
      <w:lvlText w:val=""/>
      <w:lvlJc w:val="left"/>
    </w:lvl>
    <w:lvl w:ilvl="5" w:tplc="5602DBEE">
      <w:numFmt w:val="decimal"/>
      <w:lvlText w:val=""/>
      <w:lvlJc w:val="left"/>
    </w:lvl>
    <w:lvl w:ilvl="6" w:tplc="D33E75B2">
      <w:numFmt w:val="decimal"/>
      <w:lvlText w:val=""/>
      <w:lvlJc w:val="left"/>
    </w:lvl>
    <w:lvl w:ilvl="7" w:tplc="BAA61E54">
      <w:numFmt w:val="decimal"/>
      <w:lvlText w:val=""/>
      <w:lvlJc w:val="left"/>
    </w:lvl>
    <w:lvl w:ilvl="8" w:tplc="DC228798">
      <w:numFmt w:val="decimal"/>
      <w:lvlText w:val=""/>
      <w:lvlJc w:val="left"/>
    </w:lvl>
  </w:abstractNum>
  <w:abstractNum w:abstractNumId="4" w15:restartNumberingAfterBreak="0">
    <w:nsid w:val="56571B27"/>
    <w:multiLevelType w:val="hybridMultilevel"/>
    <w:tmpl w:val="B4CC88A0"/>
    <w:lvl w:ilvl="0" w:tplc="E4C6302E">
      <w:start w:val="1"/>
      <w:numFmt w:val="bullet"/>
      <w:lvlText w:val="●"/>
      <w:lvlJc w:val="left"/>
      <w:pPr>
        <w:ind w:left="720" w:hanging="360"/>
      </w:pPr>
    </w:lvl>
    <w:lvl w:ilvl="1" w:tplc="BF944C4C">
      <w:start w:val="1"/>
      <w:numFmt w:val="bullet"/>
      <w:lvlText w:val="○"/>
      <w:lvlJc w:val="left"/>
      <w:pPr>
        <w:ind w:left="1440" w:hanging="360"/>
      </w:pPr>
    </w:lvl>
    <w:lvl w:ilvl="2" w:tplc="8192416A">
      <w:start w:val="1"/>
      <w:numFmt w:val="bullet"/>
      <w:lvlText w:val="■"/>
      <w:lvlJc w:val="left"/>
      <w:pPr>
        <w:ind w:left="2160" w:hanging="360"/>
      </w:pPr>
    </w:lvl>
    <w:lvl w:ilvl="3" w:tplc="FF40D120">
      <w:start w:val="1"/>
      <w:numFmt w:val="bullet"/>
      <w:lvlText w:val="●"/>
      <w:lvlJc w:val="left"/>
      <w:pPr>
        <w:ind w:left="2880" w:hanging="360"/>
      </w:pPr>
    </w:lvl>
    <w:lvl w:ilvl="4" w:tplc="5E44DF3E">
      <w:start w:val="1"/>
      <w:numFmt w:val="bullet"/>
      <w:lvlText w:val="○"/>
      <w:lvlJc w:val="left"/>
      <w:pPr>
        <w:ind w:left="3600" w:hanging="360"/>
      </w:pPr>
    </w:lvl>
    <w:lvl w:ilvl="5" w:tplc="07D26476">
      <w:start w:val="1"/>
      <w:numFmt w:val="bullet"/>
      <w:lvlText w:val="■"/>
      <w:lvlJc w:val="left"/>
      <w:pPr>
        <w:ind w:left="4320" w:hanging="360"/>
      </w:pPr>
    </w:lvl>
    <w:lvl w:ilvl="6" w:tplc="787231F8">
      <w:start w:val="1"/>
      <w:numFmt w:val="bullet"/>
      <w:lvlText w:val="●"/>
      <w:lvlJc w:val="left"/>
      <w:pPr>
        <w:ind w:left="5040" w:hanging="360"/>
      </w:pPr>
    </w:lvl>
    <w:lvl w:ilvl="7" w:tplc="7AC0BB08">
      <w:start w:val="1"/>
      <w:numFmt w:val="bullet"/>
      <w:lvlText w:val="●"/>
      <w:lvlJc w:val="left"/>
      <w:pPr>
        <w:ind w:left="5760" w:hanging="360"/>
      </w:pPr>
    </w:lvl>
    <w:lvl w:ilvl="8" w:tplc="976465D6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6CBC2FBD"/>
    <w:multiLevelType w:val="hybridMultilevel"/>
    <w:tmpl w:val="41501096"/>
    <w:lvl w:ilvl="0" w:tplc="CB4EF220">
      <w:start w:val="1"/>
      <w:numFmt w:val="decimal"/>
      <w:lvlText w:val="%1."/>
      <w:lvlJc w:val="left"/>
      <w:pPr>
        <w:ind w:left="400" w:hanging="260"/>
      </w:pPr>
    </w:lvl>
    <w:lvl w:ilvl="1" w:tplc="80E441C4">
      <w:numFmt w:val="decimal"/>
      <w:lvlText w:val=""/>
      <w:lvlJc w:val="left"/>
    </w:lvl>
    <w:lvl w:ilvl="2" w:tplc="5922F244">
      <w:numFmt w:val="decimal"/>
      <w:lvlText w:val=""/>
      <w:lvlJc w:val="left"/>
    </w:lvl>
    <w:lvl w:ilvl="3" w:tplc="B2169268">
      <w:numFmt w:val="decimal"/>
      <w:lvlText w:val=""/>
      <w:lvlJc w:val="left"/>
    </w:lvl>
    <w:lvl w:ilvl="4" w:tplc="0358A002">
      <w:numFmt w:val="decimal"/>
      <w:lvlText w:val=""/>
      <w:lvlJc w:val="left"/>
    </w:lvl>
    <w:lvl w:ilvl="5" w:tplc="0D167A1C">
      <w:numFmt w:val="decimal"/>
      <w:lvlText w:val=""/>
      <w:lvlJc w:val="left"/>
    </w:lvl>
    <w:lvl w:ilvl="6" w:tplc="FF24C90E">
      <w:numFmt w:val="decimal"/>
      <w:lvlText w:val=""/>
      <w:lvlJc w:val="left"/>
    </w:lvl>
    <w:lvl w:ilvl="7" w:tplc="CE2AA052">
      <w:numFmt w:val="decimal"/>
      <w:lvlText w:val=""/>
      <w:lvlJc w:val="left"/>
    </w:lvl>
    <w:lvl w:ilvl="8" w:tplc="13786A98">
      <w:numFmt w:val="decimal"/>
      <w:lvlText w:val=""/>
      <w:lvlJc w:val="left"/>
    </w:lvl>
  </w:abstractNum>
  <w:num w:numId="1">
    <w:abstractNumId w:val="4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2C56"/>
    <w:rsid w:val="002F1FB3"/>
    <w:rsid w:val="004C2950"/>
    <w:rsid w:val="006E2C56"/>
    <w:rsid w:val="00780206"/>
    <w:rsid w:val="008B400E"/>
    <w:rsid w:val="00C41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61742"/>
  <w15:docId w15:val="{260B0AD7-10BB-4390-B80B-6EAB156B7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1308</Words>
  <Characters>7195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omar torres</cp:lastModifiedBy>
  <cp:revision>5</cp:revision>
  <dcterms:created xsi:type="dcterms:W3CDTF">2026-10-01T19:23:00Z</dcterms:created>
  <dcterms:modified xsi:type="dcterms:W3CDTF">2026-10-15T00:43:00Z</dcterms:modified>
</cp:coreProperties>
</file>