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90E8492" w14:textId="77777777" w:rsidTr="005D1AC7">
        <w:trPr>
          <w:trHeight w:val="699"/>
        </w:trPr>
        <w:tc>
          <w:tcPr>
            <w:tcW w:w="3681" w:type="dxa"/>
          </w:tcPr>
          <w:p w14:paraId="680A131A" w14:textId="78CF2D22" w:rsidR="005D1AC7" w:rsidRPr="00253E03" w:rsidRDefault="00253E03" w:rsidP="00D647A8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253E03">
              <w:rPr>
                <w:b/>
                <w:lang w:val="it-IT"/>
              </w:rPr>
              <w:br/>
            </w:r>
            <w:r w:rsidRPr="00A52007">
              <w:rPr>
                <w:b/>
                <w:lang w:val="it-IT"/>
              </w:rPr>
              <w:t>02GOLOV</w:t>
            </w:r>
            <w:r w:rsidR="005D1AC7" w:rsidRPr="00253E03">
              <w:rPr>
                <w:b/>
                <w:lang w:val="it-IT"/>
              </w:rPr>
              <w:t xml:space="preserve"> [</w:t>
            </w:r>
            <w:r w:rsidR="00DF275D" w:rsidRPr="00253E03">
              <w:rPr>
                <w:b/>
                <w:lang w:val="it-IT"/>
              </w:rPr>
              <w:t>M-Z</w:t>
            </w:r>
            <w:r w:rsidR="005D1AC7" w:rsidRPr="00253E03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14:paraId="658BC8F9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3EA9F450" w14:textId="48D40E31" w:rsidR="005D1AC7" w:rsidRDefault="00DF275D" w:rsidP="00562934">
            <w:pPr>
              <w:jc w:val="center"/>
            </w:pPr>
            <w:r>
              <w:rPr>
                <w:u w:val="single"/>
              </w:rPr>
              <w:t>12/12/2019</w:t>
            </w:r>
          </w:p>
        </w:tc>
      </w:tr>
      <w:tr w:rsidR="005D1AC7" w:rsidRPr="00F02DBC" w14:paraId="43D9D67E" w14:textId="77777777" w:rsidTr="005D1AC7">
        <w:trPr>
          <w:trHeight w:val="294"/>
        </w:trPr>
        <w:tc>
          <w:tcPr>
            <w:tcW w:w="3681" w:type="dxa"/>
          </w:tcPr>
          <w:p w14:paraId="5D0090E8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9C3F323" w14:textId="066F1311" w:rsidR="005D1AC7" w:rsidRPr="00DF288C" w:rsidRDefault="00A84632" w:rsidP="00CC43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D538444" w14:textId="22988D98" w:rsidR="005D1AC7" w:rsidRPr="006331BB" w:rsidRDefault="005D1AC7" w:rsidP="00CC4317">
            <w:pPr>
              <w:jc w:val="both"/>
            </w:pPr>
            <w:r w:rsidRPr="006331BB">
              <w:t>Expected delivery of lab_0</w:t>
            </w:r>
            <w:r w:rsidR="00DF275D">
              <w:t>7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8061CF7" w14:textId="29F60A2A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 1</w:t>
            </w:r>
            <w:r w:rsidR="004127EB">
              <w:t xml:space="preserve"> </w:t>
            </w:r>
          </w:p>
          <w:p w14:paraId="5EF0BB55" w14:textId="423A96F5" w:rsidR="00B84859" w:rsidRDefault="00B84859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zipped project folder of the exercise 2</w:t>
            </w:r>
          </w:p>
          <w:p w14:paraId="5D91F7BC" w14:textId="77E3A728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="002C5078">
              <w:t>filled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7066888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6BE4EB31" w14:textId="73909726" w:rsidR="00B60D00" w:rsidRDefault="00422B6F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Solve the following problem</w:t>
      </w:r>
      <w:r w:rsidR="002C5078">
        <w:rPr>
          <w:rFonts w:eastAsia="Calibri"/>
          <w:szCs w:val="20"/>
          <w:lang w:val="en-GB" w:eastAsia="en-GB"/>
        </w:rPr>
        <w:t>s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DF275D" w:rsidRPr="00DF275D">
        <w:rPr>
          <w:rFonts w:eastAsia="Calibri"/>
          <w:i/>
          <w:szCs w:val="20"/>
          <w:lang w:val="en-GB" w:eastAsia="en-GB"/>
        </w:rPr>
        <w:t>ASM_template</w:t>
      </w:r>
      <w:proofErr w:type="spellEnd"/>
      <w:r w:rsidR="00DF275D">
        <w:rPr>
          <w:rFonts w:eastAsia="Calibri"/>
          <w:szCs w:val="20"/>
          <w:lang w:val="en-GB" w:eastAsia="en-GB"/>
        </w:rPr>
        <w:t xml:space="preserve"> project</w:t>
      </w:r>
      <w:r w:rsidR="00B60D00" w:rsidRPr="00B60D00">
        <w:rPr>
          <w:rFonts w:eastAsia="Calibri"/>
          <w:szCs w:val="20"/>
          <w:lang w:val="en-GB" w:eastAsia="en-GB"/>
        </w:rPr>
        <w:t>.</w:t>
      </w:r>
      <w:r w:rsidR="000B1B38">
        <w:rPr>
          <w:rFonts w:eastAsia="Calibri"/>
          <w:szCs w:val="20"/>
          <w:lang w:val="en-GB" w:eastAsia="en-GB"/>
        </w:rPr>
        <w:t xml:space="preserve"> </w:t>
      </w:r>
    </w:p>
    <w:p w14:paraId="481FA312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0BFD584" w14:textId="77777777" w:rsidR="00C027E6" w:rsidRDefault="00422B6F" w:rsidP="00C027E6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>Exercise 1)</w:t>
      </w:r>
      <w:r w:rsidR="00C027E6">
        <w:rPr>
          <w:b/>
          <w:sz w:val="23"/>
          <w:szCs w:val="23"/>
          <w:lang w:val="en-GB"/>
        </w:rPr>
        <w:t xml:space="preserve"> </w:t>
      </w:r>
      <w:r w:rsidR="00C027E6" w:rsidRPr="00C027E6">
        <w:rPr>
          <w:sz w:val="23"/>
          <w:szCs w:val="23"/>
          <w:lang w:val="en-GB"/>
        </w:rPr>
        <w:t>Experiment the S</w:t>
      </w:r>
      <w:r w:rsidR="00325BF8">
        <w:rPr>
          <w:sz w:val="23"/>
          <w:szCs w:val="23"/>
          <w:lang w:val="en-GB"/>
        </w:rPr>
        <w:t>VC</w:t>
      </w:r>
      <w:r w:rsidR="00C027E6" w:rsidRPr="00C027E6">
        <w:rPr>
          <w:sz w:val="23"/>
          <w:szCs w:val="23"/>
          <w:lang w:val="en-GB"/>
        </w:rPr>
        <w:t xml:space="preserve"> instruction</w:t>
      </w:r>
      <w:r w:rsidR="00C027E6">
        <w:rPr>
          <w:sz w:val="23"/>
          <w:szCs w:val="23"/>
          <w:lang w:val="en-GB"/>
        </w:rPr>
        <w:t>.</w:t>
      </w:r>
    </w:p>
    <w:p w14:paraId="5A6ED29D" w14:textId="77777777" w:rsidR="005113EA" w:rsidRDefault="005113EA" w:rsidP="00562934">
      <w:pPr>
        <w:pStyle w:val="Default"/>
        <w:jc w:val="both"/>
        <w:rPr>
          <w:sz w:val="23"/>
          <w:szCs w:val="23"/>
          <w:lang w:val="en-GB"/>
        </w:rPr>
      </w:pPr>
    </w:p>
    <w:p w14:paraId="7D44190C" w14:textId="3FE2EF0B" w:rsidR="00935858" w:rsidRDefault="00C027E6" w:rsidP="00562934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Write, compile and execute a code that </w:t>
      </w:r>
      <w:r w:rsidR="00DE2AA4">
        <w:rPr>
          <w:sz w:val="23"/>
          <w:szCs w:val="23"/>
          <w:lang w:val="en-GB"/>
        </w:rPr>
        <w:t xml:space="preserve">invokes </w:t>
      </w:r>
      <w:r w:rsidR="004E647E">
        <w:rPr>
          <w:sz w:val="23"/>
          <w:szCs w:val="23"/>
          <w:lang w:val="en-GB"/>
        </w:rPr>
        <w:t>an</w:t>
      </w:r>
      <w:r w:rsidR="00DE2AA4">
        <w:rPr>
          <w:sz w:val="23"/>
          <w:szCs w:val="23"/>
          <w:lang w:val="en-GB"/>
        </w:rPr>
        <w:t xml:space="preserve">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325BF8"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</w:t>
      </w:r>
      <w:r w:rsidR="00DE2AA4">
        <w:rPr>
          <w:sz w:val="23"/>
          <w:szCs w:val="23"/>
          <w:lang w:val="en-GB"/>
        </w:rPr>
        <w:t xml:space="preserve"> when running</w:t>
      </w:r>
      <w:r w:rsidR="005113EA">
        <w:rPr>
          <w:sz w:val="23"/>
          <w:szCs w:val="23"/>
          <w:lang w:val="en-GB"/>
        </w:rPr>
        <w:t xml:space="preserve"> a</w:t>
      </w:r>
      <w:r w:rsidR="00DE2AA4">
        <w:rPr>
          <w:sz w:val="23"/>
          <w:szCs w:val="23"/>
          <w:lang w:val="en-GB"/>
        </w:rPr>
        <w:t xml:space="preserve"> </w:t>
      </w:r>
      <w:r w:rsidR="00DE2AA4" w:rsidRPr="00E70BC8">
        <w:rPr>
          <w:b/>
          <w:sz w:val="23"/>
          <w:szCs w:val="23"/>
          <w:u w:val="single"/>
          <w:lang w:val="en-GB"/>
        </w:rPr>
        <w:t>user routine</w:t>
      </w:r>
      <w:r w:rsidR="00DE2AA4">
        <w:rPr>
          <w:sz w:val="23"/>
          <w:szCs w:val="23"/>
          <w:lang w:val="en-GB"/>
        </w:rPr>
        <w:t xml:space="preserve"> with </w:t>
      </w:r>
      <w:r w:rsidR="00DE2AA4" w:rsidRPr="00E70BC8">
        <w:rPr>
          <w:b/>
          <w:sz w:val="23"/>
          <w:szCs w:val="23"/>
          <w:u w:val="single"/>
          <w:lang w:val="en-GB"/>
        </w:rPr>
        <w:t>unprivileged access level</w:t>
      </w:r>
      <w:r w:rsidR="005113EA">
        <w:rPr>
          <w:sz w:val="23"/>
          <w:szCs w:val="23"/>
          <w:lang w:val="en-GB"/>
        </w:rPr>
        <w:t>.</w:t>
      </w:r>
      <w:r w:rsidR="00935858">
        <w:rPr>
          <w:sz w:val="23"/>
          <w:szCs w:val="23"/>
          <w:lang w:val="en-GB"/>
        </w:rPr>
        <w:t xml:space="preserve"> By means of invoking a </w:t>
      </w:r>
      <w:proofErr w:type="spellStart"/>
      <w:r w:rsidR="00935858">
        <w:rPr>
          <w:sz w:val="23"/>
          <w:szCs w:val="23"/>
          <w:lang w:val="en-GB"/>
        </w:rPr>
        <w:t>SuperVisor</w:t>
      </w:r>
      <w:proofErr w:type="spellEnd"/>
      <w:r w:rsidR="00935858">
        <w:rPr>
          <w:sz w:val="23"/>
          <w:szCs w:val="23"/>
          <w:lang w:val="en-GB"/>
        </w:rPr>
        <w:t xml:space="preserve"> Call, we want to implement a RESET, a NOP and a MEMCPY functions. </w:t>
      </w:r>
      <w:r w:rsidR="00935858" w:rsidRPr="005113EA">
        <w:rPr>
          <w:sz w:val="23"/>
          <w:szCs w:val="23"/>
          <w:lang w:val="en-GB"/>
        </w:rPr>
        <w:t>The MEMCPY function is used to copy a block of data from a source address to a destination address</w:t>
      </w:r>
      <w:r w:rsidR="00935858">
        <w:rPr>
          <w:sz w:val="23"/>
          <w:szCs w:val="23"/>
          <w:lang w:val="en-GB"/>
        </w:rPr>
        <w:t xml:space="preserve"> and return information about the data transfer execution.</w:t>
      </w:r>
    </w:p>
    <w:p w14:paraId="5DA6B107" w14:textId="77777777" w:rsidR="00DE2AA4" w:rsidRDefault="00DE2AA4" w:rsidP="00562934">
      <w:pPr>
        <w:pStyle w:val="Default"/>
        <w:jc w:val="both"/>
        <w:rPr>
          <w:sz w:val="23"/>
          <w:szCs w:val="23"/>
          <w:lang w:val="en-GB"/>
        </w:rPr>
      </w:pPr>
    </w:p>
    <w:p w14:paraId="5EE23B66" w14:textId="579ADB9A" w:rsidR="008C1D28" w:rsidRDefault="00C027E6" w:rsidP="00562934">
      <w:pPr>
        <w:pStyle w:val="Default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In the handler</w:t>
      </w:r>
      <w:r>
        <w:rPr>
          <w:sz w:val="23"/>
          <w:szCs w:val="23"/>
          <w:lang w:val="en-GB"/>
        </w:rPr>
        <w:t xml:space="preserve"> of </w:t>
      </w:r>
      <w:r w:rsidR="00562934"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CE6A3F">
        <w:rPr>
          <w:rFonts w:ascii="Courier New" w:hAnsi="Courier New" w:cs="Courier New"/>
          <w:sz w:val="23"/>
          <w:szCs w:val="23"/>
          <w:lang w:val="en-GB"/>
        </w:rPr>
        <w:t>VC</w:t>
      </w:r>
      <w:r w:rsidR="00935858">
        <w:rPr>
          <w:rFonts w:ascii="Courier New" w:hAnsi="Courier New" w:cs="Courier New"/>
          <w:sz w:val="23"/>
          <w:szCs w:val="23"/>
          <w:lang w:val="en-GB"/>
        </w:rPr>
        <w:t>,</w:t>
      </w:r>
      <w:r w:rsidR="00562934">
        <w:rPr>
          <w:sz w:val="23"/>
          <w:szCs w:val="23"/>
          <w:lang w:val="en-GB"/>
        </w:rPr>
        <w:t xml:space="preserve"> </w:t>
      </w:r>
      <w:r w:rsidR="00562934">
        <w:rPr>
          <w:rFonts w:eastAsia="Calibri"/>
          <w:lang w:val="en-GB" w:eastAsia="en-GB"/>
        </w:rPr>
        <w:t xml:space="preserve">the following functionalities </w:t>
      </w:r>
      <w:r w:rsidR="00935858">
        <w:rPr>
          <w:rFonts w:eastAsia="Calibri"/>
          <w:lang w:val="en-GB" w:eastAsia="en-GB"/>
        </w:rPr>
        <w:t xml:space="preserve">are implemented </w:t>
      </w:r>
      <w:r w:rsidR="00562934">
        <w:rPr>
          <w:rFonts w:eastAsia="Calibri"/>
          <w:lang w:val="en-GB" w:eastAsia="en-GB"/>
        </w:rPr>
        <w:t xml:space="preserve">according to the </w:t>
      </w:r>
      <w:r w:rsidR="00562934"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325BF8">
        <w:rPr>
          <w:rFonts w:ascii="Courier New" w:hAnsi="Courier New" w:cs="Courier New"/>
          <w:sz w:val="23"/>
          <w:szCs w:val="23"/>
          <w:lang w:val="en-GB"/>
        </w:rPr>
        <w:t>VC</w:t>
      </w:r>
      <w:r w:rsidR="00D93F6F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562934">
        <w:rPr>
          <w:rFonts w:eastAsia="Calibri"/>
          <w:lang w:val="en-GB" w:eastAsia="en-GB"/>
        </w:rPr>
        <w:t>number:</w:t>
      </w:r>
    </w:p>
    <w:p w14:paraId="280D9A70" w14:textId="78D9E5FF" w:rsidR="00562934" w:rsidRDefault="00562934" w:rsidP="00D93F6F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0 to </w:t>
      </w:r>
      <w:r w:rsidR="00A36730">
        <w:rPr>
          <w:rFonts w:eastAsia="Calibri"/>
          <w:lang w:val="en-GB" w:eastAsia="en-GB"/>
        </w:rPr>
        <w:t>7</w:t>
      </w:r>
      <w:r>
        <w:rPr>
          <w:rFonts w:eastAsia="Calibri"/>
          <w:lang w:val="en-GB" w:eastAsia="en-GB"/>
        </w:rPr>
        <w:t xml:space="preserve">: </w:t>
      </w:r>
      <w:r w:rsidR="0080164F">
        <w:rPr>
          <w:rFonts w:eastAsia="Calibri"/>
          <w:lang w:val="en-GB" w:eastAsia="en-GB"/>
        </w:rPr>
        <w:t>RESET the content of register</w:t>
      </w:r>
      <w:r>
        <w:rPr>
          <w:rFonts w:eastAsia="Calibri"/>
          <w:lang w:val="en-GB" w:eastAsia="en-GB"/>
        </w:rPr>
        <w:t xml:space="preserve"> R</w:t>
      </w:r>
      <w:r w:rsidR="001A4574" w:rsidRPr="001A4574">
        <w:rPr>
          <w:rFonts w:eastAsia="Calibri"/>
          <w:b/>
          <w:u w:val="single"/>
          <w:lang w:val="en-GB" w:eastAsia="en-GB"/>
        </w:rPr>
        <w:t>x</w:t>
      </w:r>
      <w:r>
        <w:rPr>
          <w:rFonts w:eastAsia="Calibri"/>
          <w:lang w:val="en-GB" w:eastAsia="en-GB"/>
        </w:rPr>
        <w:t xml:space="preserve">, where </w:t>
      </w:r>
      <w:r w:rsidR="001A4574" w:rsidRPr="001A4574">
        <w:rPr>
          <w:rFonts w:eastAsia="Calibri"/>
          <w:b/>
          <w:u w:val="single"/>
          <w:lang w:val="en-GB" w:eastAsia="en-GB"/>
        </w:rPr>
        <w:t>x</w:t>
      </w:r>
      <w:r w:rsidR="00A36730" w:rsidRPr="00E70BC8">
        <w:rPr>
          <w:rFonts w:eastAsia="Calibri"/>
          <w:b/>
          <w:lang w:val="en-GB" w:eastAsia="en-GB"/>
        </w:rPr>
        <w:t xml:space="preserve"> </w:t>
      </w:r>
      <w:r w:rsidR="00A36730">
        <w:rPr>
          <w:rFonts w:eastAsia="Calibri"/>
          <w:lang w:val="en-GB" w:eastAsia="en-GB"/>
        </w:rPr>
        <w:t>can assume values from 0 to 7</w:t>
      </w:r>
    </w:p>
    <w:p w14:paraId="2CEA811F" w14:textId="77777777" w:rsidR="00562934" w:rsidRDefault="00F94C00" w:rsidP="00D93F6F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8</w:t>
      </w:r>
      <w:r w:rsidR="00562934">
        <w:rPr>
          <w:rFonts w:eastAsia="Calibri"/>
          <w:lang w:val="en-GB" w:eastAsia="en-GB"/>
        </w:rPr>
        <w:t xml:space="preserve"> to </w:t>
      </w:r>
      <w:r w:rsidR="000B737E">
        <w:rPr>
          <w:rFonts w:eastAsia="Calibri"/>
          <w:lang w:val="en-GB" w:eastAsia="en-GB"/>
        </w:rPr>
        <w:t>15</w:t>
      </w:r>
      <w:r w:rsidR="00D93F6F">
        <w:rPr>
          <w:rFonts w:eastAsia="Calibri"/>
          <w:lang w:val="en-GB" w:eastAsia="en-GB"/>
        </w:rPr>
        <w:t xml:space="preserve"> and &gt;=128</w:t>
      </w:r>
      <w:r w:rsidR="00562934">
        <w:rPr>
          <w:rFonts w:eastAsia="Calibri"/>
          <w:lang w:val="en-GB" w:eastAsia="en-GB"/>
        </w:rPr>
        <w:t xml:space="preserve">: </w:t>
      </w:r>
      <w:r w:rsidR="0080164F">
        <w:rPr>
          <w:rFonts w:eastAsia="Calibri"/>
          <w:lang w:val="en-GB" w:eastAsia="en-GB"/>
        </w:rPr>
        <w:t>NOP</w:t>
      </w:r>
    </w:p>
    <w:p w14:paraId="3B685236" w14:textId="6332AAEF" w:rsidR="00FB0D40" w:rsidRDefault="00CE6A3F" w:rsidP="005113EA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64</w:t>
      </w:r>
      <w:r w:rsidR="00D93F6F">
        <w:rPr>
          <w:rFonts w:eastAsia="Calibri"/>
          <w:lang w:val="en-GB" w:eastAsia="en-GB"/>
        </w:rPr>
        <w:t xml:space="preserve"> </w:t>
      </w:r>
      <w:r w:rsidR="000B737E">
        <w:rPr>
          <w:rFonts w:eastAsia="Calibri"/>
          <w:lang w:val="en-GB" w:eastAsia="en-GB"/>
        </w:rPr>
        <w:t>to</w:t>
      </w:r>
      <w:r w:rsidR="00D93F6F">
        <w:rPr>
          <w:rFonts w:eastAsia="Calibri"/>
          <w:lang w:val="en-GB" w:eastAsia="en-GB"/>
        </w:rPr>
        <w:t xml:space="preserve"> 12</w:t>
      </w:r>
      <w:r w:rsidR="000B737E">
        <w:rPr>
          <w:rFonts w:eastAsia="Calibri"/>
          <w:lang w:val="en-GB" w:eastAsia="en-GB"/>
        </w:rPr>
        <w:t>7</w:t>
      </w:r>
      <w:r w:rsidR="00562934">
        <w:rPr>
          <w:rFonts w:eastAsia="Calibri"/>
          <w:lang w:val="en-GB" w:eastAsia="en-GB"/>
        </w:rPr>
        <w:t xml:space="preserve">: </w:t>
      </w:r>
      <w:r w:rsidR="00B86D07">
        <w:rPr>
          <w:rFonts w:eastAsia="Calibri"/>
          <w:lang w:val="en-GB" w:eastAsia="en-GB"/>
        </w:rPr>
        <w:t xml:space="preserve">the </w:t>
      </w:r>
      <w:r w:rsidR="00B86D07" w:rsidRPr="00CE6A3F">
        <w:rPr>
          <w:rFonts w:ascii="Courier New" w:hAnsi="Courier New" w:cs="Courier New"/>
          <w:sz w:val="23"/>
          <w:szCs w:val="23"/>
          <w:lang w:val="en-GB"/>
        </w:rPr>
        <w:t>SVC</w:t>
      </w:r>
      <w:r w:rsidR="00B86D07">
        <w:rPr>
          <w:rFonts w:eastAsia="Calibri"/>
          <w:lang w:val="en-GB" w:eastAsia="en-GB"/>
        </w:rPr>
        <w:t xml:space="preserve"> call have to implement a </w:t>
      </w:r>
      <w:r w:rsidR="005113EA">
        <w:rPr>
          <w:rFonts w:eastAsia="Calibri"/>
          <w:lang w:val="en-GB" w:eastAsia="en-GB"/>
        </w:rPr>
        <w:t xml:space="preserve">MEMCPY operation, </w:t>
      </w:r>
      <w:r w:rsidR="00FB0D40">
        <w:rPr>
          <w:rFonts w:eastAsia="Calibri"/>
          <w:lang w:val="en-GB" w:eastAsia="en-GB"/>
        </w:rPr>
        <w:t xml:space="preserve">with the following </w:t>
      </w:r>
      <w:r w:rsidR="00935858">
        <w:rPr>
          <w:rFonts w:eastAsia="Calibri"/>
          <w:lang w:val="en-GB" w:eastAsia="en-GB"/>
        </w:rPr>
        <w:t xml:space="preserve">input </w:t>
      </w:r>
      <w:r w:rsidR="00FB0D40">
        <w:rPr>
          <w:rFonts w:eastAsia="Calibri"/>
          <w:lang w:val="en-GB" w:eastAsia="en-GB"/>
        </w:rPr>
        <w:t>parameters</w:t>
      </w:r>
      <w:r w:rsidR="00935858">
        <w:rPr>
          <w:rFonts w:eastAsia="Calibri"/>
          <w:lang w:val="en-GB" w:eastAsia="en-GB"/>
        </w:rPr>
        <w:t xml:space="preserve"> and return values</w:t>
      </w:r>
      <w:r w:rsidR="00FB0D40">
        <w:rPr>
          <w:rFonts w:eastAsia="Calibri"/>
          <w:lang w:val="en-GB" w:eastAsia="en-GB"/>
        </w:rPr>
        <w:t>:</w:t>
      </w:r>
    </w:p>
    <w:p w14:paraId="2C26B431" w14:textId="77777777" w:rsidR="00FB0D40" w:rsidRDefault="00FB0D40" w:rsidP="00FB0D40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the 6 le</w:t>
      </w:r>
      <w:r w:rsidR="00944CB3">
        <w:rPr>
          <w:rFonts w:eastAsia="Calibri"/>
          <w:lang w:val="en-GB" w:eastAsia="en-GB"/>
        </w:rPr>
        <w:t>ast</w:t>
      </w:r>
      <w:r>
        <w:rPr>
          <w:rFonts w:eastAsia="Calibri"/>
          <w:lang w:val="en-GB" w:eastAsia="en-GB"/>
        </w:rPr>
        <w:t xml:space="preserve"> significant b</w:t>
      </w:r>
      <w:r w:rsidR="00944CB3">
        <w:rPr>
          <w:rFonts w:eastAsia="Calibri"/>
          <w:lang w:val="en-GB" w:eastAsia="en-GB"/>
        </w:rPr>
        <w:t>i</w:t>
      </w:r>
      <w:r>
        <w:rPr>
          <w:rFonts w:eastAsia="Calibri"/>
          <w:lang w:val="en-GB" w:eastAsia="en-GB"/>
        </w:rPr>
        <w:t xml:space="preserve">ts </w:t>
      </w:r>
      <w:r w:rsidR="00944CB3">
        <w:rPr>
          <w:rFonts w:eastAsia="Calibri"/>
          <w:lang w:val="en-GB" w:eastAsia="en-GB"/>
        </w:rPr>
        <w:t xml:space="preserve">of the SVC number </w:t>
      </w:r>
      <w:r>
        <w:rPr>
          <w:rFonts w:eastAsia="Calibri"/>
          <w:lang w:val="en-GB" w:eastAsia="en-GB"/>
        </w:rPr>
        <w:t>indicates the number of bytes to move</w:t>
      </w:r>
    </w:p>
    <w:p w14:paraId="29D47F79" w14:textId="77777777" w:rsidR="00935858" w:rsidRDefault="00944CB3" w:rsidP="00B86D07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source and destination start addresses</w:t>
      </w:r>
      <w:r w:rsidR="000B737E">
        <w:rPr>
          <w:rFonts w:eastAsia="Calibri"/>
          <w:lang w:val="en-GB" w:eastAsia="en-GB"/>
        </w:rPr>
        <w:t xml:space="preserve"> of the areas to copy are 32 bits values passed through stack</w:t>
      </w:r>
    </w:p>
    <w:p w14:paraId="03A26FF0" w14:textId="7F0A7084" w:rsidR="00935858" w:rsidRPr="00840168" w:rsidRDefault="00E70BC8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b</w:t>
      </w:r>
      <w:r w:rsidR="00935858">
        <w:rPr>
          <w:rFonts w:eastAsia="Calibri"/>
          <w:lang w:val="en-GB" w:eastAsia="en-GB"/>
        </w:rPr>
        <w:t xml:space="preserve">y again using the stack, it returns </w:t>
      </w:r>
      <w:r w:rsidR="00935858" w:rsidRPr="00840168">
        <w:rPr>
          <w:rFonts w:eastAsia="Calibri"/>
          <w:lang w:val="en-GB" w:eastAsia="en-GB"/>
        </w:rPr>
        <w:t xml:space="preserve">the number of transferred bytes </w:t>
      </w:r>
    </w:p>
    <w:p w14:paraId="753FFD57" w14:textId="77777777" w:rsidR="005113EA" w:rsidRDefault="005113EA" w:rsidP="00B86D07">
      <w:pPr>
        <w:pStyle w:val="Default"/>
        <w:jc w:val="both"/>
        <w:rPr>
          <w:sz w:val="23"/>
          <w:szCs w:val="23"/>
          <w:lang w:val="en-GB"/>
        </w:rPr>
      </w:pPr>
    </w:p>
    <w:bookmarkStart w:id="0" w:name="_MON_1605271838"/>
    <w:bookmarkEnd w:id="0"/>
    <w:p w14:paraId="32E6E938" w14:textId="695307F4" w:rsidR="00B86D07" w:rsidRPr="00D345E8" w:rsidRDefault="00840168" w:rsidP="00D93F6F">
      <w:pPr>
        <w:pStyle w:val="Default"/>
        <w:ind w:firstLine="720"/>
        <w:jc w:val="center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object w:dxaOrig="9621" w:dyaOrig="5389" w14:anchorId="4ABD0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372.5pt" o:ole="">
            <v:imagedata r:id="rId5" o:title="" croptop="3595f" cropbottom="15777f" cropleft="11246f" cropright="32497f"/>
          </v:shape>
          <o:OLEObject Type="Embed" ProgID="PowerPoint.Show.12" ShapeID="_x0000_i1025" DrawAspect="Content" ObjectID="_1637048776" r:id="rId6"/>
        </w:object>
      </w:r>
    </w:p>
    <w:p w14:paraId="5F8DD180" w14:textId="77777777" w:rsidR="002C12DC" w:rsidRDefault="002C12DC" w:rsidP="002C12DC">
      <w:pPr>
        <w:pStyle w:val="Default"/>
        <w:jc w:val="both"/>
        <w:rPr>
          <w:sz w:val="23"/>
          <w:szCs w:val="23"/>
          <w:lang w:val="en-GB"/>
        </w:rPr>
      </w:pPr>
    </w:p>
    <w:p w14:paraId="5F1D0194" w14:textId="77777777" w:rsidR="00510AFB" w:rsidRDefault="00510AFB" w:rsidP="002C12DC">
      <w:pPr>
        <w:pStyle w:val="Default"/>
        <w:jc w:val="both"/>
        <w:rPr>
          <w:sz w:val="23"/>
          <w:szCs w:val="23"/>
          <w:lang w:val="en-GB"/>
        </w:rPr>
      </w:pPr>
    </w:p>
    <w:p w14:paraId="54392500" w14:textId="77777777" w:rsidR="00840168" w:rsidRDefault="00840168" w:rsidP="002C12DC">
      <w:pPr>
        <w:pStyle w:val="Default"/>
        <w:jc w:val="both"/>
        <w:rPr>
          <w:sz w:val="23"/>
          <w:szCs w:val="23"/>
          <w:lang w:val="en-GB"/>
        </w:rPr>
      </w:pPr>
    </w:p>
    <w:p w14:paraId="76D273AA" w14:textId="791F58B0" w:rsidR="002C12DC" w:rsidRDefault="002C12DC" w:rsidP="002C12DC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Example: the following </w:t>
      </w:r>
      <w:r w:rsidRPr="00195775">
        <w:rPr>
          <w:rFonts w:ascii="Courier New" w:hAnsi="Courier New" w:cs="Courier New"/>
          <w:sz w:val="23"/>
          <w:szCs w:val="23"/>
          <w:lang w:val="en-GB"/>
        </w:rPr>
        <w:t>SVC</w:t>
      </w:r>
      <w:r>
        <w:rPr>
          <w:sz w:val="23"/>
          <w:szCs w:val="23"/>
          <w:lang w:val="en-GB"/>
        </w:rPr>
        <w:t xml:space="preserve"> invoke</w:t>
      </w:r>
      <w:r w:rsidR="00195775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 </w:t>
      </w:r>
      <w:r w:rsidR="005A387E">
        <w:rPr>
          <w:sz w:val="23"/>
          <w:szCs w:val="23"/>
          <w:lang w:val="en-GB"/>
        </w:rPr>
        <w:t>MEMCPY</w:t>
      </w:r>
      <w:r>
        <w:rPr>
          <w:sz w:val="23"/>
          <w:szCs w:val="23"/>
          <w:lang w:val="en-GB"/>
        </w:rPr>
        <w:t xml:space="preserve"> </w:t>
      </w:r>
      <w:r w:rsidR="005A387E">
        <w:rPr>
          <w:sz w:val="23"/>
          <w:szCs w:val="23"/>
          <w:lang w:val="en-GB"/>
        </w:rPr>
        <w:t>from a given source to a destination</w:t>
      </w:r>
    </w:p>
    <w:p w14:paraId="02AC25FD" w14:textId="77777777" w:rsidR="002C12DC" w:rsidRDefault="002C12DC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</w:p>
    <w:p w14:paraId="213A1DAC" w14:textId="3388BF7D" w:rsidR="0080164F" w:rsidRDefault="0080164F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 xml:space="preserve">LDR </w:t>
      </w:r>
      <w:r>
        <w:rPr>
          <w:rFonts w:ascii="Courier New" w:hAnsi="Courier New" w:cs="Courier New"/>
          <w:sz w:val="23"/>
          <w:szCs w:val="23"/>
          <w:lang w:val="en-GB"/>
        </w:rPr>
        <w:tab/>
        <w:t xml:space="preserve">R0, </w:t>
      </w:r>
      <w:r w:rsidR="002658BE">
        <w:rPr>
          <w:rFonts w:ascii="Courier New" w:hAnsi="Courier New" w:cs="Courier New"/>
          <w:sz w:val="23"/>
          <w:szCs w:val="23"/>
          <w:lang w:val="en-GB"/>
        </w:rPr>
        <w:t>=</w:t>
      </w:r>
      <w:proofErr w:type="spellStart"/>
      <w:r>
        <w:rPr>
          <w:rFonts w:ascii="Courier New" w:hAnsi="Courier New" w:cs="Courier New"/>
          <w:sz w:val="23"/>
          <w:szCs w:val="23"/>
          <w:lang w:val="en-GB"/>
        </w:rPr>
        <w:t>SourceStartAddress</w:t>
      </w:r>
      <w:proofErr w:type="spellEnd"/>
    </w:p>
    <w:p w14:paraId="4D912342" w14:textId="2026EB10" w:rsidR="0080164F" w:rsidRDefault="0080164F" w:rsidP="0080164F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 xml:space="preserve">LDR </w:t>
      </w:r>
      <w:r>
        <w:rPr>
          <w:rFonts w:ascii="Courier New" w:hAnsi="Courier New" w:cs="Courier New"/>
          <w:sz w:val="23"/>
          <w:szCs w:val="23"/>
          <w:lang w:val="en-GB"/>
        </w:rPr>
        <w:tab/>
        <w:t xml:space="preserve">R1, </w:t>
      </w:r>
      <w:r w:rsidR="002658BE">
        <w:rPr>
          <w:rFonts w:ascii="Courier New" w:hAnsi="Courier New" w:cs="Courier New"/>
          <w:sz w:val="23"/>
          <w:szCs w:val="23"/>
          <w:lang w:val="en-GB"/>
        </w:rPr>
        <w:t>=</w:t>
      </w:r>
      <w:proofErr w:type="spellStart"/>
      <w:r>
        <w:rPr>
          <w:rFonts w:ascii="Courier New" w:hAnsi="Courier New" w:cs="Courier New"/>
          <w:sz w:val="23"/>
          <w:szCs w:val="23"/>
          <w:lang w:val="en-GB"/>
        </w:rPr>
        <w:t>DestinationStartAddress</w:t>
      </w:r>
      <w:proofErr w:type="spellEnd"/>
    </w:p>
    <w:p w14:paraId="5402684D" w14:textId="2772AA02" w:rsidR="0080164F" w:rsidRDefault="0080164F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>PUSH</w:t>
      </w:r>
      <w:r>
        <w:rPr>
          <w:rFonts w:ascii="Courier New" w:hAnsi="Courier New" w:cs="Courier New"/>
          <w:sz w:val="23"/>
          <w:szCs w:val="23"/>
          <w:lang w:val="en-GB"/>
        </w:rPr>
        <w:tab/>
      </w:r>
      <w:r w:rsidR="002658BE">
        <w:rPr>
          <w:rFonts w:ascii="Courier New" w:hAnsi="Courier New" w:cs="Courier New"/>
          <w:sz w:val="23"/>
          <w:szCs w:val="23"/>
          <w:lang w:val="en-GB"/>
        </w:rPr>
        <w:t>{</w:t>
      </w:r>
      <w:r>
        <w:rPr>
          <w:rFonts w:ascii="Courier New" w:hAnsi="Courier New" w:cs="Courier New"/>
          <w:sz w:val="23"/>
          <w:szCs w:val="23"/>
          <w:lang w:val="en-GB"/>
        </w:rPr>
        <w:t>R0</w:t>
      </w:r>
      <w:r w:rsidR="002658BE">
        <w:rPr>
          <w:rFonts w:ascii="Courier New" w:hAnsi="Courier New" w:cs="Courier New"/>
          <w:sz w:val="23"/>
          <w:szCs w:val="23"/>
          <w:lang w:val="en-GB"/>
        </w:rPr>
        <w:t>}</w:t>
      </w:r>
      <w:r>
        <w:rPr>
          <w:rFonts w:ascii="Courier New" w:hAnsi="Courier New" w:cs="Courier New"/>
          <w:sz w:val="23"/>
          <w:szCs w:val="23"/>
          <w:lang w:val="en-GB"/>
        </w:rPr>
        <w:br/>
        <w:t xml:space="preserve">PUSH </w:t>
      </w:r>
      <w:r>
        <w:rPr>
          <w:rFonts w:ascii="Courier New" w:hAnsi="Courier New" w:cs="Courier New"/>
          <w:sz w:val="23"/>
          <w:szCs w:val="23"/>
          <w:lang w:val="en-GB"/>
        </w:rPr>
        <w:tab/>
      </w:r>
      <w:r w:rsidR="002658BE">
        <w:rPr>
          <w:rFonts w:ascii="Courier New" w:hAnsi="Courier New" w:cs="Courier New"/>
          <w:sz w:val="23"/>
          <w:szCs w:val="23"/>
          <w:lang w:val="en-GB"/>
        </w:rPr>
        <w:t>{</w:t>
      </w:r>
      <w:r>
        <w:rPr>
          <w:rFonts w:ascii="Courier New" w:hAnsi="Courier New" w:cs="Courier New"/>
          <w:sz w:val="23"/>
          <w:szCs w:val="23"/>
          <w:lang w:val="en-GB"/>
        </w:rPr>
        <w:t>R1</w:t>
      </w:r>
      <w:r w:rsidR="002658BE">
        <w:rPr>
          <w:rFonts w:ascii="Courier New" w:hAnsi="Courier New" w:cs="Courier New"/>
          <w:sz w:val="23"/>
          <w:szCs w:val="23"/>
          <w:lang w:val="en-GB"/>
        </w:rPr>
        <w:t>}</w:t>
      </w:r>
    </w:p>
    <w:p w14:paraId="7B683D31" w14:textId="77777777" w:rsidR="002C12DC" w:rsidRDefault="002C12DC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 w:rsidRPr="002C12DC">
        <w:rPr>
          <w:rFonts w:ascii="Courier New" w:hAnsi="Courier New" w:cs="Courier New"/>
          <w:sz w:val="23"/>
          <w:szCs w:val="23"/>
          <w:lang w:val="en-GB"/>
        </w:rPr>
        <w:t>SVC</w:t>
      </w:r>
      <w:r w:rsidRPr="002C12DC">
        <w:rPr>
          <w:rFonts w:ascii="Courier New" w:hAnsi="Courier New" w:cs="Courier New"/>
          <w:sz w:val="23"/>
          <w:szCs w:val="23"/>
          <w:lang w:val="en-GB"/>
        </w:rPr>
        <w:tab/>
        <w:t>0x</w:t>
      </w:r>
      <w:proofErr w:type="gramStart"/>
      <w:r w:rsidR="00433106">
        <w:rPr>
          <w:rFonts w:ascii="Courier New" w:hAnsi="Courier New" w:cs="Courier New"/>
          <w:sz w:val="23"/>
          <w:szCs w:val="23"/>
          <w:lang w:val="en-GB"/>
        </w:rPr>
        <w:t>4</w:t>
      </w:r>
      <w:r w:rsidR="0080164F">
        <w:rPr>
          <w:rFonts w:ascii="Courier New" w:hAnsi="Courier New" w:cs="Courier New"/>
          <w:sz w:val="23"/>
          <w:szCs w:val="23"/>
          <w:lang w:val="en-GB"/>
        </w:rPr>
        <w:t>8</w:t>
      </w:r>
      <w:r w:rsidRPr="002C12DC">
        <w:rPr>
          <w:rFonts w:ascii="Courier New" w:hAnsi="Courier New" w:cs="Courier New"/>
          <w:sz w:val="23"/>
          <w:szCs w:val="23"/>
          <w:lang w:val="en-GB"/>
        </w:rPr>
        <w:t xml:space="preserve">  </w:t>
      </w:r>
      <w:r w:rsidR="00195775">
        <w:rPr>
          <w:rFonts w:ascii="Courier New" w:hAnsi="Courier New" w:cs="Courier New"/>
          <w:sz w:val="23"/>
          <w:szCs w:val="23"/>
          <w:lang w:val="en-GB"/>
        </w:rPr>
        <w:t>;</w:t>
      </w:r>
      <w:proofErr w:type="gramEnd"/>
      <w:r w:rsidR="00195775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80164F">
        <w:rPr>
          <w:rFonts w:ascii="Courier New" w:hAnsi="Courier New" w:cs="Courier New"/>
          <w:sz w:val="23"/>
          <w:szCs w:val="23"/>
          <w:lang w:val="en-GB"/>
        </w:rPr>
        <w:t>2_</w:t>
      </w:r>
      <w:r w:rsidR="0080164F" w:rsidRPr="00195775">
        <w:rPr>
          <w:rFonts w:ascii="Courier New" w:hAnsi="Courier New" w:cs="Courier New"/>
          <w:b/>
          <w:sz w:val="23"/>
          <w:szCs w:val="23"/>
          <w:lang w:val="en-GB"/>
        </w:rPr>
        <w:t>01</w:t>
      </w:r>
      <w:r w:rsidR="0080164F" w:rsidRPr="0080164F">
        <w:rPr>
          <w:rFonts w:ascii="Courier New" w:hAnsi="Courier New" w:cs="Courier New"/>
          <w:color w:val="FF0000"/>
          <w:sz w:val="23"/>
          <w:szCs w:val="23"/>
          <w:lang w:val="en-GB"/>
        </w:rPr>
        <w:t>001000</w:t>
      </w:r>
      <w:r w:rsidR="0080164F">
        <w:rPr>
          <w:rFonts w:ascii="Courier New" w:hAnsi="Courier New" w:cs="Courier New"/>
          <w:color w:val="FF0000"/>
          <w:sz w:val="23"/>
          <w:szCs w:val="23"/>
          <w:lang w:val="en-GB"/>
        </w:rPr>
        <w:t xml:space="preserve"> </w:t>
      </w:r>
      <w:r w:rsidR="00195775">
        <w:rPr>
          <w:rFonts w:ascii="Courier New" w:hAnsi="Courier New" w:cs="Courier New"/>
          <w:sz w:val="23"/>
          <w:szCs w:val="23"/>
          <w:lang w:val="en-GB"/>
        </w:rPr>
        <w:t xml:space="preserve">binary value of the SVC number </w:t>
      </w:r>
    </w:p>
    <w:p w14:paraId="461E5192" w14:textId="5608F786" w:rsidR="00840168" w:rsidRPr="00E70BC8" w:rsidRDefault="00840168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>POP</w:t>
      </w:r>
      <w:r>
        <w:rPr>
          <w:rFonts w:ascii="Courier New" w:hAnsi="Courier New" w:cs="Courier New"/>
          <w:sz w:val="23"/>
          <w:szCs w:val="23"/>
          <w:lang w:val="en-GB"/>
        </w:rPr>
        <w:tab/>
      </w:r>
      <w:r w:rsidR="002658BE">
        <w:rPr>
          <w:rFonts w:ascii="Courier New" w:hAnsi="Courier New" w:cs="Courier New"/>
          <w:sz w:val="23"/>
          <w:szCs w:val="23"/>
          <w:lang w:val="en-GB"/>
        </w:rPr>
        <w:t>{</w:t>
      </w:r>
      <w:r>
        <w:rPr>
          <w:rFonts w:ascii="Courier New" w:hAnsi="Courier New" w:cs="Courier New"/>
          <w:sz w:val="23"/>
          <w:szCs w:val="23"/>
          <w:lang w:val="en-GB"/>
        </w:rPr>
        <w:t>R0</w:t>
      </w:r>
      <w:r w:rsidR="002658BE">
        <w:rPr>
          <w:rFonts w:ascii="Courier New" w:hAnsi="Courier New" w:cs="Courier New"/>
          <w:sz w:val="23"/>
          <w:szCs w:val="23"/>
          <w:lang w:val="en-GB"/>
        </w:rPr>
        <w:t>}</w:t>
      </w:r>
    </w:p>
    <w:p w14:paraId="69007E3B" w14:textId="77777777" w:rsidR="00562934" w:rsidRDefault="00562934" w:rsidP="00562934">
      <w:pPr>
        <w:pStyle w:val="Default"/>
        <w:jc w:val="both"/>
        <w:rPr>
          <w:rFonts w:eastAsia="Calibri"/>
          <w:lang w:val="en-GB" w:eastAsia="en-GB"/>
        </w:rPr>
      </w:pPr>
    </w:p>
    <w:p w14:paraId="52F779F8" w14:textId="77777777" w:rsidR="00DE2AA4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</w:t>
      </w:r>
      <w:r w:rsidR="00D93F6F">
        <w:rPr>
          <w:rFonts w:eastAsia="Calibri"/>
          <w:lang w:val="en-GB" w:eastAsia="en-GB"/>
        </w:rPr>
        <w:t>1</w:t>
      </w:r>
      <w:r>
        <w:rPr>
          <w:rFonts w:eastAsia="Calibri"/>
          <w:lang w:val="en-GB" w:eastAsia="en-GB"/>
        </w:rPr>
        <w:t xml:space="preserve">: </w:t>
      </w:r>
      <w:r w:rsidR="00F85AA8">
        <w:rPr>
          <w:rFonts w:eastAsia="Calibri"/>
          <w:lang w:val="en-GB" w:eastAsia="en-GB"/>
        </w:rPr>
        <w:t>Describe how the stack structure is used by your project.</w:t>
      </w:r>
    </w:p>
    <w:p w14:paraId="7B0F0571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A50C4E7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79E8757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</w:t>
      </w:r>
      <w:r w:rsidR="00F85AA8">
        <w:rPr>
          <w:rFonts w:eastAsia="Calibri"/>
          <w:lang w:val="en-GB" w:eastAsia="en-GB"/>
        </w:rPr>
        <w:t>2</w:t>
      </w:r>
      <w:r>
        <w:rPr>
          <w:rFonts w:eastAsia="Calibri"/>
          <w:lang w:val="en-GB" w:eastAsia="en-GB"/>
        </w:rPr>
        <w:t xml:space="preserve">: What need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</w:t>
      </w:r>
      <w:r w:rsidR="00510AFB">
        <w:rPr>
          <w:rFonts w:eastAsia="Calibri"/>
          <w:lang w:val="en-GB" w:eastAsia="en-GB"/>
        </w:rPr>
        <w:t xml:space="preserve">of the caller </w:t>
      </w:r>
      <w:r>
        <w:rPr>
          <w:rFonts w:eastAsia="Calibri"/>
          <w:lang w:val="en-GB" w:eastAsia="en-GB"/>
        </w:rPr>
        <w:t>is privileged? Please report code chun</w:t>
      </w:r>
      <w:r w:rsidR="00CE6A3F">
        <w:rPr>
          <w:rFonts w:eastAsia="Calibri"/>
          <w:lang w:val="en-GB" w:eastAsia="en-GB"/>
        </w:rPr>
        <w:t>k</w:t>
      </w:r>
      <w:r>
        <w:rPr>
          <w:rFonts w:eastAsia="Calibri"/>
          <w:lang w:val="en-GB" w:eastAsia="en-GB"/>
        </w:rPr>
        <w:t xml:space="preserve"> </w:t>
      </w:r>
      <w:r w:rsidR="00CE6A3F">
        <w:rPr>
          <w:rFonts w:eastAsia="Calibri"/>
          <w:lang w:val="en-GB" w:eastAsia="en-GB"/>
        </w:rPr>
        <w:t>that</w:t>
      </w:r>
      <w:r>
        <w:rPr>
          <w:rFonts w:eastAsia="Calibri"/>
          <w:lang w:val="en-GB" w:eastAsia="en-GB"/>
        </w:rPr>
        <w:t xml:space="preserve"> solve</w:t>
      </w:r>
      <w:r w:rsidR="00CE6A3F">
        <w:rPr>
          <w:rFonts w:eastAsia="Calibri"/>
          <w:lang w:val="en-GB" w:eastAsia="en-GB"/>
        </w:rPr>
        <w:t>s</w:t>
      </w:r>
      <w:r>
        <w:rPr>
          <w:rFonts w:eastAsia="Calibri"/>
          <w:lang w:val="en-GB" w:eastAsia="en-GB"/>
        </w:rPr>
        <w:t xml:space="preserve"> this request.</w:t>
      </w:r>
    </w:p>
    <w:p w14:paraId="77BB01FF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C489B55" w14:textId="77777777" w:rsidR="00F85AA8" w:rsidRDefault="00F85AA8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87BE3EB" w14:textId="77777777" w:rsidR="00F85AA8" w:rsidRDefault="00F85AA8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Q3: Is the encoding of the SVC numbers complete? Please comment.</w:t>
      </w:r>
    </w:p>
    <w:p w14:paraId="73E3989E" w14:textId="77777777" w:rsidR="00195775" w:rsidRDefault="0019577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C02338F" w14:textId="77777777" w:rsidR="00840168" w:rsidRDefault="0084016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D62D4F7" w14:textId="77777777" w:rsidR="00195775" w:rsidRDefault="0019577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390F367" w14:textId="77777777" w:rsidR="00422B6F" w:rsidRDefault="00422B6F" w:rsidP="00422B6F">
      <w:pPr>
        <w:pStyle w:val="Default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 </w:t>
      </w:r>
    </w:p>
    <w:p w14:paraId="7AD69101" w14:textId="77777777" w:rsidR="0080164F" w:rsidRDefault="0080164F" w:rsidP="00422B6F">
      <w:pPr>
        <w:pStyle w:val="Default"/>
        <w:rPr>
          <w:sz w:val="23"/>
          <w:szCs w:val="23"/>
          <w:lang w:val="en-GB"/>
        </w:rPr>
      </w:pPr>
    </w:p>
    <w:p w14:paraId="1485C45C" w14:textId="77777777" w:rsidR="0080164F" w:rsidRDefault="0080164F" w:rsidP="0080164F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 w:rsidR="00510AFB"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10AFB">
        <w:rPr>
          <w:sz w:val="23"/>
          <w:szCs w:val="23"/>
          <w:lang w:val="en-GB"/>
        </w:rPr>
        <w:t>Integrate ASM and C language functionalities</w:t>
      </w:r>
    </w:p>
    <w:p w14:paraId="6ACAAD99" w14:textId="77777777" w:rsidR="00F85AA8" w:rsidRDefault="00F85AA8" w:rsidP="0080164F">
      <w:pPr>
        <w:pStyle w:val="Default"/>
        <w:jc w:val="both"/>
        <w:rPr>
          <w:sz w:val="23"/>
          <w:szCs w:val="23"/>
          <w:lang w:val="en-GB"/>
        </w:rPr>
      </w:pPr>
    </w:p>
    <w:p w14:paraId="7C72BEEA" w14:textId="77777777" w:rsidR="00F85AA8" w:rsidRPr="00F85AA8" w:rsidRDefault="00F85AA8" w:rsidP="00F85AA8">
      <w:pPr>
        <w:spacing w:before="120"/>
        <w:jc w:val="both"/>
        <w:rPr>
          <w:lang w:val="en-GB"/>
        </w:rPr>
      </w:pPr>
      <w:r w:rsidRPr="00F85AA8">
        <w:rPr>
          <w:lang w:val="en-GB"/>
        </w:rPr>
        <w:t xml:space="preserve">The following function, written in ASSEMBLY language, </w:t>
      </w:r>
      <w:r w:rsidR="00BF581C">
        <w:rPr>
          <w:lang w:val="en-GB"/>
        </w:rPr>
        <w:t xml:space="preserve">is </w:t>
      </w:r>
      <w:r w:rsidRPr="00F85AA8">
        <w:rPr>
          <w:lang w:val="en-GB"/>
        </w:rPr>
        <w:t>invoked</w:t>
      </w:r>
      <w:r>
        <w:rPr>
          <w:lang w:val="en-GB"/>
        </w:rPr>
        <w:t xml:space="preserve"> from a main C language function:</w:t>
      </w:r>
    </w:p>
    <w:p w14:paraId="59130C6B" w14:textId="77777777" w:rsidR="00F85AA8" w:rsidRPr="00C910C8" w:rsidRDefault="00F85AA8" w:rsidP="00F85AA8">
      <w:pPr>
        <w:pStyle w:val="Paragrafoelenco"/>
        <w:ind w:left="1440" w:firstLine="720"/>
        <w:rPr>
          <w:rFonts w:ascii="Lucida Sans Unicode" w:hAnsi="Lucida Sans Unicode" w:cs="Lucida Sans Unicode"/>
          <w:sz w:val="12"/>
          <w:lang w:val="en-GB"/>
        </w:rPr>
      </w:pPr>
    </w:p>
    <w:p w14:paraId="4AD056FD" w14:textId="77777777" w:rsidR="00F85AA8" w:rsidRDefault="00F85AA8" w:rsidP="00F85AA8">
      <w:pPr>
        <w:pStyle w:val="Paragrafoelenco"/>
        <w:ind w:left="1980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int </w:t>
      </w:r>
      <w:proofErr w:type="gramStart"/>
      <w:r>
        <w:rPr>
          <w:rFonts w:ascii="Lucida Sans Unicode" w:hAnsi="Lucida Sans Unicode" w:cs="Lucida Sans Unicode"/>
          <w:sz w:val="22"/>
          <w:lang w:val="en-GB"/>
        </w:rPr>
        <w:t>average</w:t>
      </w:r>
      <w:r w:rsidRPr="008B029F">
        <w:rPr>
          <w:rFonts w:ascii="Lucida Sans Unicode" w:hAnsi="Lucida Sans Unicode" w:cs="Lucida Sans Unicode"/>
          <w:sz w:val="22"/>
          <w:lang w:val="en-GB"/>
        </w:rPr>
        <w:t>(</w:t>
      </w:r>
      <w:proofErr w:type="gramEnd"/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>int</w:t>
      </w:r>
      <w:r>
        <w:rPr>
          <w:rFonts w:ascii="Lucida Sans Unicode" w:hAnsi="Lucida Sans Unicode" w:cs="Lucida Sans Unicode"/>
          <w:sz w:val="22"/>
          <w:lang w:val="en-GB"/>
        </w:rPr>
        <w:t>*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>V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, </w:t>
      </w: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int </w:t>
      </w:r>
      <w:r>
        <w:rPr>
          <w:rFonts w:ascii="Lucida Sans Unicode" w:hAnsi="Lucida Sans Unicode" w:cs="Lucida Sans Unicode"/>
          <w:sz w:val="22"/>
          <w:lang w:val="en-GB"/>
        </w:rPr>
        <w:t>n</w:t>
      </w:r>
      <w:r w:rsidRPr="008B029F">
        <w:rPr>
          <w:rFonts w:ascii="Lucida Sans Unicode" w:hAnsi="Lucida Sans Unicode" w:cs="Lucida Sans Unicode"/>
          <w:sz w:val="22"/>
          <w:lang w:val="en-GB"/>
        </w:rPr>
        <w:t>);</w:t>
      </w:r>
      <w:r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ab/>
      </w:r>
      <w:r>
        <w:rPr>
          <w:rFonts w:ascii="Lucida Sans Unicode" w:hAnsi="Lucida Sans Unicode" w:cs="Lucida Sans Unicode"/>
          <w:sz w:val="22"/>
          <w:lang w:val="en-GB"/>
        </w:rPr>
        <w:br/>
        <w:t>/* where n is the number of V elements */</w:t>
      </w:r>
    </w:p>
    <w:p w14:paraId="35A5F3E3" w14:textId="77777777" w:rsidR="00F85AA8" w:rsidRDefault="00F85AA8" w:rsidP="00F85AA8">
      <w:pPr>
        <w:rPr>
          <w:lang w:val="en-GB"/>
        </w:rPr>
      </w:pPr>
    </w:p>
    <w:p w14:paraId="3A8A2C59" w14:textId="3D2AA717" w:rsidR="00F85AA8" w:rsidRPr="00F85AA8" w:rsidRDefault="00F85AA8" w:rsidP="00F85AA8">
      <w:pPr>
        <w:rPr>
          <w:lang w:val="en-GB"/>
        </w:rPr>
      </w:pPr>
      <w:r>
        <w:rPr>
          <w:lang w:val="en-GB"/>
        </w:rPr>
        <w:t xml:space="preserve">The function </w:t>
      </w:r>
      <w:r w:rsidRPr="00F85AA8">
        <w:rPr>
          <w:lang w:val="en-GB"/>
        </w:rPr>
        <w:t>returns</w:t>
      </w:r>
      <w:r w:rsidR="006C2404">
        <w:rPr>
          <w:lang w:val="en-GB"/>
        </w:rPr>
        <w:t xml:space="preserve"> </w:t>
      </w:r>
      <w:r w:rsidR="002C5078">
        <w:rPr>
          <w:lang w:val="en-GB"/>
        </w:rPr>
        <w:t>exclusively one</w:t>
      </w:r>
      <w:bookmarkStart w:id="1" w:name="_GoBack"/>
      <w:bookmarkEnd w:id="1"/>
      <w:r w:rsidR="006C2404">
        <w:rPr>
          <w:lang w:val="en-GB"/>
        </w:rPr>
        <w:t xml:space="preserve"> </w:t>
      </w:r>
      <w:r w:rsidR="0059032A">
        <w:rPr>
          <w:lang w:val="en-GB"/>
        </w:rPr>
        <w:t>return value, which could be either</w:t>
      </w:r>
      <w:r>
        <w:rPr>
          <w:lang w:val="en-GB"/>
        </w:rPr>
        <w:t>:</w:t>
      </w:r>
    </w:p>
    <w:p w14:paraId="61D426D9" w14:textId="77777777" w:rsidR="00F85AA8" w:rsidRDefault="00F85AA8" w:rsidP="00F85AA8">
      <w:pPr>
        <w:pStyle w:val="Paragrafoelenco"/>
        <w:numPr>
          <w:ilvl w:val="0"/>
          <w:numId w:val="18"/>
        </w:numPr>
        <w:spacing w:before="120"/>
        <w:jc w:val="both"/>
        <w:rPr>
          <w:lang w:val="en-GB"/>
        </w:rPr>
      </w:pPr>
      <w:r>
        <w:rPr>
          <w:lang w:val="en-GB"/>
        </w:rPr>
        <w:t>the</w:t>
      </w:r>
      <w:r w:rsidR="00BF581C">
        <w:rPr>
          <w:lang w:val="en-GB"/>
        </w:rPr>
        <w:t xml:space="preserve"> integer</w:t>
      </w:r>
      <w:r>
        <w:rPr>
          <w:lang w:val="en-GB"/>
        </w:rPr>
        <w:t xml:space="preserve"> average value of the values stored in V, or</w:t>
      </w:r>
    </w:p>
    <w:p w14:paraId="22E34ED7" w14:textId="7ADA1321" w:rsidR="00F85AA8" w:rsidRDefault="002658BE" w:rsidP="00F85AA8">
      <w:pPr>
        <w:pStyle w:val="Paragrafoelenco"/>
        <w:numPr>
          <w:ilvl w:val="0"/>
          <w:numId w:val="18"/>
        </w:numPr>
        <w:spacing w:before="120"/>
        <w:jc w:val="both"/>
        <w:rPr>
          <w:lang w:val="en-GB"/>
        </w:rPr>
      </w:pPr>
      <w:r>
        <w:rPr>
          <w:lang w:val="en-GB"/>
        </w:rPr>
        <w:t xml:space="preserve">the </w:t>
      </w:r>
      <w:r w:rsidR="00F85AA8">
        <w:rPr>
          <w:lang w:val="en-GB"/>
        </w:rPr>
        <w:t>value 0 if any significant error is encountered in the accumulation of the values.</w:t>
      </w:r>
    </w:p>
    <w:p w14:paraId="05545930" w14:textId="77777777" w:rsidR="00F85AA8" w:rsidRDefault="00F85AA8" w:rsidP="0080164F">
      <w:pPr>
        <w:pStyle w:val="Default"/>
        <w:jc w:val="both"/>
        <w:rPr>
          <w:sz w:val="23"/>
          <w:szCs w:val="23"/>
          <w:lang w:val="en-GB"/>
        </w:rPr>
      </w:pPr>
    </w:p>
    <w:p w14:paraId="0FEE3A11" w14:textId="184A2F9A" w:rsidR="00F85AA8" w:rsidRPr="00BF581C" w:rsidRDefault="00F85AA8" w:rsidP="00BF581C">
      <w:pPr>
        <w:spacing w:before="120"/>
        <w:jc w:val="both"/>
        <w:rPr>
          <w:lang w:val="en-GB"/>
        </w:rPr>
      </w:pPr>
      <w:r>
        <w:rPr>
          <w:lang w:val="en-GB"/>
        </w:rPr>
        <w:t xml:space="preserve">The main C language function </w:t>
      </w:r>
      <w:r w:rsidR="0059032A">
        <w:rPr>
          <w:lang w:val="en-GB"/>
        </w:rPr>
        <w:t>declares</w:t>
      </w:r>
      <w:r>
        <w:rPr>
          <w:lang w:val="en-GB"/>
        </w:rPr>
        <w:t xml:space="preserve"> an unsigned integer vector called V and composed of N elements</w:t>
      </w:r>
      <w:r w:rsidR="00F02DBC">
        <w:rPr>
          <w:lang w:val="en-GB"/>
        </w:rPr>
        <w:t xml:space="preserve"> (</w:t>
      </w:r>
      <w:r w:rsidR="0059032A" w:rsidRPr="0059032A">
        <w:rPr>
          <w:b/>
          <w:u w:val="single"/>
          <w:lang w:val="en-GB"/>
        </w:rPr>
        <w:t xml:space="preserve">N </w:t>
      </w:r>
      <w:r w:rsidR="00F02DBC" w:rsidRPr="009E4501">
        <w:rPr>
          <w:b/>
          <w:u w:val="single"/>
          <w:lang w:val="en-GB"/>
        </w:rPr>
        <w:t>chosen by you</w:t>
      </w:r>
      <w:r w:rsidR="00F02DBC">
        <w:rPr>
          <w:lang w:val="en-GB"/>
        </w:rPr>
        <w:t>)</w:t>
      </w:r>
      <w:r>
        <w:rPr>
          <w:lang w:val="en-GB"/>
        </w:rPr>
        <w:t xml:space="preserve">. At declaration time, </w:t>
      </w:r>
      <w:r w:rsidRPr="00A16233">
        <w:rPr>
          <w:b/>
          <w:u w:val="single"/>
          <w:lang w:val="en-GB"/>
        </w:rPr>
        <w:t xml:space="preserve">the vector is </w:t>
      </w:r>
      <w:r w:rsidR="00BF581C" w:rsidRPr="00A16233">
        <w:rPr>
          <w:b/>
          <w:u w:val="single"/>
          <w:lang w:val="en-GB"/>
        </w:rPr>
        <w:t xml:space="preserve">statically </w:t>
      </w:r>
      <w:r w:rsidRPr="00A16233">
        <w:rPr>
          <w:b/>
          <w:u w:val="single"/>
          <w:lang w:val="en-GB"/>
        </w:rPr>
        <w:t>filled</w:t>
      </w:r>
      <w:r>
        <w:rPr>
          <w:lang w:val="en-GB"/>
        </w:rPr>
        <w:t xml:space="preserve"> by random values.</w:t>
      </w:r>
    </w:p>
    <w:p w14:paraId="4136576C" w14:textId="77777777" w:rsidR="0080164F" w:rsidRDefault="0080164F" w:rsidP="00422B6F">
      <w:pPr>
        <w:pStyle w:val="Default"/>
        <w:rPr>
          <w:sz w:val="23"/>
          <w:szCs w:val="23"/>
          <w:lang w:val="en-GB"/>
        </w:rPr>
      </w:pPr>
    </w:p>
    <w:p w14:paraId="5CC49B61" w14:textId="77777777" w:rsidR="00510AFB" w:rsidRDefault="00BF581C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Please fill the table below.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1559"/>
        <w:gridCol w:w="2788"/>
        <w:gridCol w:w="2788"/>
        <w:gridCol w:w="2788"/>
      </w:tblGrid>
      <w:tr w:rsidR="00CF0726" w14:paraId="201ABC64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CD93" w14:textId="77777777" w:rsidR="00CF0726" w:rsidRPr="00BF581C" w:rsidRDefault="00BF581C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lang w:val="en-GB" w:eastAsia="en-GB"/>
              </w:rPr>
            </w:pPr>
            <w:r>
              <w:rPr>
                <w:rFonts w:eastAsia="Calibri"/>
                <w:i/>
                <w:lang w:val="en-GB" w:eastAsia="en-GB"/>
              </w:rPr>
              <w:t xml:space="preserve">F = </w:t>
            </w:r>
            <w:r w:rsidRPr="00BF581C">
              <w:rPr>
                <w:rFonts w:eastAsia="Calibri"/>
                <w:i/>
                <w:lang w:val="en-GB" w:eastAsia="en-GB"/>
              </w:rPr>
              <w:t>12MHz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6B7A" w14:textId="77777777" w:rsidR="00BF581C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BF581C">
              <w:rPr>
                <w:rFonts w:eastAsia="Calibri"/>
                <w:lang w:eastAsia="en-GB"/>
              </w:rPr>
              <w:t xml:space="preserve"> </w:t>
            </w:r>
          </w:p>
          <w:p w14:paraId="6747F086" w14:textId="77777777" w:rsidR="00CF0726" w:rsidRDefault="00BF581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(clock cycles)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04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Code size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E75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Data size</w:t>
            </w:r>
          </w:p>
        </w:tc>
      </w:tr>
      <w:tr w:rsidR="00CF0726" w14:paraId="60FFD017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FC41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Exercise 1)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EBB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D2F6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F7D8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CF0726" w14:paraId="23F1631E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EC2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Exercise 2) 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804B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4D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53C5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7E74325D" w14:textId="77777777" w:rsidR="00510AFB" w:rsidRDefault="00510AFB" w:rsidP="00422B6F">
      <w:pPr>
        <w:pStyle w:val="Default"/>
        <w:rPr>
          <w:sz w:val="23"/>
          <w:szCs w:val="23"/>
          <w:lang w:val="en-GB"/>
        </w:rPr>
      </w:pPr>
    </w:p>
    <w:sectPr w:rsidR="00510AFB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74129"/>
    <w:multiLevelType w:val="hybridMultilevel"/>
    <w:tmpl w:val="1E82A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7"/>
  </w:num>
  <w:num w:numId="5">
    <w:abstractNumId w:val="11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4"/>
  </w:num>
  <w:num w:numId="11">
    <w:abstractNumId w:val="8"/>
  </w:num>
  <w:num w:numId="12">
    <w:abstractNumId w:val="2"/>
  </w:num>
  <w:num w:numId="13">
    <w:abstractNumId w:val="16"/>
  </w:num>
  <w:num w:numId="14">
    <w:abstractNumId w:val="5"/>
  </w:num>
  <w:num w:numId="15">
    <w:abstractNumId w:val="13"/>
  </w:num>
  <w:num w:numId="16">
    <w:abstractNumId w:val="15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8477A"/>
    <w:rsid w:val="00096F5D"/>
    <w:rsid w:val="000A4077"/>
    <w:rsid w:val="000B1B38"/>
    <w:rsid w:val="000B737E"/>
    <w:rsid w:val="00122332"/>
    <w:rsid w:val="0013666A"/>
    <w:rsid w:val="00145F23"/>
    <w:rsid w:val="00195775"/>
    <w:rsid w:val="001A2DB7"/>
    <w:rsid w:val="001A4574"/>
    <w:rsid w:val="001C23EC"/>
    <w:rsid w:val="001E645D"/>
    <w:rsid w:val="00253E03"/>
    <w:rsid w:val="002658BE"/>
    <w:rsid w:val="002B68AD"/>
    <w:rsid w:val="002C12DC"/>
    <w:rsid w:val="002C26FF"/>
    <w:rsid w:val="002C4155"/>
    <w:rsid w:val="002C5078"/>
    <w:rsid w:val="002D024F"/>
    <w:rsid w:val="003048B3"/>
    <w:rsid w:val="00325BF8"/>
    <w:rsid w:val="00342B25"/>
    <w:rsid w:val="003549A5"/>
    <w:rsid w:val="003573D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B5206"/>
    <w:rsid w:val="004E647E"/>
    <w:rsid w:val="004F09BA"/>
    <w:rsid w:val="00510AFB"/>
    <w:rsid w:val="005113EA"/>
    <w:rsid w:val="00551E70"/>
    <w:rsid w:val="00562934"/>
    <w:rsid w:val="0058491C"/>
    <w:rsid w:val="0059032A"/>
    <w:rsid w:val="005A387E"/>
    <w:rsid w:val="005D1AC7"/>
    <w:rsid w:val="00631FFA"/>
    <w:rsid w:val="006361CD"/>
    <w:rsid w:val="0063793A"/>
    <w:rsid w:val="00670DC8"/>
    <w:rsid w:val="00671686"/>
    <w:rsid w:val="006C2404"/>
    <w:rsid w:val="006D30BE"/>
    <w:rsid w:val="007235B1"/>
    <w:rsid w:val="00737530"/>
    <w:rsid w:val="00774E83"/>
    <w:rsid w:val="007D50C9"/>
    <w:rsid w:val="007D5261"/>
    <w:rsid w:val="007F2C6C"/>
    <w:rsid w:val="0080164F"/>
    <w:rsid w:val="008017FA"/>
    <w:rsid w:val="0081132F"/>
    <w:rsid w:val="008370D6"/>
    <w:rsid w:val="00840168"/>
    <w:rsid w:val="008C1D28"/>
    <w:rsid w:val="00923BE8"/>
    <w:rsid w:val="00935858"/>
    <w:rsid w:val="00944CB3"/>
    <w:rsid w:val="009B012A"/>
    <w:rsid w:val="009E1A2C"/>
    <w:rsid w:val="009E4501"/>
    <w:rsid w:val="009F043F"/>
    <w:rsid w:val="00A07C73"/>
    <w:rsid w:val="00A16233"/>
    <w:rsid w:val="00A32C7A"/>
    <w:rsid w:val="00A36730"/>
    <w:rsid w:val="00A6447B"/>
    <w:rsid w:val="00A84632"/>
    <w:rsid w:val="00AA0B9C"/>
    <w:rsid w:val="00AB5D5A"/>
    <w:rsid w:val="00AD7C32"/>
    <w:rsid w:val="00B12F46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4859"/>
    <w:rsid w:val="00B86D07"/>
    <w:rsid w:val="00BF581C"/>
    <w:rsid w:val="00C0045F"/>
    <w:rsid w:val="00C027E6"/>
    <w:rsid w:val="00C34FAF"/>
    <w:rsid w:val="00C62158"/>
    <w:rsid w:val="00C63F0D"/>
    <w:rsid w:val="00C9520A"/>
    <w:rsid w:val="00CC3033"/>
    <w:rsid w:val="00CC4317"/>
    <w:rsid w:val="00CC5815"/>
    <w:rsid w:val="00CE6A3F"/>
    <w:rsid w:val="00CF0726"/>
    <w:rsid w:val="00D04938"/>
    <w:rsid w:val="00D11C46"/>
    <w:rsid w:val="00D345E8"/>
    <w:rsid w:val="00D647A8"/>
    <w:rsid w:val="00D93F6F"/>
    <w:rsid w:val="00DB197E"/>
    <w:rsid w:val="00DC2CF7"/>
    <w:rsid w:val="00DD1A91"/>
    <w:rsid w:val="00DD2638"/>
    <w:rsid w:val="00DE2AA4"/>
    <w:rsid w:val="00DF275D"/>
    <w:rsid w:val="00E13DC1"/>
    <w:rsid w:val="00E3601F"/>
    <w:rsid w:val="00E40429"/>
    <w:rsid w:val="00E616CD"/>
    <w:rsid w:val="00E639FF"/>
    <w:rsid w:val="00E70BC8"/>
    <w:rsid w:val="00EC7841"/>
    <w:rsid w:val="00F01544"/>
    <w:rsid w:val="00F02DBC"/>
    <w:rsid w:val="00F2307A"/>
    <w:rsid w:val="00F32541"/>
    <w:rsid w:val="00F85AA8"/>
    <w:rsid w:val="00F94C00"/>
    <w:rsid w:val="00F97A62"/>
    <w:rsid w:val="00FB0D40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D3E5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Rimandocommento">
    <w:name w:val="annotation reference"/>
    <w:basedOn w:val="Carpredefinitoparagrafo"/>
    <w:uiPriority w:val="99"/>
    <w:semiHidden/>
    <w:unhideWhenUsed/>
    <w:rsid w:val="005A38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A387E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A387E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A38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A387E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1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andrea_floridia</cp:lastModifiedBy>
  <cp:revision>13</cp:revision>
  <cp:lastPrinted>2017-01-10T15:02:00Z</cp:lastPrinted>
  <dcterms:created xsi:type="dcterms:W3CDTF">2019-12-02T16:36:00Z</dcterms:created>
  <dcterms:modified xsi:type="dcterms:W3CDTF">2019-12-05T10:00:00Z</dcterms:modified>
  <dc:language>it-IT</dc:language>
</cp:coreProperties>
</file>