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477A" w14:textId="77777777" w:rsidR="003C61AD" w:rsidRPr="003C61AD" w:rsidRDefault="003C61AD" w:rsidP="003C61AD">
      <w:r w:rsidRPr="003C61AD">
        <w:rPr>
          <w:b/>
          <w:bCs/>
        </w:rPr>
        <w:t>Prueba Funcional – API Recomendaciones</w:t>
      </w:r>
    </w:p>
    <w:p w14:paraId="6ECE0C7A" w14:textId="77777777" w:rsidR="003C61AD" w:rsidRPr="003C61AD" w:rsidRDefault="003C61AD" w:rsidP="003C61AD">
      <w:pPr>
        <w:numPr>
          <w:ilvl w:val="0"/>
          <w:numId w:val="1"/>
        </w:numPr>
      </w:pPr>
      <w:r w:rsidRPr="003C61AD">
        <w:rPr>
          <w:b/>
          <w:bCs/>
        </w:rPr>
        <w:t>Objetivo:</w:t>
      </w:r>
      <w:r w:rsidRPr="003C61AD">
        <w:t xml:space="preserve"> Validar que el API retorna recomendaciones en JSON para una vacante.</w:t>
      </w:r>
    </w:p>
    <w:p w14:paraId="71C19981" w14:textId="77777777" w:rsidR="003C61AD" w:rsidRPr="003C61AD" w:rsidRDefault="003C61AD" w:rsidP="003C61AD">
      <w:pPr>
        <w:numPr>
          <w:ilvl w:val="0"/>
          <w:numId w:val="1"/>
        </w:numPr>
      </w:pPr>
      <w:r w:rsidRPr="003C61AD">
        <w:rPr>
          <w:b/>
          <w:bCs/>
        </w:rPr>
        <w:t>Precondiciones:</w:t>
      </w:r>
      <w:r w:rsidRPr="003C61AD">
        <w:t xml:space="preserve"> Base de datos con Vacantes, Empleados, Áreas y Evaluaciones (si aplica). API corriendo en https://localhost:44316.</w:t>
      </w:r>
    </w:p>
    <w:p w14:paraId="2B2AED5D" w14:textId="77777777" w:rsidR="003C61AD" w:rsidRPr="003C61AD" w:rsidRDefault="003C61AD" w:rsidP="003C61AD">
      <w:pPr>
        <w:numPr>
          <w:ilvl w:val="0"/>
          <w:numId w:val="1"/>
        </w:numPr>
      </w:pPr>
      <w:r w:rsidRPr="003C61AD">
        <w:rPr>
          <w:b/>
          <w:bCs/>
        </w:rPr>
        <w:t>Pasos:</w:t>
      </w:r>
    </w:p>
    <w:p w14:paraId="28E0DA3C" w14:textId="77777777" w:rsidR="003C61AD" w:rsidRPr="003C61AD" w:rsidRDefault="003C61AD" w:rsidP="003C61AD">
      <w:pPr>
        <w:numPr>
          <w:ilvl w:val="1"/>
          <w:numId w:val="1"/>
        </w:numPr>
      </w:pPr>
      <w:r w:rsidRPr="003C61AD">
        <w:t xml:space="preserve">Ejecutar el proyecto </w:t>
      </w:r>
      <w:proofErr w:type="spellStart"/>
      <w:r w:rsidRPr="003C61AD">
        <w:t>TalentHub.Admin</w:t>
      </w:r>
      <w:proofErr w:type="spellEnd"/>
      <w:r w:rsidRPr="003C61AD">
        <w:t>.</w:t>
      </w:r>
    </w:p>
    <w:p w14:paraId="5520F448" w14:textId="2E822C17" w:rsidR="003C61AD" w:rsidRPr="003C61AD" w:rsidRDefault="003C61AD" w:rsidP="003C61AD">
      <w:pPr>
        <w:numPr>
          <w:ilvl w:val="1"/>
          <w:numId w:val="1"/>
        </w:numPr>
      </w:pPr>
      <w:r w:rsidRPr="003C61AD">
        <w:t>Abrir navegador.</w:t>
      </w:r>
    </w:p>
    <w:p w14:paraId="6C4848BE" w14:textId="77777777" w:rsidR="003C61AD" w:rsidRDefault="003C61AD" w:rsidP="003C61AD">
      <w:pPr>
        <w:numPr>
          <w:ilvl w:val="1"/>
          <w:numId w:val="1"/>
        </w:numPr>
      </w:pPr>
      <w:r w:rsidRPr="003C61AD">
        <w:t>Consumir: GET /api/vacantes/1/recomendaciones</w:t>
      </w:r>
    </w:p>
    <w:p w14:paraId="7ADF1C03" w14:textId="4C9B07AE" w:rsidR="003C61AD" w:rsidRPr="003C61AD" w:rsidRDefault="003C61AD" w:rsidP="003C61AD">
      <w:pPr>
        <w:numPr>
          <w:ilvl w:val="1"/>
          <w:numId w:val="1"/>
        </w:numPr>
      </w:pPr>
      <w:r w:rsidRPr="003C61AD">
        <w:t>Consumir: GET /api/vacantes/</w:t>
      </w:r>
      <w:r>
        <w:t>2</w:t>
      </w:r>
      <w:r w:rsidRPr="003C61AD">
        <w:t>/recomendaciones</w:t>
      </w:r>
    </w:p>
    <w:p w14:paraId="0BCAB71A" w14:textId="77777777" w:rsidR="003C61AD" w:rsidRPr="003C61AD" w:rsidRDefault="003C61AD" w:rsidP="003C61AD">
      <w:pPr>
        <w:ind w:left="1440"/>
      </w:pPr>
    </w:p>
    <w:p w14:paraId="2C1B9204" w14:textId="77777777" w:rsidR="003C61AD" w:rsidRPr="003C61AD" w:rsidRDefault="003C61AD" w:rsidP="003C61AD">
      <w:pPr>
        <w:numPr>
          <w:ilvl w:val="0"/>
          <w:numId w:val="1"/>
        </w:numPr>
      </w:pPr>
      <w:r w:rsidRPr="003C61AD">
        <w:rPr>
          <w:b/>
          <w:bCs/>
        </w:rPr>
        <w:t>Resultado esperado:</w:t>
      </w:r>
    </w:p>
    <w:p w14:paraId="38BD79FF" w14:textId="0354AA61" w:rsidR="003C61AD" w:rsidRPr="003C61AD" w:rsidRDefault="003C61AD" w:rsidP="003C61AD">
      <w:pPr>
        <w:numPr>
          <w:ilvl w:val="1"/>
          <w:numId w:val="2"/>
        </w:numPr>
      </w:pPr>
      <w:r w:rsidRPr="003C61AD">
        <w:t>Si existen candidatos: JSON (lista de empleados) ordenada por score.</w:t>
      </w:r>
    </w:p>
    <w:p w14:paraId="57FDFD9B" w14:textId="533921C4" w:rsidR="003C61AD" w:rsidRPr="003C61AD" w:rsidRDefault="003C61AD" w:rsidP="003C61AD">
      <w:pPr>
        <w:numPr>
          <w:ilvl w:val="1"/>
          <w:numId w:val="2"/>
        </w:numPr>
      </w:pPr>
      <w:r w:rsidRPr="003C61AD">
        <w:t>Si no existen candidatos: {"mensaje”:” No se encontraron recomendaciones para la vacante."}</w:t>
      </w:r>
    </w:p>
    <w:p w14:paraId="45F71892" w14:textId="555E7FEC" w:rsidR="003C61AD" w:rsidRPr="003C61AD" w:rsidRDefault="003C61AD" w:rsidP="003C61AD">
      <w:pPr>
        <w:numPr>
          <w:ilvl w:val="0"/>
          <w:numId w:val="1"/>
        </w:numPr>
      </w:pPr>
      <w:r w:rsidRPr="003C61AD">
        <w:rPr>
          <w:b/>
          <w:bCs/>
        </w:rPr>
        <w:t>Evidencia:</w:t>
      </w:r>
      <w:r w:rsidRPr="003C61AD">
        <w:t xml:space="preserve"> captura del response</w:t>
      </w:r>
    </w:p>
    <w:p w14:paraId="33767D25" w14:textId="0A308B17" w:rsidR="003C61AD" w:rsidRPr="003C61AD" w:rsidRDefault="003C61AD" w:rsidP="003C61AD">
      <w:r w:rsidRPr="003C61AD">
        <w:rPr>
          <w:b/>
          <w:bCs/>
        </w:rPr>
        <w:t>Evidencia mínima:</w:t>
      </w:r>
      <w:r w:rsidRPr="003C61AD">
        <w:t xml:space="preserve"> 2 </w:t>
      </w:r>
      <w:proofErr w:type="spellStart"/>
      <w:r w:rsidRPr="003C61AD">
        <w:t>screenshots</w:t>
      </w:r>
      <w:proofErr w:type="spellEnd"/>
      <w:r w:rsidRPr="003C61AD">
        <w:t xml:space="preserve"> (uno </w:t>
      </w:r>
      <w:r>
        <w:t>candidatos</w:t>
      </w:r>
      <w:r w:rsidRPr="003C61AD">
        <w:t xml:space="preserve"> y otro 404). Eso te cubre excelente.</w:t>
      </w:r>
    </w:p>
    <w:p w14:paraId="6B21EB6D" w14:textId="545FF507" w:rsidR="00740A1F" w:rsidRDefault="003C61AD">
      <w:pPr>
        <w:rPr>
          <w:lang w:val="es-MX"/>
        </w:rPr>
      </w:pPr>
      <w:r w:rsidRPr="003C61AD">
        <w:rPr>
          <w:noProof/>
          <w:lang w:val="es-MX"/>
        </w:rPr>
        <w:drawing>
          <wp:anchor distT="0" distB="0" distL="114300" distR="114300" simplePos="0" relativeHeight="251658240" behindDoc="0" locked="0" layoutInCell="1" allowOverlap="1" wp14:anchorId="30CDBA84" wp14:editId="15172305">
            <wp:simplePos x="0" y="0"/>
            <wp:positionH relativeFrom="margin">
              <wp:posOffset>-870585</wp:posOffset>
            </wp:positionH>
            <wp:positionV relativeFrom="paragraph">
              <wp:posOffset>1603375</wp:posOffset>
            </wp:positionV>
            <wp:extent cx="7284085" cy="1752600"/>
            <wp:effectExtent l="0" t="0" r="0" b="0"/>
            <wp:wrapNone/>
            <wp:docPr id="488653139" name="Imagen 1" descr="Pantalla de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53139" name="Imagen 1" descr="Pantalla de computadora"/>
                    <pic:cNvPicPr/>
                  </pic:nvPicPr>
                  <pic:blipFill>
                    <a:blip r:embed="rId8">
                      <a:extLst>
                        <a:ext uri="{28A0092B-C50C-407E-A947-70E740481C1C}">
                          <a14:useLocalDpi xmlns:a14="http://schemas.microsoft.com/office/drawing/2010/main" val="0"/>
                        </a:ext>
                      </a:extLst>
                    </a:blip>
                    <a:stretch>
                      <a:fillRect/>
                    </a:stretch>
                  </pic:blipFill>
                  <pic:spPr>
                    <a:xfrm>
                      <a:off x="0" y="0"/>
                      <a:ext cx="7289796" cy="1753974"/>
                    </a:xfrm>
                    <a:prstGeom prst="rect">
                      <a:avLst/>
                    </a:prstGeom>
                  </pic:spPr>
                </pic:pic>
              </a:graphicData>
            </a:graphic>
            <wp14:sizeRelH relativeFrom="margin">
              <wp14:pctWidth>0</wp14:pctWidth>
            </wp14:sizeRelH>
            <wp14:sizeRelV relativeFrom="margin">
              <wp14:pctHeight>0</wp14:pctHeight>
            </wp14:sizeRelV>
          </wp:anchor>
        </w:drawing>
      </w:r>
      <w:r w:rsidRPr="003C61AD">
        <w:rPr>
          <w:noProof/>
          <w:lang w:val="es-MX"/>
        </w:rPr>
        <w:drawing>
          <wp:inline distT="0" distB="0" distL="0" distR="0" wp14:anchorId="791DE8A1" wp14:editId="0EDD7E77">
            <wp:extent cx="5400040" cy="1369060"/>
            <wp:effectExtent l="0" t="0" r="0" b="2540"/>
            <wp:docPr id="59816312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63127" name="Imagen 1" descr="Interfaz de usuario gráfica, Texto&#10;&#10;El contenido generado por IA puede ser incorrecto."/>
                    <pic:cNvPicPr/>
                  </pic:nvPicPr>
                  <pic:blipFill>
                    <a:blip r:embed="rId9"/>
                    <a:stretch>
                      <a:fillRect/>
                    </a:stretch>
                  </pic:blipFill>
                  <pic:spPr>
                    <a:xfrm>
                      <a:off x="0" y="0"/>
                      <a:ext cx="5400040" cy="1369060"/>
                    </a:xfrm>
                    <a:prstGeom prst="rect">
                      <a:avLst/>
                    </a:prstGeom>
                  </pic:spPr>
                </pic:pic>
              </a:graphicData>
            </a:graphic>
          </wp:inline>
        </w:drawing>
      </w:r>
    </w:p>
    <w:p w14:paraId="33F0470D" w14:textId="4AF28187" w:rsidR="003C61AD" w:rsidRDefault="003C61AD">
      <w:pPr>
        <w:rPr>
          <w:lang w:val="es-MX"/>
        </w:rPr>
      </w:pPr>
    </w:p>
    <w:p w14:paraId="2EA3F5B4" w14:textId="77777777" w:rsidR="003C61AD" w:rsidRDefault="003C61AD">
      <w:pPr>
        <w:rPr>
          <w:lang w:val="es-MX"/>
        </w:rPr>
      </w:pPr>
    </w:p>
    <w:p w14:paraId="36BE4122" w14:textId="77777777" w:rsidR="003C61AD" w:rsidRDefault="003C61AD">
      <w:pPr>
        <w:rPr>
          <w:lang w:val="es-MX"/>
        </w:rPr>
      </w:pPr>
    </w:p>
    <w:p w14:paraId="0A30E47F" w14:textId="77777777" w:rsidR="003C61AD" w:rsidRDefault="003C61AD">
      <w:pPr>
        <w:rPr>
          <w:lang w:val="es-MX"/>
        </w:rPr>
      </w:pPr>
    </w:p>
    <w:p w14:paraId="5E1EE2FC" w14:textId="77777777" w:rsidR="003C61AD" w:rsidRDefault="003C61AD">
      <w:pPr>
        <w:rPr>
          <w:lang w:val="es-MX"/>
        </w:rPr>
      </w:pPr>
    </w:p>
    <w:p w14:paraId="52C34D2B" w14:textId="77777777" w:rsidR="003C61AD" w:rsidRDefault="003C61AD">
      <w:pPr>
        <w:rPr>
          <w:lang w:val="es-MX"/>
        </w:rPr>
      </w:pPr>
    </w:p>
    <w:p w14:paraId="1B26C833" w14:textId="77777777" w:rsidR="00560E58" w:rsidRPr="00560E58" w:rsidRDefault="00560E58" w:rsidP="00560E58">
      <w:pPr>
        <w:rPr>
          <w:b/>
          <w:bCs/>
        </w:rPr>
      </w:pPr>
      <w:r w:rsidRPr="00560E58">
        <w:rPr>
          <w:b/>
          <w:bCs/>
        </w:rPr>
        <w:lastRenderedPageBreak/>
        <w:t>Prueba unitaria – Estrategia de cálculo de puntaje</w:t>
      </w:r>
    </w:p>
    <w:p w14:paraId="39DB1E5A" w14:textId="77777777" w:rsidR="00560E58" w:rsidRPr="00560E58" w:rsidRDefault="00560E58" w:rsidP="00560E58">
      <w:r w:rsidRPr="00560E58">
        <w:rPr>
          <w:b/>
          <w:bCs/>
        </w:rPr>
        <w:t>Objetivo</w:t>
      </w:r>
      <w:r w:rsidRPr="00560E58">
        <w:br/>
        <w:t xml:space="preserve">Validar el correcto funcionamiento de la lógica de negocio encargada del cálculo del puntaje de recomendación de empleados, utilizando pruebas unitarias sobre el patrón </w:t>
      </w:r>
      <w:proofErr w:type="spellStart"/>
      <w:r w:rsidRPr="00560E58">
        <w:t>Strategy</w:t>
      </w:r>
      <w:proofErr w:type="spellEnd"/>
      <w:r w:rsidRPr="00560E58">
        <w:t>.</w:t>
      </w:r>
    </w:p>
    <w:p w14:paraId="262823A9" w14:textId="77777777" w:rsidR="00560E58" w:rsidRPr="00560E58" w:rsidRDefault="00560E58" w:rsidP="00560E58">
      <w:r w:rsidRPr="00560E58">
        <w:rPr>
          <w:b/>
          <w:bCs/>
        </w:rPr>
        <w:t>Tipo de prueba</w:t>
      </w:r>
      <w:r w:rsidRPr="00560E58">
        <w:br/>
      </w:r>
      <w:proofErr w:type="spellStart"/>
      <w:r w:rsidRPr="00560E58">
        <w:t>Prueba</w:t>
      </w:r>
      <w:proofErr w:type="spellEnd"/>
      <w:r w:rsidRPr="00560E58">
        <w:t xml:space="preserve"> unitaria (</w:t>
      </w:r>
      <w:proofErr w:type="spellStart"/>
      <w:r w:rsidRPr="00560E58">
        <w:t>xUnit</w:t>
      </w:r>
      <w:proofErr w:type="spellEnd"/>
      <w:r w:rsidRPr="00560E58">
        <w:t>).</w:t>
      </w:r>
    </w:p>
    <w:p w14:paraId="6CECD060" w14:textId="77777777" w:rsidR="00560E58" w:rsidRPr="00560E58" w:rsidRDefault="00560E58" w:rsidP="00560E58">
      <w:r w:rsidRPr="00560E58">
        <w:rPr>
          <w:b/>
          <w:bCs/>
        </w:rPr>
        <w:t>Elemento evaluado</w:t>
      </w:r>
      <w:r w:rsidRPr="00560E58">
        <w:br/>
        <w:t xml:space="preserve">Clase </w:t>
      </w:r>
      <w:proofErr w:type="spellStart"/>
      <w:r w:rsidRPr="00560E58">
        <w:t>EvaluacionStrategy</w:t>
      </w:r>
      <w:proofErr w:type="spellEnd"/>
      <w:r w:rsidRPr="00560E58">
        <w:t>.</w:t>
      </w:r>
    </w:p>
    <w:p w14:paraId="5402E5BD" w14:textId="77777777" w:rsidR="00560E58" w:rsidRPr="00560E58" w:rsidRDefault="00560E58" w:rsidP="00560E58">
      <w:r w:rsidRPr="00560E58">
        <w:rPr>
          <w:b/>
          <w:bCs/>
        </w:rPr>
        <w:t>Escenario 1</w:t>
      </w:r>
    </w:p>
    <w:p w14:paraId="0E346F09" w14:textId="77777777" w:rsidR="00560E58" w:rsidRPr="00560E58" w:rsidRDefault="00560E58" w:rsidP="00560E58">
      <w:pPr>
        <w:numPr>
          <w:ilvl w:val="0"/>
          <w:numId w:val="3"/>
        </w:numPr>
      </w:pPr>
      <w:r w:rsidRPr="00560E58">
        <w:rPr>
          <w:b/>
          <w:bCs/>
        </w:rPr>
        <w:t>Entrada:</w:t>
      </w:r>
      <w:r w:rsidRPr="00560E58">
        <w:t xml:space="preserve"> Objeto </w:t>
      </w:r>
      <w:proofErr w:type="spellStart"/>
      <w:r w:rsidRPr="00560E58">
        <w:t>RecomendacionEmpleadoViewModel</w:t>
      </w:r>
      <w:proofErr w:type="spellEnd"/>
      <w:r w:rsidRPr="00560E58">
        <w:t xml:space="preserve"> con </w:t>
      </w:r>
      <w:proofErr w:type="spellStart"/>
      <w:r w:rsidRPr="00560E58">
        <w:t>ScoreSupervisor</w:t>
      </w:r>
      <w:proofErr w:type="spellEnd"/>
      <w:r w:rsidRPr="00560E58">
        <w:t xml:space="preserve"> = </w:t>
      </w:r>
      <w:proofErr w:type="spellStart"/>
      <w:r w:rsidRPr="00560E58">
        <w:t>null</w:t>
      </w:r>
      <w:proofErr w:type="spellEnd"/>
      <w:r w:rsidRPr="00560E58">
        <w:t>.</w:t>
      </w:r>
    </w:p>
    <w:p w14:paraId="0C946AEA" w14:textId="77777777" w:rsidR="00560E58" w:rsidRPr="00560E58" w:rsidRDefault="00560E58" w:rsidP="00560E58">
      <w:pPr>
        <w:numPr>
          <w:ilvl w:val="0"/>
          <w:numId w:val="3"/>
        </w:numPr>
      </w:pPr>
      <w:r w:rsidRPr="00560E58">
        <w:rPr>
          <w:b/>
          <w:bCs/>
        </w:rPr>
        <w:t>Resultado esperado:</w:t>
      </w:r>
      <w:r w:rsidRPr="00560E58">
        <w:t xml:space="preserve"> El método </w:t>
      </w:r>
      <w:proofErr w:type="spellStart"/>
      <w:r w:rsidRPr="00560E58">
        <w:t>CalcularScore</w:t>
      </w:r>
      <w:proofErr w:type="spellEnd"/>
      <w:r w:rsidRPr="00560E58">
        <w:t xml:space="preserve"> retorna 0.</w:t>
      </w:r>
    </w:p>
    <w:p w14:paraId="34D640CA" w14:textId="77777777" w:rsidR="00560E58" w:rsidRPr="00560E58" w:rsidRDefault="00560E58" w:rsidP="00560E58">
      <w:r w:rsidRPr="00560E58">
        <w:rPr>
          <w:b/>
          <w:bCs/>
        </w:rPr>
        <w:t>Escenario 2</w:t>
      </w:r>
    </w:p>
    <w:p w14:paraId="1A805E8D" w14:textId="77777777" w:rsidR="00560E58" w:rsidRPr="00560E58" w:rsidRDefault="00560E58" w:rsidP="00560E58">
      <w:pPr>
        <w:numPr>
          <w:ilvl w:val="0"/>
          <w:numId w:val="4"/>
        </w:numPr>
      </w:pPr>
      <w:r w:rsidRPr="00560E58">
        <w:rPr>
          <w:b/>
          <w:bCs/>
        </w:rPr>
        <w:t>Entrada:</w:t>
      </w:r>
      <w:r w:rsidRPr="00560E58">
        <w:t xml:space="preserve"> Objeto </w:t>
      </w:r>
      <w:proofErr w:type="spellStart"/>
      <w:r w:rsidRPr="00560E58">
        <w:t>RecomendacionEmpleadoViewModel</w:t>
      </w:r>
      <w:proofErr w:type="spellEnd"/>
      <w:r w:rsidRPr="00560E58">
        <w:t xml:space="preserve"> con </w:t>
      </w:r>
      <w:proofErr w:type="spellStart"/>
      <w:r w:rsidRPr="00560E58">
        <w:t>ScoreSupervisor</w:t>
      </w:r>
      <w:proofErr w:type="spellEnd"/>
      <w:r w:rsidRPr="00560E58">
        <w:t xml:space="preserve"> = 5.</w:t>
      </w:r>
    </w:p>
    <w:p w14:paraId="49B8008B" w14:textId="77777777" w:rsidR="00560E58" w:rsidRPr="00560E58" w:rsidRDefault="00560E58" w:rsidP="00560E58">
      <w:pPr>
        <w:numPr>
          <w:ilvl w:val="0"/>
          <w:numId w:val="4"/>
        </w:numPr>
      </w:pPr>
      <w:r w:rsidRPr="00560E58">
        <w:rPr>
          <w:b/>
          <w:bCs/>
        </w:rPr>
        <w:t>Resultado esperado:</w:t>
      </w:r>
      <w:r w:rsidRPr="00560E58">
        <w:t xml:space="preserve"> El método </w:t>
      </w:r>
      <w:proofErr w:type="spellStart"/>
      <w:r w:rsidRPr="00560E58">
        <w:t>CalcularScore</w:t>
      </w:r>
      <w:proofErr w:type="spellEnd"/>
      <w:r w:rsidRPr="00560E58">
        <w:t xml:space="preserve"> retorna 5.</w:t>
      </w:r>
    </w:p>
    <w:p w14:paraId="32F9AC9D" w14:textId="77777777" w:rsidR="00560E58" w:rsidRPr="00560E58" w:rsidRDefault="00560E58" w:rsidP="00560E58">
      <w:r w:rsidRPr="00560E58">
        <w:rPr>
          <w:b/>
          <w:bCs/>
        </w:rPr>
        <w:t>Resultado obtenido</w:t>
      </w:r>
      <w:r w:rsidRPr="00560E58">
        <w:br/>
        <w:t>Ambos escenarios fueron ejecutados exitosamente, obteniendo los resultados esperados, lo que confirma el correcto funcionamiento de la lógica de cálculo.</w:t>
      </w:r>
    </w:p>
    <w:p w14:paraId="2F5FCDE4" w14:textId="77777777" w:rsidR="00560E58" w:rsidRPr="00560E58" w:rsidRDefault="00560E58" w:rsidP="00560E58">
      <w:r w:rsidRPr="00560E58">
        <w:rPr>
          <w:b/>
          <w:bCs/>
        </w:rPr>
        <w:t>Evidencia</w:t>
      </w:r>
    </w:p>
    <w:p w14:paraId="299A9FB9" w14:textId="3E21E3E5" w:rsidR="00560E58" w:rsidRPr="00560E58" w:rsidRDefault="00560E58" w:rsidP="00560E58">
      <w:pPr>
        <w:numPr>
          <w:ilvl w:val="0"/>
          <w:numId w:val="5"/>
        </w:numPr>
      </w:pPr>
      <w:r w:rsidRPr="00560E58">
        <w:t xml:space="preserve">Captura del Explorador de pruebas de Visual Studio mostrando las pruebas unitarias ejecutadas con estado </w:t>
      </w:r>
      <w:proofErr w:type="spellStart"/>
      <w:r w:rsidRPr="00560E58">
        <w:rPr>
          <w:b/>
          <w:bCs/>
        </w:rPr>
        <w:t>Passed</w:t>
      </w:r>
      <w:proofErr w:type="spellEnd"/>
      <w:r w:rsidRPr="00560E58">
        <w:t>.</w:t>
      </w:r>
    </w:p>
    <w:p w14:paraId="60125F99" w14:textId="7E75BB01" w:rsidR="003C61AD" w:rsidRDefault="00560E58">
      <w:pPr>
        <w:rPr>
          <w:noProof/>
        </w:rPr>
      </w:pPr>
      <w:r w:rsidRPr="00560E58">
        <w:rPr>
          <w:noProof/>
          <w:lang w:val="es-MX"/>
        </w:rPr>
        <w:drawing>
          <wp:inline distT="0" distB="0" distL="0" distR="0" wp14:anchorId="291FE5B7" wp14:editId="4184D6EB">
            <wp:extent cx="4848225" cy="1098570"/>
            <wp:effectExtent l="0" t="0" r="0" b="6350"/>
            <wp:docPr id="12529904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0425" name="Imagen 1" descr="Captura de pantalla de computadora&#10;&#10;El contenido generado por IA puede ser incorrecto."/>
                    <pic:cNvPicPr/>
                  </pic:nvPicPr>
                  <pic:blipFill rotWithShape="1">
                    <a:blip r:embed="rId10"/>
                    <a:srcRect b="30586"/>
                    <a:stretch>
                      <a:fillRect/>
                    </a:stretch>
                  </pic:blipFill>
                  <pic:spPr bwMode="auto">
                    <a:xfrm>
                      <a:off x="0" y="0"/>
                      <a:ext cx="4884608" cy="1106814"/>
                    </a:xfrm>
                    <a:prstGeom prst="rect">
                      <a:avLst/>
                    </a:prstGeom>
                    <a:ln>
                      <a:noFill/>
                    </a:ln>
                    <a:extLst>
                      <a:ext uri="{53640926-AAD7-44D8-BBD7-CCE9431645EC}">
                        <a14:shadowObscured xmlns:a14="http://schemas.microsoft.com/office/drawing/2010/main"/>
                      </a:ext>
                    </a:extLst>
                  </pic:spPr>
                </pic:pic>
              </a:graphicData>
            </a:graphic>
          </wp:inline>
        </w:drawing>
      </w:r>
      <w:r w:rsidRPr="00560E58">
        <w:rPr>
          <w:noProof/>
        </w:rPr>
        <w:t xml:space="preserve"> </w:t>
      </w:r>
      <w:r w:rsidRPr="00560E58">
        <w:rPr>
          <w:noProof/>
          <w:lang w:val="es-MX"/>
        </w:rPr>
        <w:drawing>
          <wp:inline distT="0" distB="0" distL="0" distR="0" wp14:anchorId="00B84E3C" wp14:editId="00E480BC">
            <wp:extent cx="4867275" cy="1365058"/>
            <wp:effectExtent l="0" t="0" r="0" b="6985"/>
            <wp:docPr id="210369106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91065" name="Imagen 1" descr="Captura de pantalla de un celular&#10;&#10;El contenido generado por IA puede ser incorrecto."/>
                    <pic:cNvPicPr/>
                  </pic:nvPicPr>
                  <pic:blipFill rotWithShape="1">
                    <a:blip r:embed="rId11"/>
                    <a:srcRect b="18041"/>
                    <a:stretch>
                      <a:fillRect/>
                    </a:stretch>
                  </pic:blipFill>
                  <pic:spPr bwMode="auto">
                    <a:xfrm>
                      <a:off x="0" y="0"/>
                      <a:ext cx="4878853" cy="1368305"/>
                    </a:xfrm>
                    <a:prstGeom prst="rect">
                      <a:avLst/>
                    </a:prstGeom>
                    <a:ln>
                      <a:noFill/>
                    </a:ln>
                    <a:extLst>
                      <a:ext uri="{53640926-AAD7-44D8-BBD7-CCE9431645EC}">
                        <a14:shadowObscured xmlns:a14="http://schemas.microsoft.com/office/drawing/2010/main"/>
                      </a:ext>
                    </a:extLst>
                  </pic:spPr>
                </pic:pic>
              </a:graphicData>
            </a:graphic>
          </wp:inline>
        </w:drawing>
      </w:r>
    </w:p>
    <w:p w14:paraId="290B847D" w14:textId="77777777" w:rsidR="00A86109" w:rsidRPr="00A86109" w:rsidRDefault="00A86109" w:rsidP="00A86109">
      <w:pPr>
        <w:rPr>
          <w:b/>
          <w:bCs/>
          <w:noProof/>
        </w:rPr>
      </w:pPr>
      <w:r w:rsidRPr="00A86109">
        <w:rPr>
          <w:b/>
          <w:bCs/>
          <w:noProof/>
        </w:rPr>
        <w:lastRenderedPageBreak/>
        <w:t>Sección: Integración Frontend – Backend</w:t>
      </w:r>
    </w:p>
    <w:p w14:paraId="39E68787" w14:textId="77777777" w:rsidR="00A86109" w:rsidRPr="00A86109" w:rsidRDefault="00A86109" w:rsidP="00A86109">
      <w:pPr>
        <w:rPr>
          <w:noProof/>
        </w:rPr>
      </w:pPr>
      <w:r w:rsidRPr="00A86109">
        <w:rPr>
          <w:noProof/>
        </w:rPr>
        <w:t>Se desarrolló un aplicativo frontend utilizando React.js que consume el API REST de recomendaciones implementado en ASP.NET Core. El frontend permite ingresar el identificador de una vacante y muestra dinámicamente el ranking de empleados recomendado, obtenido desde la base de datos del sistema. La comunicación entre aplicaciones se realizó mediante peticiones HTTP en formato JSON, manejando correctamente estados de carga y errores.</w:t>
      </w:r>
    </w:p>
    <w:p w14:paraId="6671A2CA" w14:textId="77777777" w:rsidR="00A86109" w:rsidRDefault="00A86109">
      <w:pPr>
        <w:rPr>
          <w:noProof/>
        </w:rPr>
      </w:pPr>
    </w:p>
    <w:p w14:paraId="16E31B11" w14:textId="77777777" w:rsidR="00A86109" w:rsidRDefault="00A86109">
      <w:pPr>
        <w:rPr>
          <w:noProof/>
        </w:rPr>
      </w:pPr>
    </w:p>
    <w:p w14:paraId="23BE354B" w14:textId="307F18B1" w:rsidR="00AD2254" w:rsidRPr="003C61AD" w:rsidRDefault="00A61944">
      <w:pPr>
        <w:rPr>
          <w:lang w:val="es-MX"/>
        </w:rPr>
      </w:pPr>
      <w:r w:rsidRPr="00A61944">
        <w:rPr>
          <w:noProof/>
          <w:lang w:val="es-MX"/>
        </w:rPr>
        <w:drawing>
          <wp:inline distT="0" distB="0" distL="0" distR="0" wp14:anchorId="01E40D10" wp14:editId="06700E34">
            <wp:extent cx="3138994" cy="2876550"/>
            <wp:effectExtent l="0" t="0" r="4445" b="0"/>
            <wp:docPr id="131822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27823" name=""/>
                    <pic:cNvPicPr/>
                  </pic:nvPicPr>
                  <pic:blipFill>
                    <a:blip r:embed="rId12"/>
                    <a:stretch>
                      <a:fillRect/>
                    </a:stretch>
                  </pic:blipFill>
                  <pic:spPr>
                    <a:xfrm>
                      <a:off x="0" y="0"/>
                      <a:ext cx="3141076" cy="2878458"/>
                    </a:xfrm>
                    <a:prstGeom prst="rect">
                      <a:avLst/>
                    </a:prstGeom>
                  </pic:spPr>
                </pic:pic>
              </a:graphicData>
            </a:graphic>
          </wp:inline>
        </w:drawing>
      </w:r>
      <w:r w:rsidR="007E2D0B" w:rsidRPr="007E2D0B">
        <w:rPr>
          <w:noProof/>
        </w:rPr>
        <w:t xml:space="preserve"> </w:t>
      </w:r>
      <w:r w:rsidR="007E2D0B" w:rsidRPr="007E2D0B">
        <w:rPr>
          <w:noProof/>
          <w:lang w:val="es-MX"/>
        </w:rPr>
        <w:drawing>
          <wp:inline distT="0" distB="0" distL="0" distR="0" wp14:anchorId="777CB55B" wp14:editId="165712FB">
            <wp:extent cx="5400040" cy="3037205"/>
            <wp:effectExtent l="0" t="0" r="0" b="0"/>
            <wp:docPr id="184293528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5289" name="Imagen 1" descr="Captura de pantalla de computadora&#10;&#10;El contenido generado por IA puede ser incorrecto."/>
                    <pic:cNvPicPr/>
                  </pic:nvPicPr>
                  <pic:blipFill>
                    <a:blip r:embed="rId13"/>
                    <a:stretch>
                      <a:fillRect/>
                    </a:stretch>
                  </pic:blipFill>
                  <pic:spPr>
                    <a:xfrm>
                      <a:off x="0" y="0"/>
                      <a:ext cx="5400040" cy="3037205"/>
                    </a:xfrm>
                    <a:prstGeom prst="rect">
                      <a:avLst/>
                    </a:prstGeom>
                  </pic:spPr>
                </pic:pic>
              </a:graphicData>
            </a:graphic>
          </wp:inline>
        </w:drawing>
      </w:r>
    </w:p>
    <w:sectPr w:rsidR="00AD2254" w:rsidRPr="003C61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D1D1F"/>
    <w:multiLevelType w:val="multilevel"/>
    <w:tmpl w:val="EFF8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E6263"/>
    <w:multiLevelType w:val="multilevel"/>
    <w:tmpl w:val="93D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B4514"/>
    <w:multiLevelType w:val="multilevel"/>
    <w:tmpl w:val="A88E0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FA6221"/>
    <w:multiLevelType w:val="multilevel"/>
    <w:tmpl w:val="D15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097612">
    <w:abstractNumId w:val="2"/>
  </w:num>
  <w:num w:numId="2" w16cid:durableId="1876041793">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740060629">
    <w:abstractNumId w:val="0"/>
  </w:num>
  <w:num w:numId="4" w16cid:durableId="1158570957">
    <w:abstractNumId w:val="1"/>
  </w:num>
  <w:num w:numId="5" w16cid:durableId="2048752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AD"/>
    <w:rsid w:val="00215A5D"/>
    <w:rsid w:val="002F3712"/>
    <w:rsid w:val="003C61AD"/>
    <w:rsid w:val="00560E58"/>
    <w:rsid w:val="0058314B"/>
    <w:rsid w:val="00740A1F"/>
    <w:rsid w:val="007E2D0B"/>
    <w:rsid w:val="009169C5"/>
    <w:rsid w:val="00A61944"/>
    <w:rsid w:val="00A86109"/>
    <w:rsid w:val="00AD2254"/>
    <w:rsid w:val="00D9104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5C3EB"/>
  <w15:chartTrackingRefBased/>
  <w15:docId w15:val="{5E534B81-0DDC-4C4F-BA0D-70453B2A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6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6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61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61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61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61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61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61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61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61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61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61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61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61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61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61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61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61AD"/>
    <w:rPr>
      <w:rFonts w:eastAsiaTheme="majorEastAsia" w:cstheme="majorBidi"/>
      <w:color w:val="272727" w:themeColor="text1" w:themeTint="D8"/>
    </w:rPr>
  </w:style>
  <w:style w:type="paragraph" w:styleId="Ttulo">
    <w:name w:val="Title"/>
    <w:basedOn w:val="Normal"/>
    <w:next w:val="Normal"/>
    <w:link w:val="TtuloCar"/>
    <w:uiPriority w:val="10"/>
    <w:qFormat/>
    <w:rsid w:val="003C6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61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61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61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61AD"/>
    <w:pPr>
      <w:spacing w:before="160"/>
      <w:jc w:val="center"/>
    </w:pPr>
    <w:rPr>
      <w:i/>
      <w:iCs/>
      <w:color w:val="404040" w:themeColor="text1" w:themeTint="BF"/>
    </w:rPr>
  </w:style>
  <w:style w:type="character" w:customStyle="1" w:styleId="CitaCar">
    <w:name w:val="Cita Car"/>
    <w:basedOn w:val="Fuentedeprrafopredeter"/>
    <w:link w:val="Cita"/>
    <w:uiPriority w:val="29"/>
    <w:rsid w:val="003C61AD"/>
    <w:rPr>
      <w:i/>
      <w:iCs/>
      <w:color w:val="404040" w:themeColor="text1" w:themeTint="BF"/>
    </w:rPr>
  </w:style>
  <w:style w:type="paragraph" w:styleId="Prrafodelista">
    <w:name w:val="List Paragraph"/>
    <w:basedOn w:val="Normal"/>
    <w:uiPriority w:val="34"/>
    <w:qFormat/>
    <w:rsid w:val="003C61AD"/>
    <w:pPr>
      <w:ind w:left="720"/>
      <w:contextualSpacing/>
    </w:pPr>
  </w:style>
  <w:style w:type="character" w:styleId="nfasisintenso">
    <w:name w:val="Intense Emphasis"/>
    <w:basedOn w:val="Fuentedeprrafopredeter"/>
    <w:uiPriority w:val="21"/>
    <w:qFormat/>
    <w:rsid w:val="003C61AD"/>
    <w:rPr>
      <w:i/>
      <w:iCs/>
      <w:color w:val="0F4761" w:themeColor="accent1" w:themeShade="BF"/>
    </w:rPr>
  </w:style>
  <w:style w:type="paragraph" w:styleId="Citadestacada">
    <w:name w:val="Intense Quote"/>
    <w:basedOn w:val="Normal"/>
    <w:next w:val="Normal"/>
    <w:link w:val="CitadestacadaCar"/>
    <w:uiPriority w:val="30"/>
    <w:qFormat/>
    <w:rsid w:val="003C6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61AD"/>
    <w:rPr>
      <w:i/>
      <w:iCs/>
      <w:color w:val="0F4761" w:themeColor="accent1" w:themeShade="BF"/>
    </w:rPr>
  </w:style>
  <w:style w:type="character" w:styleId="Referenciaintensa">
    <w:name w:val="Intense Reference"/>
    <w:basedOn w:val="Fuentedeprrafopredeter"/>
    <w:uiPriority w:val="32"/>
    <w:qFormat/>
    <w:rsid w:val="003C61AD"/>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3C61A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C61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270B3044B8BD44B9C4672C5DAF510C" ma:contentTypeVersion="17" ma:contentTypeDescription="Create a new document." ma:contentTypeScope="" ma:versionID="61911adb2f75f35a13ae39df8c703919">
  <xsd:schema xmlns:xsd="http://www.w3.org/2001/XMLSchema" xmlns:xs="http://www.w3.org/2001/XMLSchema" xmlns:p="http://schemas.microsoft.com/office/2006/metadata/properties" xmlns:ns3="bf7b21d4-d052-4cf9-882d-876ea39084fc" xmlns:ns4="98984509-3347-4a88-80e8-91738c8a8cd8" targetNamespace="http://schemas.microsoft.com/office/2006/metadata/properties" ma:root="true" ma:fieldsID="84a11cfe05b989fb9b225110842f16b3" ns3:_="" ns4:_="">
    <xsd:import namespace="bf7b21d4-d052-4cf9-882d-876ea39084fc"/>
    <xsd:import namespace="98984509-3347-4a88-80e8-91738c8a8cd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b21d4-d052-4cf9-882d-876ea39084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984509-3347-4a88-80e8-91738c8a8cd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f7b21d4-d052-4cf9-882d-876ea39084fc" xsi:nil="true"/>
  </documentManagement>
</p:properties>
</file>

<file path=customXml/itemProps1.xml><?xml version="1.0" encoding="utf-8"?>
<ds:datastoreItem xmlns:ds="http://schemas.openxmlformats.org/officeDocument/2006/customXml" ds:itemID="{BEA593AD-5873-45E9-9E4F-93CD5C89A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b21d4-d052-4cf9-882d-876ea39084fc"/>
    <ds:schemaRef ds:uri="98984509-3347-4a88-80e8-91738c8a8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7A9FF0-41D6-484B-88B6-81EFB5927786}">
  <ds:schemaRefs>
    <ds:schemaRef ds:uri="http://schemas.microsoft.com/sharepoint/v3/contenttype/forms"/>
  </ds:schemaRefs>
</ds:datastoreItem>
</file>

<file path=customXml/itemProps3.xml><?xml version="1.0" encoding="utf-8"?>
<ds:datastoreItem xmlns:ds="http://schemas.openxmlformats.org/officeDocument/2006/customXml" ds:itemID="{B4B31516-84B2-4BBB-8857-EFBBB1EC095A}">
  <ds:schemaRefs>
    <ds:schemaRef ds:uri="http://schemas.microsoft.com/office/2006/metadata/properties"/>
    <ds:schemaRef ds:uri="http://schemas.microsoft.com/office/infopath/2007/PartnerControls"/>
    <ds:schemaRef ds:uri="bf7b21d4-d052-4cf9-882d-876ea39084fc"/>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272</Words>
  <Characters>1829</Characters>
  <Application>Microsoft Office Word</Application>
  <DocSecurity>0</DocSecurity>
  <Lines>62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Carlos Eduardo Ochoa Vergara</dc:creator>
  <cp:keywords/>
  <dc:description/>
  <cp:lastModifiedBy>(Estudiante) Carlos Eduardo Ochoa Vergara</cp:lastModifiedBy>
  <cp:revision>4</cp:revision>
  <dcterms:created xsi:type="dcterms:W3CDTF">2026-01-25T21:11:00Z</dcterms:created>
  <dcterms:modified xsi:type="dcterms:W3CDTF">2026-01-25T21:42:00Z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0x010100F4270B3044B8BD44B9C4672C5DAF510C</vt:lpwstr>
  </property>
</Properties>
</file>