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categorization of continuous data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2024-12-28T22:50:06Z</dcterms:modified>
  <cp:category/>
</cp:coreProperties>
</file>