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Adjusted 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GVIF^[1/(2*df)]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2024-06-21T01:24:45Z</dcterms:modified>
  <cp:category/>
</cp:coreProperties>
</file>