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ID1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raw_alpha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std.alpha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G6(smc)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average_r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S/N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alpha 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var.r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med.r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0.156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0.180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0.180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2026-07-01T21:34:23Z</dcterms:modified>
  <cp:category/>
</cp:coreProperties>
</file>