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3" w:hanging="5"/>
        <w:jc w:val="center"/>
        <w:rPr>
          <w:b w:val="1"/>
          <w:color w:val="003f6c"/>
          <w:sz w:val="48"/>
          <w:szCs w:val="48"/>
        </w:rPr>
      </w:pPr>
      <w:r w:rsidDel="00000000" w:rsidR="00000000" w:rsidRPr="00000000">
        <w:rPr>
          <w:b w:val="1"/>
          <w:color w:val="003f6c"/>
          <w:sz w:val="48"/>
          <w:szCs w:val="48"/>
          <w:rtl w:val="0"/>
        </w:rPr>
        <w:t xml:space="preserve">Acta de Constitución del Proyecto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hanging="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4">
            <w:pPr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Empresa / Organización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5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mundo de la medicina natural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6">
            <w:pPr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7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world of the natural medicine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8">
            <w:pPr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Fecha de preparación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9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12/08/2024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A">
            <w:pPr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Cliente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B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mundo de la medicina natural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C">
            <w:pPr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Patrocinador principal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D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Cristobal Guerrero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E">
            <w:pPr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Gerente de 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F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Carlos Leufuman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  <w:rtl w:val="0"/>
        </w:rPr>
        <w:t xml:space="preserve">Propósito y justificación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1">
            <w:pPr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propósito de este proyecto es proporcionar a nuestro cliente una plataforma que le permita expandir su alcance a nivel nacional, facilitando que sus usuarios puedan acceder, comprar y aprender sobre productos de medicina natural de manera sencilla y eficaz. A través de esta tienda en línea, buscamos mejorar la visibilidad de sus productos y ofrecer a los consumidores una experiencia de compra accesible, promoviendo el uso de soluciones naturales para el bienestar en todo el país. 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  <w:rtl w:val="0"/>
        </w:rPr>
        <w:t xml:space="preserve">Descripción del proyecto y entregables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3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proyecto se centra en el desarrollo de una solución web de comercio electrónico, diseñada específicamente para facilitar la compra y venta de productos de medicina natural. La plataforma permitirá a los usuarios acceder de manera rápida y sencilla a una amplia variedad de artículos, ofreciendo una experiencia de compra intuitiva y eficiente. </w:t>
            </w:r>
          </w:p>
          <w:p w:rsidR="00000000" w:rsidDel="00000000" w:rsidP="00000000" w:rsidRDefault="00000000" w:rsidRPr="00000000" w14:paraId="00000014">
            <w:pPr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Entregables: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18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gestión de proyecto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18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Matriz RACI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18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gestión de recursos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18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gestión de riesgos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18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gestión de calidad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18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gestión de costos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18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Carta Gantt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18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Mockups de interfaz de usuario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18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CRUD de productos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18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de registro y login de usuario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18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Carrito de compras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18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de pago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18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Perfiles de usuario (Administrador, Vendedor y cliente)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18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Capacitación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18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Manual de usuario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ir6omt183i2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u2xnwir3ottz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  <w:rtl w:val="0"/>
        </w:rPr>
        <w:t xml:space="preserve">Objetivos</w:t>
      </w:r>
    </w:p>
    <w:tbl>
      <w:tblPr>
        <w:tblStyle w:val="Table4"/>
        <w:tblW w:w="88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17"/>
        <w:gridCol w:w="3058"/>
        <w:tblGridChange w:id="0">
          <w:tblGrid>
            <w:gridCol w:w="5817"/>
            <w:gridCol w:w="3058"/>
          </w:tblGrid>
        </w:tblGridChange>
      </w:tblGrid>
      <w:tr>
        <w:trPr>
          <w:cantSplit w:val="0"/>
          <w:trHeight w:val="223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Objetivo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Alcance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Toma de requerimientos al cliente.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Historias de usuarios realizadas.</w:t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Planificación integral del proyecto, asegurando una ejecución eficiente para garantizar su éxito.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Realizar todos los planes de gestión del proyecto.</w:t>
            </w:r>
          </w:p>
        </w:tc>
      </w:tr>
      <w:tr>
        <w:trPr>
          <w:cantSplit w:val="0"/>
          <w:trHeight w:val="531" w:hRule="atLeast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Realizar mockup de interfaz de usuario.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Mockup de interfaz listos para diseñar en software.</w:t>
            </w:r>
          </w:p>
        </w:tc>
      </w:tr>
      <w:tr>
        <w:trPr>
          <w:cantSplit w:val="0"/>
          <w:trHeight w:val="1094" w:hRule="atLeast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Una página web de comercio electrónico que facilita a los clientes en todo Chile acceder a información detallada sobre los productos y realizar compras de manera ágil, eficiente y segura.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Todos los módulos de renovación tecnológica están completamente implementados y funcionales.</w:t>
            </w:r>
          </w:p>
        </w:tc>
      </w:tr>
      <w:tr>
        <w:trPr>
          <w:cantSplit w:val="0"/>
          <w:trHeight w:val="688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Llegar a todas las regiones del país.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Todo chile tiene acceso a los productos naturales</w:t>
            </w:r>
          </w:p>
        </w:tc>
      </w:tr>
      <w:tr>
        <w:trPr>
          <w:cantSplit w:val="0"/>
          <w:trHeight w:val="688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Realizar capacitación al cliente.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cliente ya sabe usar la solución otorgada.</w:t>
            </w:r>
          </w:p>
        </w:tc>
      </w:tr>
      <w:tr>
        <w:trPr>
          <w:cantSplit w:val="0"/>
          <w:trHeight w:val="688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Elaborar un manual de usuario.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Manual de usuario entregado al cliente.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Cronograma (Tiempo)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rtl w:val="0"/>
              </w:rPr>
              <w:t xml:space="preserve"> semanas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cliente cuenta con la solución desarrollada por nosotros.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Calidad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Garantizar que las plataformas implementadas sean confiables, seguras y funcionales, cumpliendo con los estándares de calidad y satisfaciendo las necesidades de los usuarios.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Las plataformas </w:t>
            </w:r>
            <w:r w:rsidDel="00000000" w:rsidR="00000000" w:rsidRPr="00000000">
              <w:rPr>
                <w:rtl w:val="0"/>
              </w:rPr>
              <w:t xml:space="preserve">cumplen</w:t>
            </w:r>
            <w:r w:rsidDel="00000000" w:rsidR="00000000" w:rsidRPr="00000000">
              <w:rPr>
                <w:color w:val="000000"/>
                <w:rtl w:val="0"/>
              </w:rPr>
              <w:t xml:space="preserve"> con todos los requisitos mínimos de calidad definidos.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xl2bkyyil928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  <w:rtl w:val="0"/>
        </w:rPr>
        <w:br w:type="textWrapping"/>
        <w:t xml:space="preserve">Riesgos iniciales de alto nivel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rHeight w:val="1971.0253906250002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Cambios en los Requerimientos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Modificaciones del cliente que afectan el alcance y cronograma.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Problemas Técnicos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Dificultades con integración de sistemas de pago y bases de datos.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Seguridad: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Riesgo de ataques cibernéticos y fugas de datos.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Presupuesto y Plazos: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Limitaciones financieras o de tiempo que afectan la calidad.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  <w:rtl w:val="0"/>
        </w:rPr>
        <w:br w:type="textWrapping"/>
        <w:t xml:space="preserve">Cronograma de hitos principales</w:t>
      </w:r>
    </w:p>
    <w:tbl>
      <w:tblPr>
        <w:tblStyle w:val="Table6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3"/>
        <w:gridCol w:w="2121"/>
        <w:tblGridChange w:id="0">
          <w:tblGrid>
            <w:gridCol w:w="6663"/>
            <w:gridCol w:w="21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47">
            <w:pPr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Hito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48">
            <w:pPr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 tope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9">
            <w:pP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Planificación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A">
            <w:pP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25/09/2024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interfaz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02/10/2024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Programación Front End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21/10/2024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F">
            <w:pP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Programación Back 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0">
            <w:pP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21/11/2024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1">
            <w:pP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Pruebas de la solución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2">
            <w:pP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03/12/2024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Capacitación y manual de usuario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4">
            <w:pP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10/12/2024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Entrega del Proyecto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6">
            <w:pP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17/12/2024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  <w:rtl w:val="0"/>
        </w:rPr>
        <w:t xml:space="preserve">Presupuesto inicial asignado</w:t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8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  <w:rtl w:val="0"/>
        </w:rPr>
        <w:t xml:space="preserve">Lista de Interesados (stakeholders)</w:t>
      </w:r>
    </w:p>
    <w:tbl>
      <w:tblPr>
        <w:tblStyle w:val="Table8"/>
        <w:tblW w:w="66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tblGridChange w:id="0">
          <w:tblGrid>
            <w:gridCol w:w="2136"/>
            <w:gridCol w:w="2244"/>
            <w:gridCol w:w="2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5C">
            <w:pPr>
              <w:ind w:left="0" w:hanging="2"/>
              <w:jc w:val="center"/>
              <w:rPr>
                <w:b w:val="1"/>
                <w:color w:val="ffffff"/>
              </w:rPr>
            </w:pPr>
            <w:bookmarkStart w:colFirst="0" w:colLast="0" w:name="_heading=h.2s8eyo1" w:id="8"/>
            <w:bookmarkEnd w:id="8"/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5D">
            <w:pPr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Cargo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5E">
            <w:pPr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F">
            <w:pP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Carlos Leufuman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0">
            <w:pP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del proyecto y desarrollador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1">
            <w:pP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Francisco San Martin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QA Tester y desarrollador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DuocUC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5">
            <w:pP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Nicolas Torrejón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6">
            <w:pP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Desarrollador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7">
            <w:pP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DuocUC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8">
            <w:pP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Cristóbal Guerrero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9">
            <w:pP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A">
            <w:pP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mundo de la medicina natural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  <w:rtl w:val="0"/>
        </w:rPr>
        <w:t xml:space="preserve">Asignación del gerente de proyecto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hanging="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Gerente de proyecto</w:t>
      </w:r>
    </w:p>
    <w:tbl>
      <w:tblPr>
        <w:tblStyle w:val="Table9"/>
        <w:tblW w:w="66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tblGridChange w:id="0">
          <w:tblGrid>
            <w:gridCol w:w="2136"/>
            <w:gridCol w:w="2244"/>
            <w:gridCol w:w="2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6D">
            <w:pPr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6E">
            <w:pPr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Cargo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6F">
            <w:pPr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0">
            <w:pP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Carlos Leufuman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1">
            <w:pP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2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hanging="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7dp8vu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24"/>
          <w:szCs w:val="24"/>
          <w:u w:val="none"/>
          <w:shd w:fill="auto" w:val="clear"/>
          <w:vertAlign w:val="baseline"/>
          <w:rtl w:val="0"/>
        </w:rPr>
        <w:t xml:space="preserve">Personal y recursos preasignados</w:t>
      </w:r>
    </w:p>
    <w:tbl>
      <w:tblPr>
        <w:tblStyle w:val="Table10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4485"/>
        <w:tblGridChange w:id="0">
          <w:tblGrid>
            <w:gridCol w:w="438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74">
            <w:pPr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Recurso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75">
            <w:pPr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6">
            <w:pP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Carlos Leufuman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7">
            <w:pP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8">
            <w:pP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Francisco San Martin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9">
            <w:pP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A">
            <w:pP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Nicolas Torrejon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B">
            <w:pPr>
              <w:ind w:left="0" w:hanging="2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6in1r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11"/>
        <w:tblpPr w:leftFromText="180" w:rightFromText="180" w:topFromText="180" w:bottomFromText="180" w:vertAnchor="text" w:horzAnchor="text" w:tblpX="39" w:tblpY="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Patrocinador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Cristobal Guerrero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11/09/2024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CG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Carlos Leufuman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11/09/2024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Nicolas Torrejon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11/09/2024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Francisco San Martin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11/09/2024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FS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hanging="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aaf79kte1i2n" w:id="11"/>
      <w:bookmarkEnd w:id="11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40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jc w:val="center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color w:val="365f9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ind w:left="-1" w:leftChars="-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uiPriority w:val="9"/>
    <w:qFormat w:val="1"/>
    <w:pPr>
      <w:spacing w:after="100" w:afterAutospacing="1" w:before="100" w:beforeAutospacing="1" w:line="240" w:lineRule="auto"/>
    </w:pPr>
    <w:rPr>
      <w:rFonts w:eastAsia="Times New Roman"/>
      <w:b w:val="1"/>
      <w:bCs w:val="1"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uiPriority w:val="9"/>
    <w:unhideWhenUsed w:val="1"/>
    <w:qFormat w:val="1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  <w:lang w:eastAsia="es-VE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outlineLvl w:val="2"/>
    </w:pPr>
    <w:rPr>
      <w:rFonts w:ascii="Cambria" w:cs="Times New Roman" w:eastAsia="Times New Roman" w:hAnsi="Cambria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next w:val="TableNormal0"/>
    <w:qFormat w:val="1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uiPriority w:val="99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uiPriority w:val="22"/>
    <w:qFormat w:val="1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 w:val="1"/>
    </w:pPr>
  </w:style>
  <w:style w:type="character" w:styleId="Hipervnculo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eNormal1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CommentText" w:customStyle="1">
    <w:name w:val="Comment Text"/>
    <w:basedOn w:val="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CommentTextChar" w:customStyle="1">
    <w:name w:val="Comment Text Ch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Heading1Char" w:customStyle="1">
    <w:name w:val="Heading 1 Char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styleId="Heading2Char" w:customStyle="1">
    <w:name w:val="Heading 2 Char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styleId="vote-count-post" w:customStyle="1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eading3Char" w:customStyle="1">
    <w:name w:val="Heading 3 Char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 w:val="1"/>
    <w:pPr>
      <w:tabs>
        <w:tab w:val="center" w:pos="4419"/>
        <w:tab w:val="right" w:pos="8838"/>
      </w:tabs>
    </w:pPr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 w:val="1"/>
    <w:pPr>
      <w:tabs>
        <w:tab w:val="center" w:pos="4419"/>
        <w:tab w:val="right" w:pos="8838"/>
      </w:tabs>
    </w:p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TDC">
    <w:name w:val="TOC Heading"/>
    <w:basedOn w:val="Ttulo1"/>
    <w:next w:val="Normal"/>
    <w:qFormat w:val="1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cs="Times New Roman" w:hAnsi="Cambria"/>
      <w:kern w:val="0"/>
      <w:sz w:val="28"/>
      <w:szCs w:val="28"/>
    </w:rPr>
  </w:style>
  <w:style w:type="paragraph" w:styleId="TDC1">
    <w:name w:val="toc 1"/>
    <w:basedOn w:val="Normal"/>
    <w:next w:val="Normal"/>
    <w:qFormat w:val="1"/>
  </w:style>
  <w:style w:type="paragraph" w:styleId="TDC2">
    <w:name w:val="toc 2"/>
    <w:basedOn w:val="Normal"/>
    <w:next w:val="Normal"/>
    <w:qFormat w:val="1"/>
    <w:pPr>
      <w:ind w:left="220"/>
    </w:pPr>
  </w:style>
  <w:style w:type="paragraph" w:styleId="TDC3">
    <w:name w:val="toc 3"/>
    <w:basedOn w:val="Normal"/>
    <w:next w:val="Normal"/>
    <w:qFormat w:val="1"/>
    <w:pPr>
      <w:spacing w:after="100"/>
      <w:ind w:left="440"/>
    </w:pPr>
    <w:rPr>
      <w:rFonts w:ascii="Calibri" w:cs="Times New Roman" w:eastAsia="Times New Roman" w:hAnsi="Calibri"/>
      <w:lang w:eastAsia="es-VE"/>
    </w:rPr>
  </w:style>
  <w:style w:type="paragraph" w:styleId="Sinespaciado">
    <w:name w:val="No Spacing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</w:tblPr>
  </w:style>
  <w:style w:type="table" w:styleId="a0" w:customStyle="1">
    <w:basedOn w:val="TableNormal1"/>
    <w:tblPr>
      <w:tblStyleRowBandSize w:val="1"/>
      <w:tblStyleColBandSize w:val="1"/>
    </w:tblPr>
  </w:style>
  <w:style w:type="table" w:styleId="a1" w:customStyle="1">
    <w:basedOn w:val="TableNormal1"/>
    <w:tblPr>
      <w:tblStyleRowBandSize w:val="1"/>
      <w:tblStyleColBandSize w:val="1"/>
    </w:tblPr>
  </w:style>
  <w:style w:type="table" w:styleId="a2" w:customStyle="1">
    <w:basedOn w:val="TableNormal1"/>
    <w:tblPr>
      <w:tblStyleRowBandSize w:val="1"/>
      <w:tblStyleColBandSize w:val="1"/>
    </w:tblPr>
  </w:style>
  <w:style w:type="table" w:styleId="a3" w:customStyle="1">
    <w:basedOn w:val="TableNormal1"/>
    <w:tblPr>
      <w:tblStyleRowBandSize w:val="1"/>
      <w:tblStyleColBandSize w:val="1"/>
    </w:tblPr>
  </w:style>
  <w:style w:type="table" w:styleId="a4" w:customStyle="1">
    <w:basedOn w:val="TableNormal1"/>
    <w:tblPr>
      <w:tblStyleRowBandSize w:val="1"/>
      <w:tblStyleColBandSize w:val="1"/>
    </w:tblPr>
  </w:style>
  <w:style w:type="table" w:styleId="a5" w:customStyle="1">
    <w:basedOn w:val="TableNormal1"/>
    <w:tblPr>
      <w:tblStyleRowBandSize w:val="1"/>
      <w:tblStyleColBandSize w:val="1"/>
    </w:tblPr>
  </w:style>
  <w:style w:type="table" w:styleId="a6" w:customStyle="1">
    <w:basedOn w:val="TableNormal1"/>
    <w:tblPr>
      <w:tblStyleRowBandSize w:val="1"/>
      <w:tblStyleColBandSize w:val="1"/>
    </w:tblPr>
  </w:style>
  <w:style w:type="table" w:styleId="a7" w:customStyle="1">
    <w:basedOn w:val="TableNormal1"/>
    <w:tblPr>
      <w:tblStyleRowBandSize w:val="1"/>
      <w:tblStyleColBandSize w:val="1"/>
    </w:tblPr>
  </w:style>
  <w:style w:type="table" w:styleId="a8" w:customStyle="1">
    <w:basedOn w:val="TableNormal1"/>
    <w:tblPr>
      <w:tblStyleRowBandSize w:val="1"/>
      <w:tblStyleColBandSize w:val="1"/>
    </w:tblPr>
  </w:style>
  <w:style w:type="table" w:styleId="a9" w:customStyle="1">
    <w:basedOn w:val="TableNormal1"/>
    <w:tblPr>
      <w:tblStyleRowBandSize w:val="1"/>
      <w:tblStyleColBandSize w:val="1"/>
    </w:tblPr>
  </w:style>
  <w:style w:type="table" w:styleId="aa" w:customStyle="1">
    <w:basedOn w:val="TableNormal1"/>
    <w:tblPr>
      <w:tblStyleRowBandSize w:val="1"/>
      <w:tblStyleColBandSize w:val="1"/>
    </w:tblPr>
  </w:style>
  <w:style w:type="table" w:styleId="ab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4/cG0Tfp40CO3MxL4FLIX2iDIg==">CgMxLjAyCWguMzBqMHpsbDIJaC4xZm9iOXRlMgloLjN6bnlzaDcyDmguaXI2b210MTgzaTJqMg5oLnUyeG53aXIzb3R0ejIOaC54bDJia3l5aWw5MjgyCWguM2R5NnZrbTIJaC4xdDNoNXNmMgloLjJzOGV5bzEyCWguMTdkcDh2dTIJaC4yNmluMXJnMg5oLmFhZjc5a3RlMWkybjgAciExZnhTc2NnVTJ0eTRDLUxYOThnanFQWk0xX2ViR0s2MU4=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2022-05-15T01:17:00Z</dcterms:created>
  <dc:creator>admin</dc:creator>
</cp:coreProperties>
</file>