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Gestión</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 Riesgos</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b w:val="1"/>
          <w:sz w:val="28"/>
          <w:szCs w:val="28"/>
          <w:rtl w:val="0"/>
        </w:rPr>
        <w:t xml:space="preserve">The World of Natural Medicine</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12</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09</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leader="none" w:pos="8828"/>
            </w:tabs>
            <w:rPr/>
          </w:pPr>
          <w:r w:rsidDel="00000000" w:rsidR="00000000" w:rsidRPr="00000000">
            <w:fldChar w:fldCharType="begin"/>
            <w:instrText xml:space="preserve"> TOC \h \u \z \t "Heading 1,1,Heading 2,2,"</w:instrText>
            <w:fldChar w:fldCharType="separate"/>
          </w:r>
          <w:r w:rsidDel="00000000" w:rsidR="00000000" w:rsidRPr="00000000">
            <w:rPr>
              <w:rtl w:val="0"/>
            </w:rPr>
            <w:t xml:space="preserve">1- Información del Proyecto</w:t>
          </w:r>
        </w:p>
        <w:p w:rsidR="00000000" w:rsidDel="00000000" w:rsidP="00000000" w:rsidRDefault="00000000" w:rsidRPr="00000000" w14:paraId="00000028">
          <w:pPr>
            <w:tabs>
              <w:tab w:val="right" w:leader="none" w:pos="8828"/>
            </w:tabs>
            <w:rPr/>
          </w:pPr>
          <w:r w:rsidDel="00000000" w:rsidR="00000000" w:rsidRPr="00000000">
            <w:rPr>
              <w:rtl w:val="0"/>
            </w:rPr>
            <w:t xml:space="preserve">2- Metodología</w:t>
          </w:r>
        </w:p>
        <w:p w:rsidR="00000000" w:rsidDel="00000000" w:rsidP="00000000" w:rsidRDefault="00000000" w:rsidRPr="00000000" w14:paraId="00000029">
          <w:pPr>
            <w:tabs>
              <w:tab w:val="right" w:leader="none" w:pos="8828"/>
            </w:tabs>
            <w:rPr/>
          </w:pPr>
          <w:r w:rsidDel="00000000" w:rsidR="00000000" w:rsidRPr="00000000">
            <w:rPr>
              <w:rtl w:val="0"/>
            </w:rPr>
            <w:t xml:space="preserve">3- Roles y Responsabilidades</w:t>
          </w:r>
        </w:p>
        <w:p w:rsidR="00000000" w:rsidDel="00000000" w:rsidP="00000000" w:rsidRDefault="00000000" w:rsidRPr="00000000" w14:paraId="0000002A">
          <w:pPr>
            <w:tabs>
              <w:tab w:val="right" w:leader="none" w:pos="8828"/>
            </w:tabs>
            <w:rPr/>
          </w:pPr>
          <w:r w:rsidDel="00000000" w:rsidR="00000000" w:rsidRPr="00000000">
            <w:rPr>
              <w:rtl w:val="0"/>
            </w:rPr>
            <w:t xml:space="preserve">4- Calendario</w:t>
          </w:r>
        </w:p>
        <w:p w:rsidR="00000000" w:rsidDel="00000000" w:rsidP="00000000" w:rsidRDefault="00000000" w:rsidRPr="00000000" w14:paraId="0000002B">
          <w:pPr>
            <w:tabs>
              <w:tab w:val="right" w:leader="none" w:pos="8828"/>
            </w:tabs>
            <w:rPr/>
          </w:pPr>
          <w:r w:rsidDel="00000000" w:rsidR="00000000" w:rsidRPr="00000000">
            <w:rPr>
              <w:rtl w:val="0"/>
            </w:rPr>
            <w:t xml:space="preserve">5- Categorías de Riesgo</w:t>
          </w:r>
        </w:p>
        <w:p w:rsidR="00000000" w:rsidDel="00000000" w:rsidP="00000000" w:rsidRDefault="00000000" w:rsidRPr="00000000" w14:paraId="0000002C">
          <w:pPr>
            <w:tabs>
              <w:tab w:val="right" w:leader="none" w:pos="8828"/>
            </w:tabs>
            <w:rPr/>
          </w:pPr>
          <w:r w:rsidDel="00000000" w:rsidR="00000000" w:rsidRPr="00000000">
            <w:rPr>
              <w:rtl w:val="0"/>
            </w:rPr>
            <w:t xml:space="preserve">6- Estructura de Desglose de Riesgos (RBS)</w:t>
          </w:r>
        </w:p>
        <w:p w:rsidR="00000000" w:rsidDel="00000000" w:rsidP="00000000" w:rsidRDefault="00000000" w:rsidRPr="00000000" w14:paraId="0000002D">
          <w:pPr>
            <w:tabs>
              <w:tab w:val="right" w:leader="none" w:pos="8828"/>
            </w:tabs>
            <w:rPr/>
          </w:pPr>
          <w:r w:rsidDel="00000000" w:rsidR="00000000" w:rsidRPr="00000000">
            <w:rPr>
              <w:rtl w:val="0"/>
            </w:rPr>
            <w:t xml:space="preserve">7- Definiciones de Probabilidad e Impacto de Riesgos</w:t>
          </w:r>
        </w:p>
        <w:p w:rsidR="00000000" w:rsidDel="00000000" w:rsidP="00000000" w:rsidRDefault="00000000" w:rsidRPr="00000000" w14:paraId="0000002E">
          <w:pPr>
            <w:tabs>
              <w:tab w:val="right" w:leader="none" w:pos="8828"/>
            </w:tabs>
            <w:rPr/>
          </w:pPr>
          <w:r w:rsidDel="00000000" w:rsidR="00000000" w:rsidRPr="00000000">
            <w:rPr>
              <w:rtl w:val="0"/>
            </w:rPr>
            <w:t xml:space="preserve">8- Matriz de Probabilidad e Impacto</w:t>
          </w:r>
        </w:p>
        <w:p w:rsidR="00000000" w:rsidDel="00000000" w:rsidP="00000000" w:rsidRDefault="00000000" w:rsidRPr="00000000" w14:paraId="0000002F">
          <w:pPr>
            <w:tabs>
              <w:tab w:val="right" w:leader="none" w:pos="8828"/>
            </w:tabs>
            <w:rPr/>
          </w:pPr>
          <w:r w:rsidDel="00000000" w:rsidR="00000000" w:rsidRPr="00000000">
            <w:rPr>
              <w:rtl w:val="0"/>
            </w:rPr>
            <w:t xml:space="preserve">9- Amenazas (Riesgos)</w:t>
          </w:r>
        </w:p>
        <w:p w:rsidR="00000000" w:rsidDel="00000000" w:rsidP="00000000" w:rsidRDefault="00000000" w:rsidRPr="00000000" w14:paraId="00000030">
          <w:pPr>
            <w:tabs>
              <w:tab w:val="right" w:leader="none" w:pos="8828"/>
            </w:tabs>
            <w:rPr/>
          </w:pPr>
          <w:r w:rsidDel="00000000" w:rsidR="00000000" w:rsidRPr="00000000">
            <w:rPr>
              <w:rtl w:val="0"/>
            </w:rPr>
            <w:t xml:space="preserve">10- Oportunidades</w:t>
          </w:r>
        </w:p>
        <w:p w:rsidR="00000000" w:rsidDel="00000000" w:rsidP="00000000" w:rsidRDefault="00000000" w:rsidRPr="00000000" w14:paraId="00000031">
          <w:pPr>
            <w:tabs>
              <w:tab w:val="right" w:leader="none" w:pos="8828"/>
            </w:tabs>
            <w:rPr/>
          </w:pPr>
          <w:r w:rsidDel="00000000" w:rsidR="00000000" w:rsidRPr="00000000">
            <w:rPr>
              <w:rtl w:val="0"/>
            </w:rPr>
            <w:t xml:space="preserve">11- Revisión de la Tolerancia de los Interesados (Stakeholders)</w:t>
          </w:r>
        </w:p>
        <w:p w:rsidR="00000000" w:rsidDel="00000000" w:rsidP="00000000" w:rsidRDefault="00000000" w:rsidRPr="00000000" w14:paraId="00000032">
          <w:pPr>
            <w:tabs>
              <w:tab w:val="right" w:leader="none" w:pos="8828"/>
            </w:tabs>
            <w:rPr/>
          </w:pPr>
          <w:r w:rsidDel="00000000" w:rsidR="00000000" w:rsidRPr="00000000">
            <w:rPr>
              <w:rtl w:val="0"/>
            </w:rPr>
            <w:t xml:space="preserve">12- Formatos de los Informes</w:t>
          </w:r>
        </w:p>
        <w:p w:rsidR="00000000" w:rsidDel="00000000" w:rsidP="00000000" w:rsidRDefault="00000000" w:rsidRPr="00000000" w14:paraId="00000033">
          <w:pPr>
            <w:tabs>
              <w:tab w:val="right" w:leader="none" w:pos="8828"/>
            </w:tabs>
            <w:rPr/>
          </w:pPr>
          <w:r w:rsidDel="00000000" w:rsidR="00000000" w:rsidRPr="00000000">
            <w:rPr>
              <w:rtl w:val="0"/>
            </w:rPr>
            <w:t xml:space="preserve">13- Seguimiento</w:t>
          </w:r>
        </w:p>
        <w:p w:rsidR="00000000" w:rsidDel="00000000" w:rsidP="00000000" w:rsidRDefault="00000000" w:rsidRPr="00000000" w14:paraId="00000034">
          <w:pPr>
            <w:tabs>
              <w:tab w:val="right" w:leader="none" w:pos="8828"/>
            </w:tabs>
            <w:rPr/>
          </w:pPr>
          <w:r w:rsidDel="00000000" w:rsidR="00000000" w:rsidRPr="00000000">
            <w:rPr>
              <w:rtl w:val="0"/>
            </w:rPr>
            <w:t xml:space="preserve">14- Aprobaciones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3">
            <w:pPr>
              <w:spacing w:after="0" w:line="240" w:lineRule="auto"/>
              <w:rPr>
                <w:color w:val="000000"/>
                <w:vertAlign w:val="baseline"/>
              </w:rPr>
            </w:pPr>
            <w:r w:rsidDel="00000000" w:rsidR="00000000" w:rsidRPr="00000000">
              <w:rPr>
                <w:b w:val="1"/>
                <w:rtl w:val="0"/>
              </w:rPr>
              <w:t xml:space="preserve">The World of Natural Medicine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5">
            <w:pPr>
              <w:spacing w:after="0" w:line="240" w:lineRule="auto"/>
              <w:rPr>
                <w:b w:val="1"/>
                <w:color w:val="000000"/>
                <w:vertAlign w:val="baseline"/>
              </w:rPr>
            </w:pPr>
            <w:r w:rsidDel="00000000" w:rsidR="00000000" w:rsidRPr="00000000">
              <w:rPr>
                <w:b w:val="1"/>
                <w:rtl w:val="0"/>
              </w:rPr>
              <w:t xml:space="preserve">The World of Natural Medicine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7">
            <w:pPr>
              <w:spacing w:after="0" w:line="240" w:lineRule="auto"/>
              <w:rPr>
                <w:b w:val="1"/>
                <w:color w:val="000000"/>
                <w:vertAlign w:val="baseline"/>
              </w:rPr>
            </w:pPr>
            <w:r w:rsidDel="00000000" w:rsidR="00000000" w:rsidRPr="00000000">
              <w:rPr>
                <w:b w:val="1"/>
                <w:rtl w:val="0"/>
              </w:rPr>
              <w:t xml:space="preserve">06/09/2024</w:t>
            </w:r>
            <w:r w:rsidDel="00000000" w:rsidR="00000000" w:rsidRPr="00000000">
              <w:rPr>
                <w:rtl w:val="0"/>
              </w:rPr>
            </w:r>
          </w:p>
        </w:tc>
      </w:tr>
      <w:tr>
        <w:trPr>
          <w:cantSplit w:val="0"/>
          <w:trHeight w:val="260.9765625" w:hRule="atLeast"/>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9">
            <w:pPr>
              <w:spacing w:after="0" w:line="240" w:lineRule="auto"/>
              <w:ind w:left="-4" w:hanging="2.000000000000001"/>
              <w:rPr>
                <w:b w:val="1"/>
                <w:color w:val="000000"/>
                <w:vertAlign w:val="baseline"/>
              </w:rPr>
            </w:pPr>
            <w:r w:rsidDel="00000000" w:rsidR="00000000" w:rsidRPr="00000000">
              <w:rPr>
                <w:b w:val="1"/>
                <w:rtl w:val="0"/>
              </w:rPr>
              <w:t xml:space="preserve">Cristobal Guerrero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B">
            <w:pPr>
              <w:spacing w:after="0" w:line="240" w:lineRule="auto"/>
              <w:rPr>
                <w:b w:val="1"/>
                <w:color w:val="000000"/>
                <w:vertAlign w:val="baseline"/>
              </w:rPr>
            </w:pPr>
            <w:r w:rsidDel="00000000" w:rsidR="00000000" w:rsidRPr="00000000">
              <w:rPr>
                <w:b w:val="1"/>
                <w:rtl w:val="0"/>
              </w:rPr>
              <w:t xml:space="preserve">Carlos Leufuman </w:t>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Metodología</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D">
            <w:pPr>
              <w:widowControl w:val="0"/>
              <w:spacing w:after="0" w:line="240" w:lineRule="auto"/>
              <w:rPr>
                <w:sz w:val="14"/>
                <w:szCs w:val="14"/>
                <w:highlight w:val="white"/>
              </w:rPr>
            </w:pPr>
            <w:r w:rsidDel="00000000" w:rsidR="00000000" w:rsidRPr="00000000">
              <w:rPr>
                <w:rFonts w:ascii="Century Gothic" w:cs="Century Gothic" w:eastAsia="Century Gothic" w:hAnsi="Century Gothic"/>
                <w:b w:val="1"/>
                <w:sz w:val="50"/>
                <w:szCs w:val="50"/>
                <w:highlight w:val="white"/>
                <w:rtl w:val="0"/>
              </w:rPr>
              <w:t xml:space="preserve">NCh-ISO 31010:2013:</w:t>
            </w:r>
            <w:r w:rsidDel="00000000" w:rsidR="00000000" w:rsidRPr="00000000">
              <w:rPr>
                <w:rtl w:val="0"/>
              </w:rPr>
            </w:r>
          </w:p>
          <w:p w:rsidR="00000000" w:rsidDel="00000000" w:rsidP="00000000" w:rsidRDefault="00000000" w:rsidRPr="00000000" w14:paraId="0000004E">
            <w:pPr>
              <w:widowControl w:val="0"/>
              <w:spacing w:after="0" w:line="240" w:lineRule="auto"/>
              <w:rPr>
                <w:sz w:val="8"/>
                <w:szCs w:val="8"/>
                <w:highlight w:val="white"/>
              </w:rPr>
            </w:pPr>
            <w:r w:rsidDel="00000000" w:rsidR="00000000" w:rsidRPr="00000000">
              <w:rPr>
                <w:rtl w:val="0"/>
              </w:rPr>
            </w:r>
          </w:p>
          <w:p w:rsidR="00000000" w:rsidDel="00000000" w:rsidP="00000000" w:rsidRDefault="00000000" w:rsidRPr="00000000" w14:paraId="0000004F">
            <w:pPr>
              <w:spacing w:after="240" w:before="240" w:line="240" w:lineRule="auto"/>
              <w:rPr>
                <w:rFonts w:ascii="Roboto" w:cs="Roboto" w:eastAsia="Roboto" w:hAnsi="Roboto"/>
                <w:highlight w:val="white"/>
              </w:rPr>
            </w:pPr>
            <w:r w:rsidDel="00000000" w:rsidR="00000000" w:rsidRPr="00000000">
              <w:rPr>
                <w:rFonts w:ascii="Roboto" w:cs="Roboto" w:eastAsia="Roboto" w:hAnsi="Roboto"/>
                <w:highlight w:val="white"/>
              </w:rPr>
              <w:drawing>
                <wp:inline distB="19050" distT="19050" distL="19050" distR="19050">
                  <wp:extent cx="3544253" cy="2405028"/>
                  <wp:effectExtent b="0" l="0" r="0" t="0"/>
                  <wp:docPr descr="Mitigation of defects in products manufactured" id="10" name="image3.jpg"/>
                  <a:graphic>
                    <a:graphicData uri="http://schemas.openxmlformats.org/drawingml/2006/picture">
                      <pic:pic>
                        <pic:nvPicPr>
                          <pic:cNvPr descr="Mitigation of defects in products manufactured" id="0" name="image3.jpg"/>
                          <pic:cNvPicPr preferRelativeResize="0"/>
                        </pic:nvPicPr>
                        <pic:blipFill>
                          <a:blip r:embed="rId7"/>
                          <a:srcRect b="8844" l="0" r="0" t="0"/>
                          <a:stretch>
                            <a:fillRect/>
                          </a:stretch>
                        </pic:blipFill>
                        <pic:spPr>
                          <a:xfrm>
                            <a:off x="0" y="0"/>
                            <a:ext cx="3544253" cy="24050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qmcgkzckgmoj" w:id="2"/>
      <w:bookmarkEnd w:id="2"/>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hyx2pg7gz8z" w:id="3"/>
      <w:bookmarkEnd w:id="3"/>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oezg73qkmkgi" w:id="4"/>
      <w:bookmarkEnd w:id="4"/>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k859g1xczg6p" w:id="5"/>
      <w:bookmarkEnd w:id="5"/>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osvlmr1e3gz0" w:id="6"/>
      <w:bookmarkEnd w:id="6"/>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hqwzmfknaahi" w:id="7"/>
      <w:bookmarkEnd w:id="7"/>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nrfopcqn4wcx" w:id="8"/>
      <w:bookmarkEnd w:id="8"/>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9"/>
      <w:bookmarkEnd w:id="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Roles y Responsabilidades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9">
            <w:pPr>
              <w:pStyle w:val="Heading3"/>
              <w:keepNext w:val="0"/>
              <w:keepLines w:val="0"/>
              <w:spacing w:line="240" w:lineRule="auto"/>
              <w:ind w:left="0" w:firstLine="0"/>
              <w:rPr>
                <w:b w:val="0"/>
                <w:sz w:val="24"/>
                <w:szCs w:val="24"/>
              </w:rPr>
            </w:pPr>
            <w:bookmarkStart w:colFirst="0" w:colLast="0" w:name="_heading=h.s85ly678nn6a" w:id="10"/>
            <w:bookmarkEnd w:id="10"/>
            <w:r w:rsidDel="00000000" w:rsidR="00000000" w:rsidRPr="00000000">
              <w:rPr>
                <w:sz w:val="26"/>
                <w:szCs w:val="26"/>
                <w:rtl w:val="0"/>
              </w:rPr>
              <w:t xml:space="preserve">Carlos Leufuman - Gerente del Proyecto y Desarrollador</w:t>
            </w:r>
            <w:r w:rsidDel="00000000" w:rsidR="00000000" w:rsidRPr="00000000">
              <w:rPr>
                <w:rtl w:val="0"/>
              </w:rPr>
            </w:r>
          </w:p>
          <w:p w:rsidR="00000000" w:rsidDel="00000000" w:rsidP="00000000" w:rsidRDefault="00000000" w:rsidRPr="00000000" w14:paraId="0000005A">
            <w:pPr>
              <w:numPr>
                <w:ilvl w:val="0"/>
                <w:numId w:val="7"/>
              </w:numPr>
              <w:spacing w:after="0" w:afterAutospacing="0" w:before="240" w:line="240" w:lineRule="auto"/>
              <w:ind w:left="720" w:hanging="360"/>
              <w:rPr>
                <w:sz w:val="22"/>
                <w:szCs w:val="22"/>
              </w:rPr>
            </w:pPr>
            <w:r w:rsidDel="00000000" w:rsidR="00000000" w:rsidRPr="00000000">
              <w:rPr>
                <w:b w:val="1"/>
                <w:sz w:val="22"/>
                <w:szCs w:val="22"/>
                <w:rtl w:val="0"/>
              </w:rPr>
              <w:t xml:space="preserve">Supervisión de todo el proyecto</w:t>
            </w:r>
            <w:r w:rsidDel="00000000" w:rsidR="00000000" w:rsidRPr="00000000">
              <w:rPr>
                <w:sz w:val="22"/>
                <w:szCs w:val="22"/>
                <w:rtl w:val="0"/>
              </w:rPr>
              <w:t xml:space="preserve">: Carlos está a cargo de la visión general del proyecto, asegurándose de que todos los objetivos y plazos establecidos se cumplan de manera efectiva. Esto implica no solo mantener un control sobre el progreso diario, sino también asegurarse de que el equipo esté alineado con los objetivos a largo plazo.</w:t>
            </w:r>
          </w:p>
          <w:p w:rsidR="00000000" w:rsidDel="00000000" w:rsidP="00000000" w:rsidRDefault="00000000" w:rsidRPr="00000000" w14:paraId="0000005B">
            <w:pPr>
              <w:numPr>
                <w:ilvl w:val="0"/>
                <w:numId w:val="7"/>
              </w:numPr>
              <w:spacing w:after="0" w:afterAutospacing="0" w:before="0" w:beforeAutospacing="0" w:line="240" w:lineRule="auto"/>
              <w:ind w:left="720" w:hanging="360"/>
              <w:rPr>
                <w:sz w:val="22"/>
                <w:szCs w:val="22"/>
              </w:rPr>
            </w:pPr>
            <w:r w:rsidDel="00000000" w:rsidR="00000000" w:rsidRPr="00000000">
              <w:rPr>
                <w:b w:val="1"/>
                <w:sz w:val="22"/>
                <w:szCs w:val="22"/>
                <w:rtl w:val="0"/>
              </w:rPr>
              <w:t xml:space="preserve">Coordinación de equipos y recursos</w:t>
            </w:r>
            <w:r w:rsidDel="00000000" w:rsidR="00000000" w:rsidRPr="00000000">
              <w:rPr>
                <w:sz w:val="22"/>
                <w:szCs w:val="22"/>
                <w:rtl w:val="0"/>
              </w:rPr>
              <w:t xml:space="preserve">: Dentro de sus funciones como líder del equipo, Carlos es responsable de gestionar la coordinación entre los diferentes miembros del equipo, asegurándose de que los recursos disponibles se utilicen de manera óptima. Además, facilita la colaboración entre los equipos de desarrollo, aseguramiento de calidad (QA) y otras áreas involucradas.</w:t>
            </w:r>
          </w:p>
          <w:p w:rsidR="00000000" w:rsidDel="00000000" w:rsidP="00000000" w:rsidRDefault="00000000" w:rsidRPr="00000000" w14:paraId="0000005C">
            <w:pPr>
              <w:numPr>
                <w:ilvl w:val="0"/>
                <w:numId w:val="7"/>
              </w:numPr>
              <w:spacing w:after="240" w:before="0" w:beforeAutospacing="0" w:line="240" w:lineRule="auto"/>
              <w:ind w:left="720" w:hanging="360"/>
            </w:pPr>
            <w:r w:rsidDel="00000000" w:rsidR="00000000" w:rsidRPr="00000000">
              <w:rPr>
                <w:b w:val="1"/>
                <w:sz w:val="22"/>
                <w:szCs w:val="22"/>
                <w:rtl w:val="0"/>
              </w:rPr>
              <w:t xml:space="preserve">Gestión de riesgos y comunicación con los interesados</w:t>
            </w:r>
            <w:r w:rsidDel="00000000" w:rsidR="00000000" w:rsidRPr="00000000">
              <w:rPr>
                <w:sz w:val="22"/>
                <w:szCs w:val="22"/>
                <w:rtl w:val="0"/>
              </w:rPr>
              <w:t xml:space="preserve">: La gestión de riesgos es uno de los componentes clave de su rol, anticipando y respondiendo a los desafíos potenciales que podrían afectar el proyecto. Asimismo, mantiene una comunicación continua y efectiva con los interesados (stakeholders), proporcionando actualizaciones sobre el estado del proyecto, ajustando expectativas y asegurando que todas las partes interesadas estén alineadas con los avances y decisiones clave</w:t>
            </w:r>
            <w:r w:rsidDel="00000000" w:rsidR="00000000" w:rsidRPr="00000000">
              <w:rPr>
                <w:rtl w:val="0"/>
              </w:rPr>
              <w:t xml:space="preserve">.</w:t>
            </w:r>
          </w:p>
          <w:p w:rsidR="00000000" w:rsidDel="00000000" w:rsidP="00000000" w:rsidRDefault="00000000" w:rsidRPr="00000000" w14:paraId="0000005D">
            <w:pPr>
              <w:spacing w:after="240" w:before="240" w:line="240" w:lineRule="auto"/>
              <w:rPr/>
            </w:pPr>
            <w:r w:rsidDel="00000000" w:rsidR="00000000" w:rsidRPr="00000000">
              <w:rPr>
                <w:rtl w:val="0"/>
              </w:rPr>
            </w:r>
          </w:p>
          <w:p w:rsidR="00000000" w:rsidDel="00000000" w:rsidP="00000000" w:rsidRDefault="00000000" w:rsidRPr="00000000" w14:paraId="0000005E">
            <w:pPr>
              <w:pStyle w:val="Heading4"/>
              <w:keepNext w:val="0"/>
              <w:keepLines w:val="0"/>
              <w:spacing w:line="240" w:lineRule="auto"/>
              <w:rPr>
                <w:sz w:val="26"/>
                <w:szCs w:val="26"/>
              </w:rPr>
            </w:pPr>
            <w:bookmarkStart w:colFirst="0" w:colLast="0" w:name="_heading=h.wt5hhogfhka9" w:id="11"/>
            <w:bookmarkEnd w:id="11"/>
            <w:r w:rsidDel="00000000" w:rsidR="00000000" w:rsidRPr="00000000">
              <w:rPr>
                <w:sz w:val="26"/>
                <w:szCs w:val="26"/>
                <w:rtl w:val="0"/>
              </w:rPr>
              <w:t xml:space="preserve">Francisco San Martín - QA Tester y Desarrollador</w:t>
            </w:r>
          </w:p>
          <w:p w:rsidR="00000000" w:rsidDel="00000000" w:rsidP="00000000" w:rsidRDefault="00000000" w:rsidRPr="00000000" w14:paraId="0000005F">
            <w:pPr>
              <w:numPr>
                <w:ilvl w:val="0"/>
                <w:numId w:val="6"/>
              </w:numPr>
              <w:spacing w:after="0" w:afterAutospacing="0" w:before="240" w:line="240" w:lineRule="auto"/>
              <w:ind w:left="720" w:hanging="360"/>
              <w:rPr>
                <w:sz w:val="22"/>
                <w:szCs w:val="22"/>
              </w:rPr>
            </w:pPr>
            <w:r w:rsidDel="00000000" w:rsidR="00000000" w:rsidRPr="00000000">
              <w:rPr>
                <w:b w:val="1"/>
                <w:sz w:val="22"/>
                <w:szCs w:val="22"/>
                <w:rtl w:val="0"/>
              </w:rPr>
              <w:t xml:space="preserve">Pruebas manuales y automatizadas:</w:t>
            </w:r>
            <w:r w:rsidDel="00000000" w:rsidR="00000000" w:rsidRPr="00000000">
              <w:rPr>
                <w:sz w:val="22"/>
                <w:szCs w:val="22"/>
                <w:rtl w:val="0"/>
              </w:rPr>
              <w:t xml:space="preserve"> Francisco es responsable de ejecutar un conjunto completo de pruebas, que incluyen pruebas manuales para evaluar la experiencia del usuario y pruebas automatizadas para verificar la funcionalidad a nivel técnico. Las pruebas manuales le permiten simular el comportamiento del usuario final, detectando problemas de usabilidad o fallos no anticipados. Por otro lado, las pruebas automatizadas, que requieren la creación de scripts y herramientas específicas, son esenciales para validar la funcionalidad de manera eficiente y repetitiva, reduciendo el tiempo necesario para detectar errores.</w:t>
            </w:r>
          </w:p>
          <w:p w:rsidR="00000000" w:rsidDel="00000000" w:rsidP="00000000" w:rsidRDefault="00000000" w:rsidRPr="00000000" w14:paraId="00000060">
            <w:pPr>
              <w:numPr>
                <w:ilvl w:val="0"/>
                <w:numId w:val="6"/>
              </w:numPr>
              <w:spacing w:after="240" w:before="0" w:beforeAutospacing="0" w:line="240" w:lineRule="auto"/>
              <w:ind w:left="720" w:hanging="360"/>
              <w:rPr>
                <w:sz w:val="22"/>
                <w:szCs w:val="22"/>
              </w:rPr>
            </w:pPr>
            <w:r w:rsidDel="00000000" w:rsidR="00000000" w:rsidRPr="00000000">
              <w:rPr>
                <w:b w:val="1"/>
                <w:sz w:val="22"/>
                <w:szCs w:val="22"/>
                <w:rtl w:val="0"/>
              </w:rPr>
              <w:t xml:space="preserve">Aseguramiento de la calidad:</w:t>
            </w:r>
            <w:r w:rsidDel="00000000" w:rsidR="00000000" w:rsidRPr="00000000">
              <w:rPr>
                <w:sz w:val="22"/>
                <w:szCs w:val="22"/>
                <w:rtl w:val="0"/>
              </w:rPr>
              <w:t xml:space="preserve"> Como QA Tester, su objetivo es garantizar que el software cumple con los más altos estándares de calidad. Francisco se encarga de identificar cualquier defecto o anomalía en el sistema, y colabora estrechamente con el equipo de desarrollo para asegurar que se implementen las soluciones adecuadas. Su enfoque preventivo ayuda a minimizar la aparición de errores en etapas posteriores, lo que contribuye a reducir los costos y el tiempo asociado con la corrección de fallos.</w:t>
            </w:r>
          </w:p>
          <w:p w:rsidR="00000000" w:rsidDel="00000000" w:rsidP="00000000" w:rsidRDefault="00000000" w:rsidRPr="00000000" w14:paraId="00000061">
            <w:pPr>
              <w:spacing w:after="240" w:before="240" w:line="240" w:lineRule="auto"/>
              <w:ind w:left="0" w:firstLine="0"/>
              <w:rPr>
                <w:sz w:val="22"/>
                <w:szCs w:val="22"/>
              </w:rPr>
            </w:pPr>
            <w:r w:rsidDel="00000000" w:rsidR="00000000" w:rsidRPr="00000000">
              <w:rPr>
                <w:rtl w:val="0"/>
              </w:rPr>
            </w:r>
          </w:p>
          <w:p w:rsidR="00000000" w:rsidDel="00000000" w:rsidP="00000000" w:rsidRDefault="00000000" w:rsidRPr="00000000" w14:paraId="00000062">
            <w:pPr>
              <w:spacing w:after="240" w:before="240" w:line="240" w:lineRule="auto"/>
              <w:ind w:left="0" w:firstLine="0"/>
              <w:rPr>
                <w:sz w:val="22"/>
                <w:szCs w:val="22"/>
              </w:rPr>
            </w:pPr>
            <w:r w:rsidDel="00000000" w:rsidR="00000000" w:rsidRPr="00000000">
              <w:rPr>
                <w:rtl w:val="0"/>
              </w:rPr>
            </w:r>
          </w:p>
          <w:p w:rsidR="00000000" w:rsidDel="00000000" w:rsidP="00000000" w:rsidRDefault="00000000" w:rsidRPr="00000000" w14:paraId="00000063">
            <w:pPr>
              <w:numPr>
                <w:ilvl w:val="0"/>
                <w:numId w:val="6"/>
              </w:numPr>
              <w:spacing w:after="240" w:before="240" w:line="240" w:lineRule="auto"/>
              <w:ind w:left="720" w:hanging="360"/>
              <w:rPr>
                <w:sz w:val="22"/>
                <w:szCs w:val="22"/>
              </w:rPr>
            </w:pPr>
            <w:r w:rsidDel="00000000" w:rsidR="00000000" w:rsidRPr="00000000">
              <w:rPr>
                <w:b w:val="1"/>
                <w:sz w:val="22"/>
                <w:szCs w:val="22"/>
                <w:rtl w:val="0"/>
              </w:rPr>
              <w:t xml:space="preserve">Seguimiento y documentación de los resultados de pruebas:</w:t>
            </w:r>
            <w:r w:rsidDel="00000000" w:rsidR="00000000" w:rsidRPr="00000000">
              <w:rPr>
                <w:sz w:val="22"/>
                <w:szCs w:val="22"/>
                <w:rtl w:val="0"/>
              </w:rPr>
              <w:t xml:space="preserve"> Después de realizar cada prueba, Francisco documenta de manera detallada todos los resultados obtenidos, incluyendo errores encontrados, áreas de mejora y recomendaciones. Esta documentación es fundamental no solo para llevar un registro exhaustivo de las pruebas, sino también para realizar un seguimiento de las correcciones y validar que los errores detectados hayan sido solucionados adecuadamente. Gracias a su enfoque metódico, asegura la trazabilidad de cada fallo desde su detección hasta su resolución.</w:t>
            </w:r>
          </w:p>
          <w:p w:rsidR="00000000" w:rsidDel="00000000" w:rsidP="00000000" w:rsidRDefault="00000000" w:rsidRPr="00000000" w14:paraId="00000064">
            <w:pPr>
              <w:pStyle w:val="Heading4"/>
              <w:keepNext w:val="0"/>
              <w:keepLines w:val="0"/>
              <w:spacing w:line="240" w:lineRule="auto"/>
              <w:rPr>
                <w:sz w:val="26"/>
                <w:szCs w:val="26"/>
              </w:rPr>
            </w:pPr>
            <w:bookmarkStart w:colFirst="0" w:colLast="0" w:name="_heading=h.rypgilse5l6i" w:id="12"/>
            <w:bookmarkEnd w:id="12"/>
            <w:r w:rsidDel="00000000" w:rsidR="00000000" w:rsidRPr="00000000">
              <w:rPr>
                <w:sz w:val="26"/>
                <w:szCs w:val="26"/>
                <w:rtl w:val="0"/>
              </w:rPr>
              <w:t xml:space="preserve">Nicolás Torrejón - Desarrollador</w:t>
            </w:r>
          </w:p>
          <w:p w:rsidR="00000000" w:rsidDel="00000000" w:rsidP="00000000" w:rsidRDefault="00000000" w:rsidRPr="00000000" w14:paraId="00000065">
            <w:pPr>
              <w:numPr>
                <w:ilvl w:val="0"/>
                <w:numId w:val="2"/>
              </w:numPr>
              <w:spacing w:after="0" w:afterAutospacing="0" w:before="240" w:line="240" w:lineRule="auto"/>
              <w:ind w:left="720" w:hanging="360"/>
              <w:rPr>
                <w:sz w:val="22"/>
                <w:szCs w:val="22"/>
              </w:rPr>
            </w:pPr>
            <w:r w:rsidDel="00000000" w:rsidR="00000000" w:rsidRPr="00000000">
              <w:rPr>
                <w:b w:val="1"/>
                <w:sz w:val="22"/>
                <w:szCs w:val="22"/>
                <w:rtl w:val="0"/>
              </w:rPr>
              <w:t xml:space="preserve">Desarrollo del Front-End y Back-End:</w:t>
            </w:r>
            <w:r w:rsidDel="00000000" w:rsidR="00000000" w:rsidRPr="00000000">
              <w:rPr>
                <w:sz w:val="22"/>
                <w:szCs w:val="22"/>
                <w:rtl w:val="0"/>
              </w:rPr>
              <w:t xml:space="preserve"> Nicolás trabaja en el desarrollo del Front-End, lo que implica diseñar y codificar la interfaz gráfica con la que interactúan los usuarios, asegurándose de que sea intuitiva, atractiva y fácil de navegar. También es responsable del Back-End, la parte del sistema que gestiona los datos y la lógica del negocio. Esto incluye la creación de bases de datos, servidores y API que permitan que la plataforma funcione de manera eficiente y segura, manejando adecuadamente grandes volúmenes de datos y solicitudes.</w:t>
            </w:r>
          </w:p>
          <w:p w:rsidR="00000000" w:rsidDel="00000000" w:rsidP="00000000" w:rsidRDefault="00000000" w:rsidRPr="00000000" w14:paraId="00000066">
            <w:pPr>
              <w:numPr>
                <w:ilvl w:val="0"/>
                <w:numId w:val="2"/>
              </w:numPr>
              <w:spacing w:after="0" w:afterAutospacing="0" w:before="0" w:beforeAutospacing="0" w:line="240" w:lineRule="auto"/>
              <w:ind w:left="720" w:hanging="360"/>
              <w:rPr>
                <w:sz w:val="22"/>
                <w:szCs w:val="22"/>
              </w:rPr>
            </w:pPr>
            <w:r w:rsidDel="00000000" w:rsidR="00000000" w:rsidRPr="00000000">
              <w:rPr>
                <w:b w:val="1"/>
                <w:sz w:val="22"/>
                <w:szCs w:val="22"/>
                <w:rtl w:val="0"/>
              </w:rPr>
              <w:t xml:space="preserve">Implementación técnica de la plataforma:</w:t>
            </w:r>
            <w:r w:rsidDel="00000000" w:rsidR="00000000" w:rsidRPr="00000000">
              <w:rPr>
                <w:sz w:val="22"/>
                <w:szCs w:val="22"/>
                <w:rtl w:val="0"/>
              </w:rPr>
              <w:t xml:space="preserve"> A nivel técnico, Nicolás es el encargado de implementar las tecnologías, frameworks y herramientas necesarias para que la plataforma cumpla con todos los requisitos establecidos. Su trabajo asegura que los sistemas se integren correctamente y que el software funcione sin problemas en diferentes entornos. La optimización del código y el uso eficiente de los recursos son parte fundamental de su labor para garantizar que la plataforma sea escalable y pueda soportar futuros crecimientos o actualizaciones.</w:t>
            </w:r>
          </w:p>
          <w:p w:rsidR="00000000" w:rsidDel="00000000" w:rsidP="00000000" w:rsidRDefault="00000000" w:rsidRPr="00000000" w14:paraId="00000067">
            <w:pPr>
              <w:numPr>
                <w:ilvl w:val="0"/>
                <w:numId w:val="2"/>
              </w:numPr>
              <w:spacing w:after="240" w:before="0" w:beforeAutospacing="0" w:line="240" w:lineRule="auto"/>
              <w:ind w:left="720" w:hanging="360"/>
              <w:rPr>
                <w:sz w:val="22"/>
                <w:szCs w:val="22"/>
              </w:rPr>
            </w:pPr>
            <w:r w:rsidDel="00000000" w:rsidR="00000000" w:rsidRPr="00000000">
              <w:rPr>
                <w:b w:val="1"/>
                <w:sz w:val="22"/>
                <w:szCs w:val="22"/>
                <w:rtl w:val="0"/>
              </w:rPr>
              <w:t xml:space="preserve">Resolución de problemas técnicos y colaboración con QA: </w:t>
            </w:r>
            <w:r w:rsidDel="00000000" w:rsidR="00000000" w:rsidRPr="00000000">
              <w:rPr>
                <w:sz w:val="22"/>
                <w:szCs w:val="22"/>
                <w:rtl w:val="0"/>
              </w:rPr>
              <w:t xml:space="preserve">Nicolás está en constante colaboración con el equipo de QA, liderado por Francisco San Martín, para detectar y corregir cualquier fallo o error técnico. Su capacidad para identificar rápidamente la causa raíz de los problemas técnicos y ofrecer soluciones efectivas es vital para garantizar que el desarrollo avance sin retrasos significativos. Gracias a su enfoque proactivo en la resolución de problemas, contribuye a que el sistema sea más sólido y esté preparado para cualquier desafío técnico que pueda surgir.</w:t>
            </w:r>
          </w:p>
          <w:p w:rsidR="00000000" w:rsidDel="00000000" w:rsidP="00000000" w:rsidRDefault="00000000" w:rsidRPr="00000000" w14:paraId="00000068">
            <w:pPr>
              <w:spacing w:after="0" w:line="240" w:lineRule="auto"/>
              <w:rPr/>
            </w:pP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3dy6vkm" w:id="13"/>
      <w:bookmarkEnd w:id="13"/>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4ziefteoddiu" w:id="14"/>
      <w:bookmarkEnd w:id="14"/>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tpmux86yy4tj" w:id="15"/>
      <w:bookmarkEnd w:id="15"/>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4vjo73li9yjg" w:id="16"/>
      <w:bookmarkEnd w:id="16"/>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t3h5sf" w:id="17"/>
      <w:bookmarkEnd w:id="1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Calendario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E">
            <w:pPr>
              <w:spacing w:after="0" w:line="240" w:lineRule="auto"/>
              <w:rPr>
                <w:color w:val="000000"/>
                <w:vertAlign w:val="baseline"/>
              </w:rPr>
            </w:pPr>
            <w:r w:rsidDel="00000000" w:rsidR="00000000" w:rsidRPr="00000000">
              <w:rPr/>
              <w:drawing>
                <wp:inline distB="114300" distT="114300" distL="114300" distR="114300">
                  <wp:extent cx="5425200" cy="6340725"/>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25200" cy="63407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rctfpmbngt70" w:id="18"/>
      <w:bookmarkEnd w:id="18"/>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d34og8" w:id="19"/>
      <w:bookmarkEnd w:id="1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Categorías de Riesgo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3">
            <w:pPr>
              <w:numPr>
                <w:ilvl w:val="0"/>
                <w:numId w:val="8"/>
              </w:numPr>
              <w:spacing w:after="0" w:line="240" w:lineRule="auto"/>
              <w:ind w:left="720" w:hanging="360"/>
              <w:rPr>
                <w:u w:val="none"/>
              </w:rPr>
            </w:pPr>
            <w:r w:rsidDel="00000000" w:rsidR="00000000" w:rsidRPr="00000000">
              <w:rPr>
                <w:rtl w:val="0"/>
              </w:rPr>
              <w:t xml:space="preserve">Internos</w:t>
            </w:r>
            <w:r w:rsidDel="00000000" w:rsidR="00000000" w:rsidRPr="00000000">
              <w:rPr>
                <w:rtl w:val="0"/>
              </w:rPr>
            </w:r>
          </w:p>
          <w:p w:rsidR="00000000" w:rsidDel="00000000" w:rsidP="00000000" w:rsidRDefault="00000000" w:rsidRPr="00000000" w14:paraId="00000074">
            <w:pPr>
              <w:numPr>
                <w:ilvl w:val="0"/>
                <w:numId w:val="8"/>
              </w:numPr>
              <w:spacing w:after="0" w:line="240" w:lineRule="auto"/>
              <w:ind w:left="720" w:hanging="360"/>
              <w:rPr>
                <w:u w:val="none"/>
              </w:rPr>
            </w:pPr>
            <w:r w:rsidDel="00000000" w:rsidR="00000000" w:rsidRPr="00000000">
              <w:rPr>
                <w:rtl w:val="0"/>
              </w:rPr>
              <w:t xml:space="preserve">Externos</w:t>
            </w:r>
            <w:r w:rsidDel="00000000" w:rsidR="00000000" w:rsidRPr="00000000">
              <w:rPr>
                <w:rtl w:val="0"/>
              </w:rPr>
            </w:r>
          </w:p>
          <w:p w:rsidR="00000000" w:rsidDel="00000000" w:rsidP="00000000" w:rsidRDefault="00000000" w:rsidRPr="00000000" w14:paraId="00000075">
            <w:pPr>
              <w:numPr>
                <w:ilvl w:val="0"/>
                <w:numId w:val="8"/>
              </w:numPr>
              <w:spacing w:after="0" w:line="240" w:lineRule="auto"/>
              <w:ind w:left="720" w:hanging="360"/>
              <w:rPr>
                <w:u w:val="none"/>
              </w:rPr>
            </w:pPr>
            <w:r w:rsidDel="00000000" w:rsidR="00000000" w:rsidRPr="00000000">
              <w:rPr>
                <w:rtl w:val="0"/>
              </w:rPr>
              <w:t xml:space="preserve">Costos</w:t>
            </w:r>
            <w:r w:rsidDel="00000000" w:rsidR="00000000" w:rsidRPr="00000000">
              <w:rPr>
                <w:rtl w:val="0"/>
              </w:rPr>
            </w:r>
          </w:p>
          <w:p w:rsidR="00000000" w:rsidDel="00000000" w:rsidP="00000000" w:rsidRDefault="00000000" w:rsidRPr="00000000" w14:paraId="00000076">
            <w:pPr>
              <w:numPr>
                <w:ilvl w:val="0"/>
                <w:numId w:val="8"/>
              </w:numPr>
              <w:spacing w:after="0" w:line="240" w:lineRule="auto"/>
              <w:ind w:left="720" w:hanging="360"/>
              <w:rPr>
                <w:u w:val="none"/>
              </w:rPr>
            </w:pPr>
            <w:r w:rsidDel="00000000" w:rsidR="00000000" w:rsidRPr="00000000">
              <w:rPr>
                <w:rtl w:val="0"/>
              </w:rPr>
              <w:t xml:space="preserve">Comunicación</w:t>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35nkun2" w:id="20"/>
      <w:bookmarkEnd w:id="20"/>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1i6sespc491g" w:id="21"/>
      <w:bookmarkEnd w:id="21"/>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26dzowv3y46o" w:id="22"/>
      <w:bookmarkEnd w:id="22"/>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ga1xw9ei4pfa" w:id="23"/>
      <w:bookmarkEnd w:id="23"/>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ntglswys4j54" w:id="24"/>
      <w:bookmarkEnd w:id="24"/>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eiyirexaw8eg" w:id="25"/>
      <w:bookmarkEnd w:id="25"/>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w79bubfturkb" w:id="26"/>
      <w:bookmarkEnd w:id="26"/>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kmmde5dnxpay" w:id="27"/>
      <w:bookmarkEnd w:id="27"/>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uiuka8qrqkhi" w:id="28"/>
      <w:bookmarkEnd w:id="28"/>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jmb5qqmy1az0" w:id="29"/>
      <w:bookmarkEnd w:id="29"/>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5mrk1vnmf8ip" w:id="30"/>
      <w:bookmarkEnd w:id="30"/>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5fsyjqm1j5c9" w:id="31"/>
      <w:bookmarkEnd w:id="31"/>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kcz5aajljs1" w:id="32"/>
      <w:bookmarkEnd w:id="32"/>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hxgxhmgm4csf" w:id="33"/>
      <w:bookmarkEnd w:id="33"/>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9890c7hzih1s" w:id="34"/>
      <w:bookmarkEnd w:id="34"/>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i4nj0opv9nfj" w:id="35"/>
      <w:bookmarkEnd w:id="35"/>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36"/>
      <w:bookmarkEnd w:id="3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Estructura de Desglose de Riesgos (RBS)</w:t>
      </w:r>
    </w:p>
    <w:tbl>
      <w:tblPr>
        <w:tblStyle w:val="Table6"/>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60"/>
        <w:tblGridChange w:id="0">
          <w:tblGrid>
            <w:gridCol w:w="9060"/>
          </w:tblGrid>
        </w:tblGridChange>
      </w:tblGrid>
      <w:tr>
        <w:trPr>
          <w:cantSplit w:val="0"/>
          <w:trHeight w:val="6180" w:hRule="atLeast"/>
          <w:tblHeader w:val="0"/>
        </w:trPr>
        <w:tc>
          <w:tcPr>
            <w:vAlign w:val="top"/>
          </w:tcPr>
          <w:p w:rsidR="00000000" w:rsidDel="00000000" w:rsidP="00000000" w:rsidRDefault="00000000" w:rsidRPr="00000000" w14:paraId="00000088">
            <w:pPr>
              <w:spacing w:after="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114300" distT="114300" distL="114300" distR="114300">
                  <wp:extent cx="5619750" cy="3323927"/>
                  <wp:effectExtent b="0" l="0" r="0" t="0"/>
                  <wp:docPr id="8"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619750" cy="332392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A">
            <w:pPr>
              <w:spacing w:after="0" w:lineRule="auto"/>
              <w:jc w:val="both"/>
              <w:rPr>
                <w:rFonts w:ascii="Calibri" w:cs="Calibri" w:eastAsia="Calibri" w:hAnsi="Calibri"/>
                <w:b w:val="1"/>
                <w:sz w:val="32"/>
                <w:szCs w:val="32"/>
              </w:rPr>
            </w:pP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44sinio" w:id="37"/>
      <w:bookmarkEnd w:id="37"/>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2jxsxqh" w:id="38"/>
      <w:bookmarkEnd w:id="38"/>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1c03kmfms2af" w:id="39"/>
      <w:bookmarkEnd w:id="39"/>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z337ya" w:id="40"/>
      <w:bookmarkEnd w:id="40"/>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ow3wkfpql3uj" w:id="41"/>
      <w:bookmarkEnd w:id="41"/>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xu8q0qobka58" w:id="42"/>
      <w:bookmarkEnd w:id="42"/>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yv7rtbkch6u" w:id="43"/>
      <w:bookmarkEnd w:id="43"/>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3j2qqm3" w:id="44"/>
      <w:bookmarkEnd w:id="44"/>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y810tw" w:id="45"/>
      <w:bookmarkEnd w:id="4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Definiciones de Probabilidad e Impacto de Riesgos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i7ojhp" w:id="46"/>
      <w:bookmarkEnd w:id="46"/>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Probabilidad</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7027"/>
        <w:tblGridChange w:id="0">
          <w:tblGrid>
            <w:gridCol w:w="1843"/>
            <w:gridCol w:w="7027"/>
          </w:tblGrid>
        </w:tblGridChange>
      </w:tblGrid>
      <w:tr>
        <w:trPr>
          <w:cantSplit w:val="0"/>
          <w:trHeight w:val="49" w:hRule="atLeast"/>
          <w:tblHeader w:val="0"/>
        </w:trPr>
        <w:tc>
          <w:tcPr>
            <w:shd w:fill="d9d9d9" w:val="clear"/>
            <w:vAlign w:val="top"/>
          </w:tcPr>
          <w:p w:rsidR="00000000" w:rsidDel="00000000" w:rsidP="00000000" w:rsidRDefault="00000000" w:rsidRPr="00000000" w14:paraId="00000095">
            <w:pPr>
              <w:spacing w:after="0" w:line="240" w:lineRule="auto"/>
              <w:rPr>
                <w:color w:val="000000"/>
                <w:vertAlign w:val="baseline"/>
              </w:rPr>
            </w:pPr>
            <w:r w:rsidDel="00000000" w:rsidR="00000000" w:rsidRPr="00000000">
              <w:rPr>
                <w:color w:val="000000"/>
                <w:vertAlign w:val="baseline"/>
                <w:rtl w:val="0"/>
              </w:rPr>
              <w:t xml:space="preserve">Muy Alta</w:t>
            </w:r>
          </w:p>
        </w:tc>
        <w:tc>
          <w:tcPr>
            <w:vAlign w:val="top"/>
          </w:tcPr>
          <w:p w:rsidR="00000000" w:rsidDel="00000000" w:rsidP="00000000" w:rsidRDefault="00000000" w:rsidRPr="00000000" w14:paraId="00000096">
            <w:pPr>
              <w:spacing w:after="0" w:line="240" w:lineRule="auto"/>
              <w:rPr>
                <w:color w:val="000000"/>
                <w:vertAlign w:val="baseline"/>
              </w:rPr>
            </w:pPr>
            <w:r w:rsidDel="00000000" w:rsidR="00000000" w:rsidRPr="00000000">
              <w:rPr>
                <w:rtl w:val="0"/>
              </w:rPr>
              <w:t xml:space="preserve">Indica que es extremadamente probable que ocurra el evento o riesgo.</w:t>
            </w:r>
            <w:r w:rsidDel="00000000" w:rsidR="00000000" w:rsidRPr="00000000">
              <w:rPr>
                <w:rtl w:val="0"/>
              </w:rPr>
            </w:r>
          </w:p>
          <w:p w:rsidR="00000000" w:rsidDel="00000000" w:rsidP="00000000" w:rsidRDefault="00000000" w:rsidRPr="00000000" w14:paraId="00000097">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98">
            <w:pPr>
              <w:spacing w:after="0" w:line="240" w:lineRule="auto"/>
              <w:rPr>
                <w:color w:val="000000"/>
                <w:vertAlign w:val="baseline"/>
              </w:rPr>
            </w:pPr>
            <w:r w:rsidDel="00000000" w:rsidR="00000000" w:rsidRPr="00000000">
              <w:rPr>
                <w:color w:val="000000"/>
                <w:vertAlign w:val="baseline"/>
                <w:rtl w:val="0"/>
              </w:rPr>
              <w:t xml:space="preserve">Alta</w:t>
            </w:r>
          </w:p>
        </w:tc>
        <w:tc>
          <w:tcPr>
            <w:vAlign w:val="top"/>
          </w:tcPr>
          <w:p w:rsidR="00000000" w:rsidDel="00000000" w:rsidP="00000000" w:rsidRDefault="00000000" w:rsidRPr="00000000" w14:paraId="00000099">
            <w:pPr>
              <w:spacing w:after="0" w:line="240" w:lineRule="auto"/>
              <w:rPr>
                <w:color w:val="000000"/>
                <w:vertAlign w:val="baseline"/>
              </w:rPr>
            </w:pPr>
            <w:r w:rsidDel="00000000" w:rsidR="00000000" w:rsidRPr="00000000">
              <w:rPr>
                <w:rtl w:val="0"/>
              </w:rPr>
              <w:t xml:space="preserve">Sugiere que es probable que ocurra el evento o riesgo.</w:t>
            </w:r>
            <w:r w:rsidDel="00000000" w:rsidR="00000000" w:rsidRPr="00000000">
              <w:rPr>
                <w:rtl w:val="0"/>
              </w:rPr>
            </w:r>
          </w:p>
          <w:p w:rsidR="00000000" w:rsidDel="00000000" w:rsidP="00000000" w:rsidRDefault="00000000" w:rsidRPr="00000000" w14:paraId="0000009A">
            <w:pPr>
              <w:spacing w:after="0" w:line="240" w:lineRule="auto"/>
              <w:rPr/>
            </w:pPr>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9C">
            <w:pPr>
              <w:spacing w:after="0" w:line="240" w:lineRule="auto"/>
              <w:rPr>
                <w:color w:val="000000"/>
                <w:vertAlign w:val="baseline"/>
              </w:rPr>
            </w:pPr>
            <w:r w:rsidDel="00000000" w:rsidR="00000000" w:rsidRPr="00000000">
              <w:rPr>
                <w:color w:val="000000"/>
                <w:vertAlign w:val="baseline"/>
                <w:rtl w:val="0"/>
              </w:rPr>
              <w:t xml:space="preserve">Media</w:t>
            </w:r>
          </w:p>
        </w:tc>
        <w:tc>
          <w:tcPr>
            <w:vAlign w:val="top"/>
          </w:tcPr>
          <w:p w:rsidR="00000000" w:rsidDel="00000000" w:rsidP="00000000" w:rsidRDefault="00000000" w:rsidRPr="00000000" w14:paraId="0000009D">
            <w:pPr>
              <w:spacing w:after="0" w:line="240" w:lineRule="auto"/>
              <w:rPr>
                <w:color w:val="000000"/>
                <w:vertAlign w:val="baseline"/>
              </w:rPr>
            </w:pPr>
            <w:r w:rsidDel="00000000" w:rsidR="00000000" w:rsidRPr="00000000">
              <w:rPr>
                <w:rtl w:val="0"/>
              </w:rPr>
              <w:t xml:space="preserve">Señala que es posible que ocurra el evento o riesgo, pero no es tan probable como en los niveles más altos.</w:t>
            </w:r>
            <w:r w:rsidDel="00000000" w:rsidR="00000000" w:rsidRPr="00000000">
              <w:rPr>
                <w:rtl w:val="0"/>
              </w:rPr>
            </w:r>
          </w:p>
          <w:p w:rsidR="00000000" w:rsidDel="00000000" w:rsidP="00000000" w:rsidRDefault="00000000" w:rsidRPr="00000000" w14:paraId="0000009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F">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A0">
            <w:pPr>
              <w:spacing w:after="0" w:line="240" w:lineRule="auto"/>
              <w:rPr>
                <w:color w:val="000000"/>
                <w:vertAlign w:val="baseline"/>
              </w:rPr>
            </w:pPr>
            <w:r w:rsidDel="00000000" w:rsidR="00000000" w:rsidRPr="00000000">
              <w:rPr>
                <w:color w:val="000000"/>
                <w:vertAlign w:val="baseline"/>
                <w:rtl w:val="0"/>
              </w:rPr>
              <w:t xml:space="preserve">Baja</w:t>
            </w:r>
          </w:p>
        </w:tc>
        <w:tc>
          <w:tcPr>
            <w:vAlign w:val="top"/>
          </w:tcPr>
          <w:p w:rsidR="00000000" w:rsidDel="00000000" w:rsidP="00000000" w:rsidRDefault="00000000" w:rsidRPr="00000000" w14:paraId="000000A1">
            <w:pPr>
              <w:spacing w:after="0" w:line="240" w:lineRule="auto"/>
              <w:rPr>
                <w:color w:val="000000"/>
                <w:vertAlign w:val="baseline"/>
              </w:rPr>
            </w:pPr>
            <w:r w:rsidDel="00000000" w:rsidR="00000000" w:rsidRPr="00000000">
              <w:rPr>
                <w:rtl w:val="0"/>
              </w:rPr>
              <w:t xml:space="preserve">Indica que es poco probable que ocurra el evento o riesgo.</w:t>
            </w:r>
            <w:r w:rsidDel="00000000" w:rsidR="00000000" w:rsidRPr="00000000">
              <w:rPr>
                <w:rtl w:val="0"/>
              </w:rPr>
            </w:r>
          </w:p>
          <w:p w:rsidR="00000000" w:rsidDel="00000000" w:rsidP="00000000" w:rsidRDefault="00000000" w:rsidRPr="00000000" w14:paraId="000000A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3">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A4">
            <w:pPr>
              <w:spacing w:after="0" w:line="240" w:lineRule="auto"/>
              <w:rPr>
                <w:color w:val="000000"/>
                <w:vertAlign w:val="baseline"/>
              </w:rPr>
            </w:pPr>
            <w:r w:rsidDel="00000000" w:rsidR="00000000" w:rsidRPr="00000000">
              <w:rPr>
                <w:color w:val="000000"/>
                <w:vertAlign w:val="baseline"/>
                <w:rtl w:val="0"/>
              </w:rPr>
              <w:t xml:space="preserve">Muy Baja</w:t>
            </w:r>
          </w:p>
        </w:tc>
        <w:tc>
          <w:tcPr>
            <w:vAlign w:val="top"/>
          </w:tcPr>
          <w:p w:rsidR="00000000" w:rsidDel="00000000" w:rsidP="00000000" w:rsidRDefault="00000000" w:rsidRPr="00000000" w14:paraId="000000A5">
            <w:pPr>
              <w:spacing w:after="0" w:line="240" w:lineRule="auto"/>
              <w:rPr>
                <w:color w:val="000000"/>
                <w:vertAlign w:val="baseline"/>
              </w:rPr>
            </w:pPr>
            <w:r w:rsidDel="00000000" w:rsidR="00000000" w:rsidRPr="00000000">
              <w:rPr>
                <w:rtl w:val="0"/>
              </w:rPr>
              <w:t xml:space="preserve">Significa que es extremadamente improbable que ocurra el evento o riesgo.</w:t>
            </w:r>
            <w:r w:rsidDel="00000000" w:rsidR="00000000" w:rsidRPr="00000000">
              <w:rPr>
                <w:rtl w:val="0"/>
              </w:rPr>
            </w:r>
          </w:p>
          <w:p w:rsidR="00000000" w:rsidDel="00000000" w:rsidP="00000000" w:rsidRDefault="00000000" w:rsidRPr="00000000" w14:paraId="000000A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7">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xcytpi" w:id="47"/>
      <w:bookmarkEnd w:id="4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Impacto</w:t>
      </w:r>
    </w:p>
    <w:tbl>
      <w:tblPr>
        <w:tblStyle w:val="Table8"/>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2"/>
        <w:gridCol w:w="1450"/>
        <w:gridCol w:w="1450"/>
        <w:gridCol w:w="1452"/>
        <w:gridCol w:w="1451"/>
        <w:gridCol w:w="1451"/>
        <w:tblGridChange w:id="0">
          <w:tblGrid>
            <w:gridCol w:w="1692"/>
            <w:gridCol w:w="1450"/>
            <w:gridCol w:w="1450"/>
            <w:gridCol w:w="1452"/>
            <w:gridCol w:w="1451"/>
            <w:gridCol w:w="1451"/>
          </w:tblGrid>
        </w:tblGridChange>
      </w:tblGrid>
      <w:tr>
        <w:trPr>
          <w:cantSplit w:val="0"/>
          <w:tblHeader w:val="0"/>
        </w:trPr>
        <w:tc>
          <w:tcPr>
            <w:shd w:fill="d9d9d9" w:val="clear"/>
            <w:vAlign w:val="top"/>
          </w:tcPr>
          <w:p w:rsidR="00000000" w:rsidDel="00000000" w:rsidP="00000000" w:rsidRDefault="00000000" w:rsidRPr="00000000" w14:paraId="000000A9">
            <w:pPr>
              <w:spacing w:after="0" w:line="240" w:lineRule="auto"/>
              <w:jc w:val="center"/>
              <w:rPr>
                <w:vertAlign w:val="baseline"/>
              </w:rPr>
            </w:pPr>
            <w:r w:rsidDel="00000000" w:rsidR="00000000" w:rsidRPr="00000000">
              <w:rPr>
                <w:vertAlign w:val="baseline"/>
                <w:rtl w:val="0"/>
              </w:rPr>
              <w:t xml:space="preserve">Objetivo de Proyecto</w:t>
            </w:r>
          </w:p>
        </w:tc>
        <w:tc>
          <w:tcPr>
            <w:shd w:fill="d9d9d9" w:val="clear"/>
            <w:vAlign w:val="top"/>
          </w:tcPr>
          <w:p w:rsidR="00000000" w:rsidDel="00000000" w:rsidP="00000000" w:rsidRDefault="00000000" w:rsidRPr="00000000" w14:paraId="000000AA">
            <w:pPr>
              <w:spacing w:after="0" w:line="240" w:lineRule="auto"/>
              <w:jc w:val="center"/>
              <w:rPr>
                <w:vertAlign w:val="baseline"/>
              </w:rPr>
            </w:pPr>
            <w:r w:rsidDel="00000000" w:rsidR="00000000" w:rsidRPr="00000000">
              <w:rPr>
                <w:vertAlign w:val="baseline"/>
                <w:rtl w:val="0"/>
              </w:rPr>
              <w:t xml:space="preserve">Muy bajo (0,05)</w:t>
            </w:r>
          </w:p>
        </w:tc>
        <w:tc>
          <w:tcPr>
            <w:shd w:fill="d9d9d9" w:val="clear"/>
            <w:vAlign w:val="top"/>
          </w:tcPr>
          <w:p w:rsidR="00000000" w:rsidDel="00000000" w:rsidP="00000000" w:rsidRDefault="00000000" w:rsidRPr="00000000" w14:paraId="000000AB">
            <w:pPr>
              <w:spacing w:after="0" w:line="240" w:lineRule="auto"/>
              <w:jc w:val="center"/>
              <w:rPr>
                <w:vertAlign w:val="baseline"/>
              </w:rPr>
            </w:pPr>
            <w:r w:rsidDel="00000000" w:rsidR="00000000" w:rsidRPr="00000000">
              <w:rPr>
                <w:vertAlign w:val="baseline"/>
                <w:rtl w:val="0"/>
              </w:rPr>
              <w:t xml:space="preserve">Bajo </w:t>
            </w:r>
          </w:p>
          <w:p w:rsidR="00000000" w:rsidDel="00000000" w:rsidP="00000000" w:rsidRDefault="00000000" w:rsidRPr="00000000" w14:paraId="000000AC">
            <w:pPr>
              <w:spacing w:after="0" w:line="240" w:lineRule="auto"/>
              <w:jc w:val="center"/>
              <w:rPr>
                <w:vertAlign w:val="baseline"/>
              </w:rPr>
            </w:pPr>
            <w:r w:rsidDel="00000000" w:rsidR="00000000" w:rsidRPr="00000000">
              <w:rPr>
                <w:vertAlign w:val="baseline"/>
                <w:rtl w:val="0"/>
              </w:rPr>
              <w:t xml:space="preserve">(0,10)</w:t>
            </w:r>
          </w:p>
        </w:tc>
        <w:tc>
          <w:tcPr>
            <w:shd w:fill="d9d9d9" w:val="clear"/>
            <w:vAlign w:val="top"/>
          </w:tcPr>
          <w:p w:rsidR="00000000" w:rsidDel="00000000" w:rsidP="00000000" w:rsidRDefault="00000000" w:rsidRPr="00000000" w14:paraId="000000AD">
            <w:pPr>
              <w:spacing w:after="0" w:line="240" w:lineRule="auto"/>
              <w:jc w:val="center"/>
              <w:rPr>
                <w:vertAlign w:val="baseline"/>
              </w:rPr>
            </w:pPr>
            <w:r w:rsidDel="00000000" w:rsidR="00000000" w:rsidRPr="00000000">
              <w:rPr>
                <w:vertAlign w:val="baseline"/>
                <w:rtl w:val="0"/>
              </w:rPr>
              <w:t xml:space="preserve">Medio (0,20)</w:t>
            </w:r>
          </w:p>
        </w:tc>
        <w:tc>
          <w:tcPr>
            <w:shd w:fill="d9d9d9" w:val="clear"/>
            <w:vAlign w:val="top"/>
          </w:tcPr>
          <w:p w:rsidR="00000000" w:rsidDel="00000000" w:rsidP="00000000" w:rsidRDefault="00000000" w:rsidRPr="00000000" w14:paraId="000000AE">
            <w:pPr>
              <w:spacing w:after="0" w:line="240" w:lineRule="auto"/>
              <w:jc w:val="center"/>
              <w:rPr>
                <w:vertAlign w:val="baseline"/>
              </w:rPr>
            </w:pPr>
            <w:r w:rsidDel="00000000" w:rsidR="00000000" w:rsidRPr="00000000">
              <w:rPr>
                <w:vertAlign w:val="baseline"/>
                <w:rtl w:val="0"/>
              </w:rPr>
              <w:t xml:space="preserve">Alto </w:t>
            </w:r>
          </w:p>
          <w:p w:rsidR="00000000" w:rsidDel="00000000" w:rsidP="00000000" w:rsidRDefault="00000000" w:rsidRPr="00000000" w14:paraId="000000AF">
            <w:pPr>
              <w:spacing w:after="0" w:line="240" w:lineRule="auto"/>
              <w:jc w:val="center"/>
              <w:rPr>
                <w:vertAlign w:val="baseline"/>
              </w:rPr>
            </w:pPr>
            <w:r w:rsidDel="00000000" w:rsidR="00000000" w:rsidRPr="00000000">
              <w:rPr>
                <w:vertAlign w:val="baseline"/>
                <w:rtl w:val="0"/>
              </w:rPr>
              <w:t xml:space="preserve">(0,40)</w:t>
            </w:r>
          </w:p>
        </w:tc>
        <w:tc>
          <w:tcPr>
            <w:shd w:fill="d9d9d9" w:val="clear"/>
            <w:vAlign w:val="top"/>
          </w:tcPr>
          <w:p w:rsidR="00000000" w:rsidDel="00000000" w:rsidP="00000000" w:rsidRDefault="00000000" w:rsidRPr="00000000" w14:paraId="000000B0">
            <w:pPr>
              <w:spacing w:after="0" w:line="240" w:lineRule="auto"/>
              <w:jc w:val="center"/>
              <w:rPr>
                <w:vertAlign w:val="baseline"/>
              </w:rPr>
            </w:pPr>
            <w:r w:rsidDel="00000000" w:rsidR="00000000" w:rsidRPr="00000000">
              <w:rPr>
                <w:vertAlign w:val="baseline"/>
                <w:rtl w:val="0"/>
              </w:rPr>
              <w:t xml:space="preserve">Muy Alto (0,80)</w:t>
            </w:r>
          </w:p>
        </w:tc>
      </w:tr>
      <w:tr>
        <w:trPr>
          <w:cantSplit w:val="0"/>
          <w:tblHeader w:val="0"/>
        </w:trPr>
        <w:tc>
          <w:tcPr>
            <w:shd w:fill="d9d9d9" w:val="clear"/>
            <w:vAlign w:val="top"/>
          </w:tcPr>
          <w:p w:rsidR="00000000" w:rsidDel="00000000" w:rsidP="00000000" w:rsidRDefault="00000000" w:rsidRPr="00000000" w14:paraId="000000B1">
            <w:pPr>
              <w:spacing w:after="0" w:line="240" w:lineRule="auto"/>
              <w:jc w:val="center"/>
              <w:rPr>
                <w:vertAlign w:val="baseline"/>
              </w:rPr>
            </w:pPr>
            <w:r w:rsidDel="00000000" w:rsidR="00000000" w:rsidRPr="00000000">
              <w:rPr>
                <w:vertAlign w:val="baseline"/>
                <w:rtl w:val="0"/>
              </w:rPr>
              <w:t xml:space="preserve">Alcance</w:t>
            </w:r>
          </w:p>
        </w:tc>
        <w:tc>
          <w:tcPr>
            <w:shd w:fill="auto" w:val="clear"/>
            <w:vAlign w:val="top"/>
          </w:tcPr>
          <w:p w:rsidR="00000000" w:rsidDel="00000000" w:rsidP="00000000" w:rsidRDefault="00000000" w:rsidRPr="00000000" w14:paraId="000000B2">
            <w:pPr>
              <w:spacing w:after="0" w:line="240" w:lineRule="auto"/>
              <w:jc w:val="both"/>
              <w:rPr>
                <w:sz w:val="22"/>
                <w:szCs w:val="22"/>
                <w:vertAlign w:val="baseline"/>
              </w:rPr>
            </w:pPr>
            <w:r w:rsidDel="00000000" w:rsidR="00000000" w:rsidRPr="00000000">
              <w:rPr>
                <w:sz w:val="22"/>
                <w:szCs w:val="22"/>
                <w:rtl w:val="0"/>
              </w:rPr>
              <w:t xml:space="preserve">El impacto en el alcance del proyecto es mínimo y apenas afecta la entrega de los objetivos.</w:t>
            </w:r>
            <w:r w:rsidDel="00000000" w:rsidR="00000000" w:rsidRPr="00000000">
              <w:rPr>
                <w:rtl w:val="0"/>
              </w:rPr>
            </w:r>
          </w:p>
          <w:p w:rsidR="00000000" w:rsidDel="00000000" w:rsidP="00000000" w:rsidRDefault="00000000" w:rsidRPr="00000000" w14:paraId="000000B3">
            <w:pPr>
              <w:spacing w:after="0" w:line="240" w:lineRule="auto"/>
              <w:jc w:val="both"/>
              <w:rPr>
                <w:sz w:val="22"/>
                <w:szCs w:val="22"/>
                <w:vertAlign w:val="baseline"/>
              </w:rPr>
            </w:pPr>
            <w:r w:rsidDel="00000000" w:rsidR="00000000" w:rsidRPr="00000000">
              <w:rPr>
                <w:rtl w:val="0"/>
              </w:rPr>
            </w:r>
          </w:p>
          <w:p w:rsidR="00000000" w:rsidDel="00000000" w:rsidP="00000000" w:rsidRDefault="00000000" w:rsidRPr="00000000" w14:paraId="000000B4">
            <w:pPr>
              <w:spacing w:after="0" w:line="240" w:lineRule="auto"/>
              <w:jc w:val="both"/>
              <w:rPr>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0B5">
            <w:pPr>
              <w:spacing w:after="0" w:line="240" w:lineRule="auto"/>
              <w:jc w:val="both"/>
              <w:rPr>
                <w:sz w:val="22"/>
                <w:szCs w:val="22"/>
                <w:vertAlign w:val="baseline"/>
              </w:rPr>
            </w:pPr>
            <w:r w:rsidDel="00000000" w:rsidR="00000000" w:rsidRPr="00000000">
              <w:rPr>
                <w:sz w:val="22"/>
                <w:szCs w:val="22"/>
                <w:rtl w:val="0"/>
              </w:rPr>
              <w:t xml:space="preserve"> El impacto en el alcance del proyecto es bajo y puede ser manejado con relativa facilidad sin afectar significativamente la entrega de los objetivos.</w:t>
            </w:r>
            <w:r w:rsidDel="00000000" w:rsidR="00000000" w:rsidRPr="00000000">
              <w:rPr>
                <w:rtl w:val="0"/>
              </w:rPr>
            </w:r>
          </w:p>
        </w:tc>
        <w:tc>
          <w:tcPr>
            <w:shd w:fill="auto" w:val="clear"/>
            <w:vAlign w:val="top"/>
          </w:tcPr>
          <w:p w:rsidR="00000000" w:rsidDel="00000000" w:rsidP="00000000" w:rsidRDefault="00000000" w:rsidRPr="00000000" w14:paraId="000000B6">
            <w:pPr>
              <w:spacing w:after="0" w:line="240" w:lineRule="auto"/>
              <w:jc w:val="both"/>
              <w:rPr>
                <w:sz w:val="22"/>
                <w:szCs w:val="22"/>
                <w:vertAlign w:val="baseline"/>
              </w:rPr>
            </w:pPr>
            <w:r w:rsidDel="00000000" w:rsidR="00000000" w:rsidRPr="00000000">
              <w:rPr>
                <w:sz w:val="22"/>
                <w:szCs w:val="22"/>
                <w:rtl w:val="0"/>
              </w:rPr>
              <w:t xml:space="preserve">El impacto en el alcance del proyecto es moderado y podría requerir ajustes para su gestión, pero aún se puede manejar dentro de los límites aceptables.</w:t>
            </w:r>
            <w:r w:rsidDel="00000000" w:rsidR="00000000" w:rsidRPr="00000000">
              <w:rPr>
                <w:rtl w:val="0"/>
              </w:rPr>
            </w:r>
          </w:p>
        </w:tc>
        <w:tc>
          <w:tcPr>
            <w:shd w:fill="auto" w:val="clear"/>
            <w:vAlign w:val="top"/>
          </w:tcPr>
          <w:p w:rsidR="00000000" w:rsidDel="00000000" w:rsidP="00000000" w:rsidRDefault="00000000" w:rsidRPr="00000000" w14:paraId="000000B7">
            <w:pPr>
              <w:spacing w:after="0" w:line="240" w:lineRule="auto"/>
              <w:jc w:val="both"/>
              <w:rPr>
                <w:sz w:val="22"/>
                <w:szCs w:val="22"/>
                <w:vertAlign w:val="baseline"/>
              </w:rPr>
            </w:pPr>
            <w:r w:rsidDel="00000000" w:rsidR="00000000" w:rsidRPr="00000000">
              <w:rPr>
                <w:sz w:val="22"/>
                <w:szCs w:val="22"/>
                <w:rtl w:val="0"/>
              </w:rPr>
              <w:t xml:space="preserve">El impacto en el alcance del proyecto es significativo y puede afectar la entrega de los objetivos si no se aborda adecuadamente.</w:t>
            </w:r>
            <w:r w:rsidDel="00000000" w:rsidR="00000000" w:rsidRPr="00000000">
              <w:rPr>
                <w:rtl w:val="0"/>
              </w:rPr>
            </w:r>
          </w:p>
        </w:tc>
        <w:tc>
          <w:tcPr>
            <w:shd w:fill="auto" w:val="clear"/>
            <w:vAlign w:val="top"/>
          </w:tcPr>
          <w:p w:rsidR="00000000" w:rsidDel="00000000" w:rsidP="00000000" w:rsidRDefault="00000000" w:rsidRPr="00000000" w14:paraId="000000B8">
            <w:pPr>
              <w:spacing w:after="0" w:line="240" w:lineRule="auto"/>
              <w:jc w:val="both"/>
              <w:rPr>
                <w:sz w:val="22"/>
                <w:szCs w:val="22"/>
                <w:vertAlign w:val="baseline"/>
              </w:rPr>
            </w:pPr>
            <w:r w:rsidDel="00000000" w:rsidR="00000000" w:rsidRPr="00000000">
              <w:rPr>
                <w:sz w:val="22"/>
                <w:szCs w:val="22"/>
                <w:rtl w:val="0"/>
              </w:rPr>
              <w:t xml:space="preserve">El impacto en el alcance del proyecto es extremadamente alto y podría poner en peligro la entrega de los objetivos si no se toman medidas inmediatas y efectivas.</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B9">
            <w:pPr>
              <w:spacing w:after="0" w:line="240" w:lineRule="auto"/>
              <w:jc w:val="center"/>
              <w:rPr>
                <w:vertAlign w:val="baseline"/>
              </w:rPr>
            </w:pPr>
            <w:r w:rsidDel="00000000" w:rsidR="00000000" w:rsidRPr="00000000">
              <w:rPr>
                <w:vertAlign w:val="baseline"/>
                <w:rtl w:val="0"/>
              </w:rPr>
              <w:t xml:space="preserve">Cronograma</w:t>
            </w:r>
          </w:p>
        </w:tc>
        <w:tc>
          <w:tcPr>
            <w:shd w:fill="auto" w:val="clear"/>
            <w:vAlign w:val="top"/>
          </w:tcPr>
          <w:p w:rsidR="00000000" w:rsidDel="00000000" w:rsidP="00000000" w:rsidRDefault="00000000" w:rsidRPr="00000000" w14:paraId="000000BA">
            <w:pPr>
              <w:spacing w:after="0" w:line="240" w:lineRule="auto"/>
              <w:jc w:val="both"/>
              <w:rPr>
                <w:sz w:val="22"/>
                <w:szCs w:val="22"/>
                <w:vertAlign w:val="baseline"/>
              </w:rPr>
            </w:pPr>
            <w:r w:rsidDel="00000000" w:rsidR="00000000" w:rsidRPr="00000000">
              <w:rPr>
                <w:sz w:val="22"/>
                <w:szCs w:val="22"/>
                <w:rtl w:val="0"/>
              </w:rPr>
              <w:t xml:space="preserve"> El impacto en el cronograma del proyecto es mínimo y apenas afecta la programación de las actividades.</w:t>
            </w:r>
            <w:r w:rsidDel="00000000" w:rsidR="00000000" w:rsidRPr="00000000">
              <w:rPr>
                <w:rtl w:val="0"/>
              </w:rPr>
            </w:r>
          </w:p>
          <w:p w:rsidR="00000000" w:rsidDel="00000000" w:rsidP="00000000" w:rsidRDefault="00000000" w:rsidRPr="00000000" w14:paraId="000000BB">
            <w:pPr>
              <w:spacing w:after="0" w:line="240" w:lineRule="auto"/>
              <w:jc w:val="both"/>
              <w:rPr>
                <w:sz w:val="22"/>
                <w:szCs w:val="22"/>
                <w:vertAlign w:val="baseline"/>
              </w:rPr>
            </w:pPr>
            <w:r w:rsidDel="00000000" w:rsidR="00000000" w:rsidRPr="00000000">
              <w:rPr>
                <w:rtl w:val="0"/>
              </w:rPr>
            </w:r>
          </w:p>
          <w:p w:rsidR="00000000" w:rsidDel="00000000" w:rsidP="00000000" w:rsidRDefault="00000000" w:rsidRPr="00000000" w14:paraId="000000BC">
            <w:pPr>
              <w:spacing w:after="0" w:line="240" w:lineRule="auto"/>
              <w:jc w:val="both"/>
              <w:rPr>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0BD">
            <w:pPr>
              <w:spacing w:after="0" w:line="240" w:lineRule="auto"/>
              <w:jc w:val="both"/>
              <w:rPr>
                <w:sz w:val="22"/>
                <w:szCs w:val="22"/>
                <w:vertAlign w:val="baseline"/>
              </w:rPr>
            </w:pPr>
            <w:r w:rsidDel="00000000" w:rsidR="00000000" w:rsidRPr="00000000">
              <w:rPr>
                <w:sz w:val="22"/>
                <w:szCs w:val="22"/>
                <w:rtl w:val="0"/>
              </w:rPr>
              <w:t xml:space="preserve">El impacto en el cronograma del proyecto es bajo y puede ser manejado con relativa facilidad sin causar demoras significativas.</w:t>
            </w:r>
            <w:r w:rsidDel="00000000" w:rsidR="00000000" w:rsidRPr="00000000">
              <w:rPr>
                <w:rtl w:val="0"/>
              </w:rPr>
            </w:r>
          </w:p>
        </w:tc>
        <w:tc>
          <w:tcPr>
            <w:shd w:fill="auto" w:val="clear"/>
            <w:vAlign w:val="top"/>
          </w:tcPr>
          <w:p w:rsidR="00000000" w:rsidDel="00000000" w:rsidP="00000000" w:rsidRDefault="00000000" w:rsidRPr="00000000" w14:paraId="000000BE">
            <w:pPr>
              <w:spacing w:after="0" w:line="240" w:lineRule="auto"/>
              <w:jc w:val="both"/>
              <w:rPr>
                <w:sz w:val="22"/>
                <w:szCs w:val="22"/>
                <w:vertAlign w:val="baseline"/>
              </w:rPr>
            </w:pPr>
            <w:r w:rsidDel="00000000" w:rsidR="00000000" w:rsidRPr="00000000">
              <w:rPr>
                <w:sz w:val="22"/>
                <w:szCs w:val="22"/>
                <w:rtl w:val="0"/>
              </w:rPr>
              <w:t xml:space="preserve">El impacto en el cronograma del proyecto es moderado y podría requerir ajustes para evitar retrasos considerables.</w:t>
            </w:r>
            <w:r w:rsidDel="00000000" w:rsidR="00000000" w:rsidRPr="00000000">
              <w:rPr>
                <w:rtl w:val="0"/>
              </w:rPr>
            </w:r>
          </w:p>
        </w:tc>
        <w:tc>
          <w:tcPr>
            <w:shd w:fill="auto" w:val="clear"/>
            <w:vAlign w:val="top"/>
          </w:tcPr>
          <w:p w:rsidR="00000000" w:rsidDel="00000000" w:rsidP="00000000" w:rsidRDefault="00000000" w:rsidRPr="00000000" w14:paraId="000000BF">
            <w:pPr>
              <w:spacing w:after="0" w:line="240" w:lineRule="auto"/>
              <w:jc w:val="both"/>
              <w:rPr>
                <w:sz w:val="22"/>
                <w:szCs w:val="22"/>
                <w:vertAlign w:val="baseline"/>
              </w:rPr>
            </w:pPr>
            <w:r w:rsidDel="00000000" w:rsidR="00000000" w:rsidRPr="00000000">
              <w:rPr>
                <w:sz w:val="22"/>
                <w:szCs w:val="22"/>
                <w:rtl w:val="0"/>
              </w:rPr>
              <w:t xml:space="preserve">El impacto en el cronograma del proyecto es significativo y puede causar retrasos considerables si no se aborda adecuadamente.</w:t>
            </w:r>
            <w:r w:rsidDel="00000000" w:rsidR="00000000" w:rsidRPr="00000000">
              <w:rPr>
                <w:rtl w:val="0"/>
              </w:rPr>
            </w:r>
          </w:p>
        </w:tc>
        <w:tc>
          <w:tcPr>
            <w:shd w:fill="auto" w:val="clear"/>
            <w:vAlign w:val="top"/>
          </w:tcPr>
          <w:p w:rsidR="00000000" w:rsidDel="00000000" w:rsidP="00000000" w:rsidRDefault="00000000" w:rsidRPr="00000000" w14:paraId="000000C0">
            <w:pPr>
              <w:spacing w:after="0" w:line="240" w:lineRule="auto"/>
              <w:jc w:val="both"/>
              <w:rPr>
                <w:sz w:val="22"/>
                <w:szCs w:val="22"/>
                <w:vertAlign w:val="baseline"/>
              </w:rPr>
            </w:pPr>
            <w:r w:rsidDel="00000000" w:rsidR="00000000" w:rsidRPr="00000000">
              <w:rPr>
                <w:sz w:val="22"/>
                <w:szCs w:val="22"/>
                <w:rtl w:val="0"/>
              </w:rPr>
              <w:t xml:space="preserve">El impacto en el cronograma del proyecto es extremadamente alto y podría resultar en retrasos críticos si no se toman medidas inmediatas y efectivas.</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C1">
            <w:pPr>
              <w:spacing w:after="0" w:line="240" w:lineRule="auto"/>
              <w:jc w:val="center"/>
              <w:rPr>
                <w:vertAlign w:val="baseline"/>
              </w:rPr>
            </w:pPr>
            <w:r w:rsidDel="00000000" w:rsidR="00000000" w:rsidRPr="00000000">
              <w:rPr>
                <w:vertAlign w:val="baseline"/>
                <w:rtl w:val="0"/>
              </w:rPr>
              <w:t xml:space="preserve">Costo</w:t>
            </w:r>
          </w:p>
        </w:tc>
        <w:tc>
          <w:tcPr>
            <w:shd w:fill="auto" w:val="clear"/>
            <w:vAlign w:val="top"/>
          </w:tcPr>
          <w:p w:rsidR="00000000" w:rsidDel="00000000" w:rsidP="00000000" w:rsidRDefault="00000000" w:rsidRPr="00000000" w14:paraId="000000C2">
            <w:pPr>
              <w:spacing w:after="0" w:line="240" w:lineRule="auto"/>
              <w:jc w:val="both"/>
              <w:rPr>
                <w:sz w:val="22"/>
                <w:szCs w:val="22"/>
                <w:vertAlign w:val="baseline"/>
              </w:rPr>
            </w:pPr>
            <w:r w:rsidDel="00000000" w:rsidR="00000000" w:rsidRPr="00000000">
              <w:rPr>
                <w:sz w:val="22"/>
                <w:szCs w:val="22"/>
                <w:rtl w:val="0"/>
              </w:rPr>
              <w:t xml:space="preserve"> El impacto en el costo del proyecto es mínimo y apenas afecta el presupuesto asignado.</w:t>
            </w:r>
            <w:r w:rsidDel="00000000" w:rsidR="00000000" w:rsidRPr="00000000">
              <w:rPr>
                <w:rtl w:val="0"/>
              </w:rPr>
            </w:r>
          </w:p>
          <w:p w:rsidR="00000000" w:rsidDel="00000000" w:rsidP="00000000" w:rsidRDefault="00000000" w:rsidRPr="00000000" w14:paraId="000000C3">
            <w:pPr>
              <w:spacing w:after="0" w:line="240" w:lineRule="auto"/>
              <w:jc w:val="both"/>
              <w:rPr>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0C4">
            <w:pPr>
              <w:spacing w:after="0" w:line="240" w:lineRule="auto"/>
              <w:jc w:val="both"/>
              <w:rPr>
                <w:sz w:val="22"/>
                <w:szCs w:val="22"/>
                <w:vertAlign w:val="baseline"/>
              </w:rPr>
            </w:pPr>
            <w:r w:rsidDel="00000000" w:rsidR="00000000" w:rsidRPr="00000000">
              <w:rPr>
                <w:sz w:val="22"/>
                <w:szCs w:val="22"/>
                <w:rtl w:val="0"/>
              </w:rPr>
              <w:t xml:space="preserve">El impacto en el costo del proyecto es bajo y puede ser manejado con relativa facilidad sin causar un aumento significativo en los gastos.</w:t>
            </w:r>
            <w:r w:rsidDel="00000000" w:rsidR="00000000" w:rsidRPr="00000000">
              <w:rPr>
                <w:rtl w:val="0"/>
              </w:rPr>
            </w:r>
          </w:p>
        </w:tc>
        <w:tc>
          <w:tcPr>
            <w:shd w:fill="auto" w:val="clear"/>
            <w:vAlign w:val="top"/>
          </w:tcPr>
          <w:p w:rsidR="00000000" w:rsidDel="00000000" w:rsidP="00000000" w:rsidRDefault="00000000" w:rsidRPr="00000000" w14:paraId="000000C5">
            <w:pPr>
              <w:spacing w:after="0" w:line="240" w:lineRule="auto"/>
              <w:jc w:val="both"/>
              <w:rPr>
                <w:sz w:val="22"/>
                <w:szCs w:val="22"/>
                <w:vertAlign w:val="baseline"/>
              </w:rPr>
            </w:pPr>
            <w:r w:rsidDel="00000000" w:rsidR="00000000" w:rsidRPr="00000000">
              <w:rPr>
                <w:sz w:val="22"/>
                <w:szCs w:val="22"/>
                <w:rtl w:val="0"/>
              </w:rPr>
              <w:t xml:space="preserve">El impacto en el costo del proyecto es moderado y podría requerir ajustes para evitar aumentos considerables en los gastos.</w:t>
            </w:r>
            <w:r w:rsidDel="00000000" w:rsidR="00000000" w:rsidRPr="00000000">
              <w:rPr>
                <w:rtl w:val="0"/>
              </w:rPr>
            </w:r>
          </w:p>
        </w:tc>
        <w:tc>
          <w:tcPr>
            <w:shd w:fill="auto" w:val="clear"/>
            <w:vAlign w:val="top"/>
          </w:tcPr>
          <w:p w:rsidR="00000000" w:rsidDel="00000000" w:rsidP="00000000" w:rsidRDefault="00000000" w:rsidRPr="00000000" w14:paraId="000000C6">
            <w:pPr>
              <w:spacing w:after="0" w:line="240" w:lineRule="auto"/>
              <w:jc w:val="both"/>
              <w:rPr>
                <w:sz w:val="22"/>
                <w:szCs w:val="22"/>
                <w:vertAlign w:val="baseline"/>
              </w:rPr>
            </w:pPr>
            <w:r w:rsidDel="00000000" w:rsidR="00000000" w:rsidRPr="00000000">
              <w:rPr>
                <w:sz w:val="22"/>
                <w:szCs w:val="22"/>
                <w:rtl w:val="0"/>
              </w:rPr>
              <w:t xml:space="preserve">El impacto en el costo del proyecto es significativo y puede causar aumentos considerables en los gastos si no se aborda adecuadamente.</w:t>
            </w:r>
            <w:r w:rsidDel="00000000" w:rsidR="00000000" w:rsidRPr="00000000">
              <w:rPr>
                <w:rtl w:val="0"/>
              </w:rPr>
            </w:r>
          </w:p>
        </w:tc>
        <w:tc>
          <w:tcPr>
            <w:shd w:fill="auto" w:val="clear"/>
            <w:vAlign w:val="top"/>
          </w:tcPr>
          <w:p w:rsidR="00000000" w:rsidDel="00000000" w:rsidP="00000000" w:rsidRDefault="00000000" w:rsidRPr="00000000" w14:paraId="000000C7">
            <w:pPr>
              <w:spacing w:after="0" w:line="240" w:lineRule="auto"/>
              <w:jc w:val="both"/>
              <w:rPr>
                <w:sz w:val="22"/>
                <w:szCs w:val="22"/>
                <w:vertAlign w:val="baseline"/>
              </w:rPr>
            </w:pPr>
            <w:r w:rsidDel="00000000" w:rsidR="00000000" w:rsidRPr="00000000">
              <w:rPr>
                <w:sz w:val="22"/>
                <w:szCs w:val="22"/>
                <w:rtl w:val="0"/>
              </w:rPr>
              <w:t xml:space="preserve">El impacto en el costo del proyecto es extremadamente alto y podría resultar en desbordamientos presupuestarios si no se toman medidas inmediatas y efectivas.</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C8">
            <w:pPr>
              <w:spacing w:after="0" w:line="240" w:lineRule="auto"/>
              <w:jc w:val="center"/>
              <w:rPr>
                <w:vertAlign w:val="baseline"/>
              </w:rPr>
            </w:pPr>
            <w:r w:rsidDel="00000000" w:rsidR="00000000" w:rsidRPr="00000000">
              <w:rPr>
                <w:vertAlign w:val="baseline"/>
                <w:rtl w:val="0"/>
              </w:rPr>
              <w:t xml:space="preserve">Calidad</w:t>
            </w:r>
          </w:p>
        </w:tc>
        <w:tc>
          <w:tcPr>
            <w:shd w:fill="auto" w:val="clear"/>
            <w:vAlign w:val="top"/>
          </w:tcPr>
          <w:p w:rsidR="00000000" w:rsidDel="00000000" w:rsidP="00000000" w:rsidRDefault="00000000" w:rsidRPr="00000000" w14:paraId="000000C9">
            <w:pPr>
              <w:spacing w:after="0" w:line="240" w:lineRule="auto"/>
              <w:jc w:val="both"/>
              <w:rPr>
                <w:sz w:val="22"/>
                <w:szCs w:val="22"/>
                <w:vertAlign w:val="baseline"/>
              </w:rPr>
            </w:pPr>
            <w:r w:rsidDel="00000000" w:rsidR="00000000" w:rsidRPr="00000000">
              <w:rPr>
                <w:sz w:val="22"/>
                <w:szCs w:val="22"/>
                <w:rtl w:val="0"/>
              </w:rPr>
              <w:t xml:space="preserve">El impacto en la calidad de los entregables del proyecto es mínimo y apenas afecta la satisfacción del cliente.</w:t>
            </w:r>
            <w:r w:rsidDel="00000000" w:rsidR="00000000" w:rsidRPr="00000000">
              <w:rPr>
                <w:rtl w:val="0"/>
              </w:rPr>
            </w:r>
          </w:p>
          <w:p w:rsidR="00000000" w:rsidDel="00000000" w:rsidP="00000000" w:rsidRDefault="00000000" w:rsidRPr="00000000" w14:paraId="000000CA">
            <w:pPr>
              <w:spacing w:after="0" w:line="240" w:lineRule="auto"/>
              <w:jc w:val="both"/>
              <w:rPr>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0CB">
            <w:pPr>
              <w:spacing w:after="0" w:line="240" w:lineRule="auto"/>
              <w:jc w:val="both"/>
              <w:rPr>
                <w:sz w:val="22"/>
                <w:szCs w:val="22"/>
                <w:vertAlign w:val="baseline"/>
              </w:rPr>
            </w:pPr>
            <w:r w:rsidDel="00000000" w:rsidR="00000000" w:rsidRPr="00000000">
              <w:rPr>
                <w:sz w:val="22"/>
                <w:szCs w:val="22"/>
                <w:rtl w:val="0"/>
              </w:rPr>
              <w:t xml:space="preserve">El impacto en la calidad de los entregables del proyecto es bajo y puede ser manejado con relativa facilidad sin comprometer significativamente la satisfacción del cliente.</w:t>
            </w:r>
            <w:r w:rsidDel="00000000" w:rsidR="00000000" w:rsidRPr="00000000">
              <w:rPr>
                <w:rtl w:val="0"/>
              </w:rPr>
            </w:r>
          </w:p>
        </w:tc>
        <w:tc>
          <w:tcPr>
            <w:shd w:fill="auto" w:val="clear"/>
            <w:vAlign w:val="top"/>
          </w:tcPr>
          <w:p w:rsidR="00000000" w:rsidDel="00000000" w:rsidP="00000000" w:rsidRDefault="00000000" w:rsidRPr="00000000" w14:paraId="000000CC">
            <w:pPr>
              <w:spacing w:after="0" w:line="240" w:lineRule="auto"/>
              <w:jc w:val="both"/>
              <w:rPr>
                <w:sz w:val="22"/>
                <w:szCs w:val="22"/>
                <w:vertAlign w:val="baseline"/>
              </w:rPr>
            </w:pPr>
            <w:r w:rsidDel="00000000" w:rsidR="00000000" w:rsidRPr="00000000">
              <w:rPr>
                <w:sz w:val="22"/>
                <w:szCs w:val="22"/>
                <w:rtl w:val="0"/>
              </w:rPr>
              <w:t xml:space="preserve">El impacto en la calidad de los entregables del proyecto es moderado y podría requerir ajustes para garantizar la satisfacción del cliente.</w:t>
            </w:r>
            <w:r w:rsidDel="00000000" w:rsidR="00000000" w:rsidRPr="00000000">
              <w:rPr>
                <w:rtl w:val="0"/>
              </w:rPr>
            </w:r>
          </w:p>
        </w:tc>
        <w:tc>
          <w:tcPr>
            <w:shd w:fill="auto" w:val="clear"/>
            <w:vAlign w:val="top"/>
          </w:tcPr>
          <w:p w:rsidR="00000000" w:rsidDel="00000000" w:rsidP="00000000" w:rsidRDefault="00000000" w:rsidRPr="00000000" w14:paraId="000000CD">
            <w:pPr>
              <w:spacing w:after="0" w:line="240" w:lineRule="auto"/>
              <w:jc w:val="both"/>
              <w:rPr>
                <w:sz w:val="22"/>
                <w:szCs w:val="22"/>
                <w:vertAlign w:val="baseline"/>
              </w:rPr>
            </w:pPr>
            <w:r w:rsidDel="00000000" w:rsidR="00000000" w:rsidRPr="00000000">
              <w:rPr>
                <w:sz w:val="22"/>
                <w:szCs w:val="22"/>
                <w:rtl w:val="0"/>
              </w:rPr>
              <w:t xml:space="preserve">El impacto en la calidad de los entregables del proyecto es significativo y puede comprometer la satisfacción del cliente si no se aborda adecuadamente.</w:t>
            </w:r>
            <w:r w:rsidDel="00000000" w:rsidR="00000000" w:rsidRPr="00000000">
              <w:rPr>
                <w:rtl w:val="0"/>
              </w:rPr>
            </w:r>
          </w:p>
        </w:tc>
        <w:tc>
          <w:tcPr>
            <w:shd w:fill="auto" w:val="clear"/>
            <w:vAlign w:val="top"/>
          </w:tcPr>
          <w:p w:rsidR="00000000" w:rsidDel="00000000" w:rsidP="00000000" w:rsidRDefault="00000000" w:rsidRPr="00000000" w14:paraId="000000CE">
            <w:pPr>
              <w:spacing w:after="0" w:line="240" w:lineRule="auto"/>
              <w:jc w:val="both"/>
              <w:rPr>
                <w:sz w:val="22"/>
                <w:szCs w:val="22"/>
                <w:vertAlign w:val="baseline"/>
              </w:rPr>
            </w:pPr>
            <w:r w:rsidDel="00000000" w:rsidR="00000000" w:rsidRPr="00000000">
              <w:rPr>
                <w:sz w:val="22"/>
                <w:szCs w:val="22"/>
                <w:rtl w:val="0"/>
              </w:rPr>
              <w:t xml:space="preserve">El impacto en la calidad de los entregables del proyecto es extremadamente alto y podría resultar en una insatisfacción crítica del cliente si no se toman medidas inmediatas y efectivas.</w:t>
            </w: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1ci93xb" w:id="48"/>
      <w:bookmarkEnd w:id="48"/>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whwml4" w:id="49"/>
      <w:bookmarkEnd w:id="4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Matriz de Probabilidad e Impacto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bn6wsx" w:id="50"/>
      <w:bookmarkEnd w:id="50"/>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Amenazas (Riesgos)</w:t>
      </w:r>
    </w:p>
    <w:tbl>
      <w:tblPr>
        <w:tblStyle w:val="Table9"/>
        <w:tblW w:w="9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810"/>
        <w:gridCol w:w="1365"/>
        <w:gridCol w:w="1245"/>
        <w:gridCol w:w="1305"/>
        <w:gridCol w:w="2550"/>
        <w:gridCol w:w="795"/>
        <w:tblGridChange w:id="0">
          <w:tblGrid>
            <w:gridCol w:w="1320"/>
            <w:gridCol w:w="810"/>
            <w:gridCol w:w="1365"/>
            <w:gridCol w:w="1245"/>
            <w:gridCol w:w="1305"/>
            <w:gridCol w:w="2550"/>
            <w:gridCol w:w="795"/>
          </w:tblGrid>
        </w:tblGridChange>
      </w:tblGrid>
      <w:tr>
        <w:trPr>
          <w:cantSplit w:val="1"/>
          <w:trHeight w:val="495" w:hRule="atLeast"/>
          <w:tblHeader w:val="1"/>
        </w:trPr>
        <w:tc>
          <w:tcPr>
            <w:gridSpan w:val="2"/>
            <w:vMerge w:val="restart"/>
            <w:shd w:fill="d9d9d9" w:val="clear"/>
            <w:vAlign w:val="top"/>
          </w:tcPr>
          <w:p w:rsidR="00000000" w:rsidDel="00000000" w:rsidP="00000000" w:rsidRDefault="00000000" w:rsidRPr="00000000" w14:paraId="000000D2">
            <w:pPr>
              <w:spacing w:after="0" w:line="240" w:lineRule="auto"/>
              <w:jc w:val="right"/>
              <w:rPr>
                <w:vertAlign w:val="baseline"/>
              </w:rPr>
            </w:pPr>
            <w:r w:rsidDel="00000000" w:rsidR="00000000" w:rsidRPr="00000000">
              <w:rPr>
                <w:vertAlign w:val="baseline"/>
                <w:rtl w:val="0"/>
              </w:rPr>
              <w:t xml:space="preserve">Impacto</w:t>
            </w:r>
          </w:p>
          <w:p w:rsidR="00000000" w:rsidDel="00000000" w:rsidP="00000000" w:rsidRDefault="00000000" w:rsidRPr="00000000" w14:paraId="000000D3">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D4">
            <w:pPr>
              <w:spacing w:after="0" w:line="240" w:lineRule="auto"/>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0D6">
            <w:pPr>
              <w:spacing w:after="0" w:line="240" w:lineRule="auto"/>
              <w:jc w:val="center"/>
              <w:rPr>
                <w:vertAlign w:val="baseline"/>
              </w:rPr>
            </w:pPr>
            <w:r w:rsidDel="00000000" w:rsidR="00000000" w:rsidRPr="00000000">
              <w:rPr>
                <w:vertAlign w:val="baseline"/>
                <w:rtl w:val="0"/>
              </w:rPr>
              <w:t xml:space="preserve">Muy Bajo</w:t>
            </w:r>
          </w:p>
        </w:tc>
        <w:tc>
          <w:tcPr>
            <w:shd w:fill="d9d9d9" w:val="clear"/>
            <w:vAlign w:val="top"/>
          </w:tcPr>
          <w:p w:rsidR="00000000" w:rsidDel="00000000" w:rsidP="00000000" w:rsidRDefault="00000000" w:rsidRPr="00000000" w14:paraId="000000D7">
            <w:pPr>
              <w:spacing w:after="0" w:line="240" w:lineRule="auto"/>
              <w:jc w:val="center"/>
              <w:rPr>
                <w:vertAlign w:val="baseline"/>
              </w:rPr>
            </w:pPr>
            <w:r w:rsidDel="00000000" w:rsidR="00000000" w:rsidRPr="00000000">
              <w:rPr>
                <w:vertAlign w:val="baseline"/>
                <w:rtl w:val="0"/>
              </w:rPr>
              <w:t xml:space="preserve">Bajo</w:t>
            </w:r>
          </w:p>
        </w:tc>
        <w:tc>
          <w:tcPr>
            <w:shd w:fill="d9d9d9" w:val="clear"/>
            <w:vAlign w:val="top"/>
          </w:tcPr>
          <w:p w:rsidR="00000000" w:rsidDel="00000000" w:rsidP="00000000" w:rsidRDefault="00000000" w:rsidRPr="00000000" w14:paraId="000000D8">
            <w:pPr>
              <w:spacing w:after="0" w:line="240" w:lineRule="auto"/>
              <w:jc w:val="center"/>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0D9">
            <w:pPr>
              <w:spacing w:after="0" w:line="240" w:lineRule="auto"/>
              <w:jc w:val="center"/>
              <w:rPr>
                <w:vertAlign w:val="baseline"/>
              </w:rPr>
            </w:pPr>
            <w:r w:rsidDel="00000000" w:rsidR="00000000" w:rsidRPr="00000000">
              <w:rPr>
                <w:vertAlign w:val="baseline"/>
                <w:rtl w:val="0"/>
              </w:rPr>
              <w:t xml:space="preserve">Alto</w:t>
            </w:r>
          </w:p>
        </w:tc>
        <w:tc>
          <w:tcPr>
            <w:shd w:fill="d9d9d9" w:val="clear"/>
            <w:vAlign w:val="top"/>
          </w:tcPr>
          <w:p w:rsidR="00000000" w:rsidDel="00000000" w:rsidP="00000000" w:rsidRDefault="00000000" w:rsidRPr="00000000" w14:paraId="000000DA">
            <w:pPr>
              <w:spacing w:after="0" w:line="240" w:lineRule="auto"/>
              <w:jc w:val="center"/>
              <w:rPr>
                <w:vertAlign w:val="baseline"/>
              </w:rPr>
            </w:pPr>
            <w:r w:rsidDel="00000000" w:rsidR="00000000" w:rsidRPr="00000000">
              <w:rPr>
                <w:vertAlign w:val="baseline"/>
                <w:rtl w:val="0"/>
              </w:rPr>
              <w:t xml:space="preserve">Muy Alto</w:t>
            </w:r>
          </w:p>
        </w:tc>
      </w:tr>
      <w:tr>
        <w:trPr>
          <w:cantSplit w:val="1"/>
          <w:trHeight w:val="392" w:hRule="atLeast"/>
          <w:tblHeader w:val="1"/>
        </w:trPr>
        <w:tc>
          <w:tcPr>
            <w:gridSpan w:val="2"/>
            <w:vMerge w:val="continue"/>
            <w:shd w:fill="d9d9d9" w:val="cle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DD">
            <w:pPr>
              <w:spacing w:after="0" w:line="240" w:lineRule="auto"/>
              <w:jc w:val="center"/>
              <w:rPr>
                <w:vertAlign w:val="baseline"/>
              </w:rPr>
            </w:pPr>
            <w:r w:rsidDel="00000000" w:rsidR="00000000" w:rsidRPr="00000000">
              <w:rPr>
                <w:vertAlign w:val="baseline"/>
                <w:rtl w:val="0"/>
              </w:rPr>
              <w:t xml:space="preserve">0,05</w:t>
            </w:r>
          </w:p>
        </w:tc>
        <w:tc>
          <w:tcPr>
            <w:shd w:fill="auto" w:val="clear"/>
            <w:vAlign w:val="top"/>
          </w:tcPr>
          <w:p w:rsidR="00000000" w:rsidDel="00000000" w:rsidP="00000000" w:rsidRDefault="00000000" w:rsidRPr="00000000" w14:paraId="000000DE">
            <w:pPr>
              <w:spacing w:after="0" w:line="240" w:lineRule="auto"/>
              <w:jc w:val="center"/>
              <w:rPr>
                <w:vertAlign w:val="baseline"/>
              </w:rPr>
            </w:pPr>
            <w:r w:rsidDel="00000000" w:rsidR="00000000" w:rsidRPr="00000000">
              <w:rPr>
                <w:vertAlign w:val="baseline"/>
                <w:rtl w:val="0"/>
              </w:rPr>
              <w:t xml:space="preserve">0,10</w:t>
            </w:r>
          </w:p>
        </w:tc>
        <w:tc>
          <w:tcPr>
            <w:shd w:fill="auto" w:val="clear"/>
            <w:vAlign w:val="top"/>
          </w:tcPr>
          <w:p w:rsidR="00000000" w:rsidDel="00000000" w:rsidP="00000000" w:rsidRDefault="00000000" w:rsidRPr="00000000" w14:paraId="000000DF">
            <w:pPr>
              <w:spacing w:after="0" w:line="240" w:lineRule="auto"/>
              <w:jc w:val="center"/>
              <w:rPr>
                <w:vertAlign w:val="baseline"/>
              </w:rPr>
            </w:pPr>
            <w:r w:rsidDel="00000000" w:rsidR="00000000" w:rsidRPr="00000000">
              <w:rPr>
                <w:vertAlign w:val="baseline"/>
                <w:rtl w:val="0"/>
              </w:rPr>
              <w:t xml:space="preserve">0,20</w:t>
            </w:r>
          </w:p>
        </w:tc>
        <w:tc>
          <w:tcPr>
            <w:shd w:fill="auto" w:val="clear"/>
            <w:vAlign w:val="top"/>
          </w:tcPr>
          <w:p w:rsidR="00000000" w:rsidDel="00000000" w:rsidP="00000000" w:rsidRDefault="00000000" w:rsidRPr="00000000" w14:paraId="000000E0">
            <w:pPr>
              <w:spacing w:after="0" w:line="240" w:lineRule="auto"/>
              <w:jc w:val="center"/>
              <w:rPr>
                <w:vertAlign w:val="baseline"/>
              </w:rPr>
            </w:pPr>
            <w:r w:rsidDel="00000000" w:rsidR="00000000" w:rsidRPr="00000000">
              <w:rPr>
                <w:vertAlign w:val="baseline"/>
                <w:rtl w:val="0"/>
              </w:rPr>
              <w:t xml:space="preserve">0,40</w:t>
            </w:r>
          </w:p>
        </w:tc>
        <w:tc>
          <w:tcPr>
            <w:shd w:fill="auto" w:val="clear"/>
            <w:vAlign w:val="top"/>
          </w:tcPr>
          <w:p w:rsidR="00000000" w:rsidDel="00000000" w:rsidP="00000000" w:rsidRDefault="00000000" w:rsidRPr="00000000" w14:paraId="000000E1">
            <w:pPr>
              <w:spacing w:after="0" w:line="240" w:lineRule="auto"/>
              <w:jc w:val="center"/>
              <w:rPr>
                <w:vertAlign w:val="baseline"/>
              </w:rPr>
            </w:pPr>
            <w:r w:rsidDel="00000000" w:rsidR="00000000" w:rsidRPr="00000000">
              <w:rPr>
                <w:vertAlign w:val="baseline"/>
                <w:rtl w:val="0"/>
              </w:rPr>
              <w:t xml:space="preserve">0,80</w:t>
            </w:r>
          </w:p>
        </w:tc>
      </w:tr>
      <w:tr>
        <w:trPr>
          <w:cantSplit w:val="0"/>
          <w:tblHeader w:val="1"/>
        </w:trPr>
        <w:tc>
          <w:tcPr>
            <w:shd w:fill="d9d9d9" w:val="clear"/>
            <w:vAlign w:val="top"/>
          </w:tcPr>
          <w:p w:rsidR="00000000" w:rsidDel="00000000" w:rsidP="00000000" w:rsidRDefault="00000000" w:rsidRPr="00000000" w14:paraId="000000E2">
            <w:pPr>
              <w:spacing w:after="0" w:line="240" w:lineRule="auto"/>
              <w:jc w:val="center"/>
              <w:rPr>
                <w:vertAlign w:val="baseline"/>
              </w:rPr>
            </w:pPr>
            <w:r w:rsidDel="00000000" w:rsidR="00000000" w:rsidRPr="00000000">
              <w:rPr>
                <w:vertAlign w:val="baseline"/>
                <w:rtl w:val="0"/>
              </w:rPr>
              <w:t xml:space="preserve">Muy Alta</w:t>
            </w:r>
          </w:p>
        </w:tc>
        <w:tc>
          <w:tcPr>
            <w:shd w:fill="auto" w:val="clear"/>
            <w:vAlign w:val="top"/>
          </w:tcPr>
          <w:p w:rsidR="00000000" w:rsidDel="00000000" w:rsidP="00000000" w:rsidRDefault="00000000" w:rsidRPr="00000000" w14:paraId="000000E3">
            <w:pPr>
              <w:spacing w:after="0" w:line="240" w:lineRule="auto"/>
              <w:jc w:val="center"/>
              <w:rPr>
                <w:vertAlign w:val="baseline"/>
              </w:rPr>
            </w:pPr>
            <w:r w:rsidDel="00000000" w:rsidR="00000000" w:rsidRPr="00000000">
              <w:rPr>
                <w:vertAlign w:val="baseline"/>
                <w:rtl w:val="0"/>
              </w:rPr>
              <w:t xml:space="preserve">0,90</w:t>
            </w:r>
          </w:p>
        </w:tc>
        <w:tc>
          <w:tcPr>
            <w:shd w:fill="auto" w:val="clear"/>
            <w:vAlign w:val="top"/>
          </w:tcPr>
          <w:p w:rsidR="00000000" w:rsidDel="00000000" w:rsidP="00000000" w:rsidRDefault="00000000" w:rsidRPr="00000000" w14:paraId="000000E4">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E5">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E6">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E7">
            <w:pPr>
              <w:spacing w:after="0" w:line="240" w:lineRule="auto"/>
              <w:jc w:val="center"/>
              <w:rPr/>
            </w:pPr>
            <w:r w:rsidDel="00000000" w:rsidR="00000000" w:rsidRPr="00000000">
              <w:rPr>
                <w:rtl w:val="0"/>
              </w:rPr>
            </w:r>
          </w:p>
        </w:tc>
        <w:tc>
          <w:tcPr>
            <w:shd w:fill="auto" w:val="clear"/>
            <w:vAlign w:val="top"/>
          </w:tcPr>
          <w:p w:rsidR="00000000" w:rsidDel="00000000" w:rsidP="00000000" w:rsidRDefault="00000000" w:rsidRPr="00000000" w14:paraId="000000E8">
            <w:pPr>
              <w:spacing w:after="0" w:line="240" w:lineRule="auto"/>
              <w:jc w:val="center"/>
              <w:rPr>
                <w:vertAlign w:val="baseline"/>
              </w:rPr>
            </w:pPr>
            <w:r w:rsidDel="00000000" w:rsidR="00000000" w:rsidRPr="00000000">
              <w:rPr>
                <w:rtl w:val="0"/>
              </w:rPr>
            </w:r>
          </w:p>
        </w:tc>
      </w:tr>
      <w:tr>
        <w:trPr>
          <w:cantSplit w:val="0"/>
          <w:tblHeader w:val="1"/>
        </w:trPr>
        <w:tc>
          <w:tcPr>
            <w:shd w:fill="d9d9d9" w:val="clear"/>
            <w:vAlign w:val="top"/>
          </w:tcPr>
          <w:p w:rsidR="00000000" w:rsidDel="00000000" w:rsidP="00000000" w:rsidRDefault="00000000" w:rsidRPr="00000000" w14:paraId="000000E9">
            <w:pPr>
              <w:spacing w:after="0" w:line="240" w:lineRule="auto"/>
              <w:jc w:val="center"/>
              <w:rPr>
                <w:vertAlign w:val="baseline"/>
              </w:rPr>
            </w:pPr>
            <w:r w:rsidDel="00000000" w:rsidR="00000000" w:rsidRPr="00000000">
              <w:rPr>
                <w:vertAlign w:val="baseline"/>
                <w:rtl w:val="0"/>
              </w:rPr>
              <w:t xml:space="preserve">Alta</w:t>
            </w:r>
          </w:p>
        </w:tc>
        <w:tc>
          <w:tcPr>
            <w:shd w:fill="auto" w:val="clear"/>
            <w:vAlign w:val="top"/>
          </w:tcPr>
          <w:p w:rsidR="00000000" w:rsidDel="00000000" w:rsidP="00000000" w:rsidRDefault="00000000" w:rsidRPr="00000000" w14:paraId="000000EA">
            <w:pPr>
              <w:spacing w:after="0" w:line="240" w:lineRule="auto"/>
              <w:jc w:val="center"/>
              <w:rPr>
                <w:vertAlign w:val="baseline"/>
              </w:rPr>
            </w:pPr>
            <w:r w:rsidDel="00000000" w:rsidR="00000000" w:rsidRPr="00000000">
              <w:rPr>
                <w:vertAlign w:val="baseline"/>
                <w:rtl w:val="0"/>
              </w:rPr>
              <w:t xml:space="preserve">0,70</w:t>
            </w:r>
          </w:p>
        </w:tc>
        <w:tc>
          <w:tcPr>
            <w:shd w:fill="auto" w:val="clear"/>
            <w:vAlign w:val="top"/>
          </w:tcPr>
          <w:p w:rsidR="00000000" w:rsidDel="00000000" w:rsidP="00000000" w:rsidRDefault="00000000" w:rsidRPr="00000000" w14:paraId="000000EB">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EC">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ED">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EE">
            <w:pPr>
              <w:spacing w:after="0" w:line="240" w:lineRule="auto"/>
              <w:jc w:val="left"/>
              <w:rPr/>
            </w:pPr>
            <w:r w:rsidDel="00000000" w:rsidR="00000000" w:rsidRPr="00000000">
              <w:rPr>
                <w:rtl w:val="0"/>
              </w:rPr>
              <w:t xml:space="preserve">Riesgo 3,Riesgo 4</w:t>
            </w:r>
          </w:p>
          <w:p w:rsidR="00000000" w:rsidDel="00000000" w:rsidP="00000000" w:rsidRDefault="00000000" w:rsidRPr="00000000" w14:paraId="000000EF">
            <w:pPr>
              <w:spacing w:after="0" w:line="240" w:lineRule="auto"/>
              <w:jc w:val="left"/>
              <w:rPr/>
            </w:pPr>
            <w:r w:rsidDel="00000000" w:rsidR="00000000" w:rsidRPr="00000000">
              <w:rPr>
                <w:rtl w:val="0"/>
              </w:rPr>
              <w:t xml:space="preserve">Riesgo 7, Riesgo 8</w:t>
            </w:r>
          </w:p>
          <w:p w:rsidR="00000000" w:rsidDel="00000000" w:rsidP="00000000" w:rsidRDefault="00000000" w:rsidRPr="00000000" w14:paraId="000000F0">
            <w:pPr>
              <w:spacing w:after="0" w:line="240" w:lineRule="auto"/>
              <w:jc w:val="left"/>
              <w:rPr/>
            </w:pPr>
            <w:r w:rsidDel="00000000" w:rsidR="00000000" w:rsidRPr="00000000">
              <w:rPr>
                <w:rtl w:val="0"/>
              </w:rPr>
              <w:t xml:space="preserve">Riesgo 9, Riesgo 10</w:t>
            </w:r>
          </w:p>
          <w:p w:rsidR="00000000" w:rsidDel="00000000" w:rsidP="00000000" w:rsidRDefault="00000000" w:rsidRPr="00000000" w14:paraId="000000F1">
            <w:pPr>
              <w:spacing w:after="0" w:line="240" w:lineRule="auto"/>
              <w:jc w:val="left"/>
              <w:rPr/>
            </w:pPr>
            <w:r w:rsidDel="00000000" w:rsidR="00000000" w:rsidRPr="00000000">
              <w:rPr>
                <w:rtl w:val="0"/>
              </w:rPr>
              <w:t xml:space="preserve">Riesgo 18, Riesgo 19</w:t>
            </w:r>
          </w:p>
          <w:p w:rsidR="00000000" w:rsidDel="00000000" w:rsidP="00000000" w:rsidRDefault="00000000" w:rsidRPr="00000000" w14:paraId="000000F2">
            <w:pPr>
              <w:spacing w:after="0" w:line="240" w:lineRule="auto"/>
              <w:jc w:val="center"/>
              <w:rPr/>
            </w:pPr>
            <w:r w:rsidDel="00000000" w:rsidR="00000000" w:rsidRPr="00000000">
              <w:rPr>
                <w:rtl w:val="0"/>
              </w:rPr>
              <w:t xml:space="preserve">Riesgo 20</w:t>
            </w:r>
          </w:p>
          <w:p w:rsidR="00000000" w:rsidDel="00000000" w:rsidP="00000000" w:rsidRDefault="00000000" w:rsidRPr="00000000" w14:paraId="000000F3">
            <w:pPr>
              <w:spacing w:after="0" w:line="240" w:lineRule="auto"/>
              <w:jc w:val="left"/>
              <w:rPr/>
            </w:pPr>
            <w:r w:rsidDel="00000000" w:rsidR="00000000" w:rsidRPr="00000000">
              <w:rPr>
                <w:rtl w:val="0"/>
              </w:rPr>
            </w:r>
          </w:p>
        </w:tc>
        <w:tc>
          <w:tcPr>
            <w:shd w:fill="auto" w:val="clear"/>
            <w:vAlign w:val="top"/>
          </w:tcPr>
          <w:p w:rsidR="00000000" w:rsidDel="00000000" w:rsidP="00000000" w:rsidRDefault="00000000" w:rsidRPr="00000000" w14:paraId="000000F4">
            <w:pPr>
              <w:spacing w:after="0" w:line="240" w:lineRule="auto"/>
              <w:jc w:val="center"/>
              <w:rPr>
                <w:vertAlign w:val="baseline"/>
              </w:rPr>
            </w:pPr>
            <w:r w:rsidDel="00000000" w:rsidR="00000000" w:rsidRPr="00000000">
              <w:rPr>
                <w:rtl w:val="0"/>
              </w:rPr>
            </w:r>
          </w:p>
        </w:tc>
      </w:tr>
      <w:tr>
        <w:trPr>
          <w:cantSplit w:val="0"/>
          <w:tblHeader w:val="1"/>
        </w:trPr>
        <w:tc>
          <w:tcPr>
            <w:shd w:fill="d9d9d9" w:val="clear"/>
            <w:vAlign w:val="top"/>
          </w:tcPr>
          <w:p w:rsidR="00000000" w:rsidDel="00000000" w:rsidP="00000000" w:rsidRDefault="00000000" w:rsidRPr="00000000" w14:paraId="000000F5">
            <w:pPr>
              <w:spacing w:after="0" w:line="240" w:lineRule="auto"/>
              <w:jc w:val="center"/>
              <w:rPr>
                <w:vertAlign w:val="baseline"/>
              </w:rPr>
            </w:pPr>
            <w:r w:rsidDel="00000000" w:rsidR="00000000" w:rsidRPr="00000000">
              <w:rPr>
                <w:vertAlign w:val="baseline"/>
                <w:rtl w:val="0"/>
              </w:rPr>
              <w:t xml:space="preserve">Media</w:t>
            </w:r>
          </w:p>
        </w:tc>
        <w:tc>
          <w:tcPr>
            <w:shd w:fill="auto" w:val="clear"/>
            <w:vAlign w:val="top"/>
          </w:tcPr>
          <w:p w:rsidR="00000000" w:rsidDel="00000000" w:rsidP="00000000" w:rsidRDefault="00000000" w:rsidRPr="00000000" w14:paraId="000000F6">
            <w:pPr>
              <w:spacing w:after="0" w:line="240" w:lineRule="auto"/>
              <w:jc w:val="center"/>
              <w:rPr>
                <w:vertAlign w:val="baseline"/>
              </w:rPr>
            </w:pPr>
            <w:r w:rsidDel="00000000" w:rsidR="00000000" w:rsidRPr="00000000">
              <w:rPr>
                <w:vertAlign w:val="baseline"/>
                <w:rtl w:val="0"/>
              </w:rPr>
              <w:t xml:space="preserve">0,50</w:t>
            </w:r>
          </w:p>
        </w:tc>
        <w:tc>
          <w:tcPr>
            <w:shd w:fill="auto" w:val="clear"/>
            <w:vAlign w:val="top"/>
          </w:tcPr>
          <w:p w:rsidR="00000000" w:rsidDel="00000000" w:rsidP="00000000" w:rsidRDefault="00000000" w:rsidRPr="00000000" w14:paraId="000000F7">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F8">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F9">
            <w:pPr>
              <w:spacing w:after="0" w:line="240" w:lineRule="auto"/>
              <w:jc w:val="left"/>
              <w:rPr/>
            </w:pPr>
            <w:r w:rsidDel="00000000" w:rsidR="00000000" w:rsidRPr="00000000">
              <w:rPr>
                <w:rtl w:val="0"/>
              </w:rPr>
              <w:t xml:space="preserve">Riesgo 2</w:t>
            </w:r>
          </w:p>
          <w:p w:rsidR="00000000" w:rsidDel="00000000" w:rsidP="00000000" w:rsidRDefault="00000000" w:rsidRPr="00000000" w14:paraId="000000FA">
            <w:pPr>
              <w:spacing w:after="0" w:line="240" w:lineRule="auto"/>
              <w:jc w:val="center"/>
              <w:rPr/>
            </w:pPr>
            <w:r w:rsidDel="00000000" w:rsidR="00000000" w:rsidRPr="00000000">
              <w:rPr>
                <w:rtl w:val="0"/>
              </w:rPr>
              <w:t xml:space="preserve">Riesgo 12</w:t>
            </w:r>
          </w:p>
          <w:p w:rsidR="00000000" w:rsidDel="00000000" w:rsidP="00000000" w:rsidRDefault="00000000" w:rsidRPr="00000000" w14:paraId="000000FB">
            <w:pPr>
              <w:spacing w:after="0" w:line="240" w:lineRule="auto"/>
              <w:jc w:val="center"/>
              <w:rPr/>
            </w:pPr>
            <w:r w:rsidDel="00000000" w:rsidR="00000000" w:rsidRPr="00000000">
              <w:rPr>
                <w:rtl w:val="0"/>
              </w:rPr>
              <w:t xml:space="preserve">Riesgo 17</w:t>
            </w:r>
          </w:p>
          <w:p w:rsidR="00000000" w:rsidDel="00000000" w:rsidP="00000000" w:rsidRDefault="00000000" w:rsidRPr="00000000" w14:paraId="000000FC">
            <w:pPr>
              <w:spacing w:after="0" w:line="240" w:lineRule="auto"/>
              <w:jc w:val="center"/>
              <w:rPr/>
            </w:pPr>
            <w:r w:rsidDel="00000000" w:rsidR="00000000" w:rsidRPr="00000000">
              <w:rPr>
                <w:rtl w:val="0"/>
              </w:rPr>
              <w:t xml:space="preserve">Riesgo 21</w:t>
            </w:r>
          </w:p>
        </w:tc>
        <w:tc>
          <w:tcPr>
            <w:shd w:fill="auto" w:val="clear"/>
            <w:vAlign w:val="top"/>
          </w:tcPr>
          <w:p w:rsidR="00000000" w:rsidDel="00000000" w:rsidP="00000000" w:rsidRDefault="00000000" w:rsidRPr="00000000" w14:paraId="000000FD">
            <w:pPr>
              <w:spacing w:after="0" w:line="240" w:lineRule="auto"/>
              <w:jc w:val="center"/>
              <w:rPr/>
            </w:pPr>
            <w:r w:rsidDel="00000000" w:rsidR="00000000" w:rsidRPr="00000000">
              <w:rPr>
                <w:rtl w:val="0"/>
              </w:rPr>
              <w:t xml:space="preserve">Riesgo 5</w:t>
            </w:r>
          </w:p>
          <w:p w:rsidR="00000000" w:rsidDel="00000000" w:rsidP="00000000" w:rsidRDefault="00000000" w:rsidRPr="00000000" w14:paraId="000000FE">
            <w:pPr>
              <w:spacing w:after="0" w:line="240" w:lineRule="auto"/>
              <w:jc w:val="center"/>
              <w:rPr/>
            </w:pPr>
            <w:r w:rsidDel="00000000" w:rsidR="00000000" w:rsidRPr="00000000">
              <w:rPr>
                <w:rtl w:val="0"/>
              </w:rPr>
              <w:t xml:space="preserve">Riesgo 11</w:t>
            </w:r>
          </w:p>
        </w:tc>
        <w:tc>
          <w:tcPr>
            <w:shd w:fill="auto" w:val="clear"/>
            <w:vAlign w:val="top"/>
          </w:tcPr>
          <w:p w:rsidR="00000000" w:rsidDel="00000000" w:rsidP="00000000" w:rsidRDefault="00000000" w:rsidRPr="00000000" w14:paraId="000000FF">
            <w:pPr>
              <w:spacing w:after="0" w:line="240" w:lineRule="auto"/>
              <w:jc w:val="center"/>
              <w:rPr>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00">
            <w:pPr>
              <w:spacing w:after="0" w:line="240" w:lineRule="auto"/>
              <w:jc w:val="center"/>
              <w:rPr>
                <w:vertAlign w:val="baseline"/>
              </w:rPr>
            </w:pPr>
            <w:r w:rsidDel="00000000" w:rsidR="00000000" w:rsidRPr="00000000">
              <w:rPr>
                <w:vertAlign w:val="baseline"/>
                <w:rtl w:val="0"/>
              </w:rPr>
              <w:t xml:space="preserve">Baja</w:t>
            </w:r>
          </w:p>
        </w:tc>
        <w:tc>
          <w:tcPr>
            <w:shd w:fill="auto" w:val="clear"/>
            <w:vAlign w:val="top"/>
          </w:tcPr>
          <w:p w:rsidR="00000000" w:rsidDel="00000000" w:rsidP="00000000" w:rsidRDefault="00000000" w:rsidRPr="00000000" w14:paraId="00000101">
            <w:pPr>
              <w:spacing w:after="0" w:line="240" w:lineRule="auto"/>
              <w:jc w:val="center"/>
              <w:rPr>
                <w:vertAlign w:val="baseline"/>
              </w:rPr>
            </w:pPr>
            <w:r w:rsidDel="00000000" w:rsidR="00000000" w:rsidRPr="00000000">
              <w:rPr>
                <w:vertAlign w:val="baseline"/>
                <w:rtl w:val="0"/>
              </w:rPr>
              <w:t xml:space="preserve">0,30</w:t>
            </w:r>
          </w:p>
        </w:tc>
        <w:tc>
          <w:tcPr>
            <w:shd w:fill="auto" w:val="clear"/>
            <w:vAlign w:val="top"/>
          </w:tcPr>
          <w:p w:rsidR="00000000" w:rsidDel="00000000" w:rsidP="00000000" w:rsidRDefault="00000000" w:rsidRPr="00000000" w14:paraId="00000102">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03">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04">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05">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06">
            <w:pPr>
              <w:spacing w:after="0" w:line="240" w:lineRule="auto"/>
              <w:jc w:val="center"/>
              <w:rPr>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07">
            <w:pPr>
              <w:spacing w:after="0" w:line="240" w:lineRule="auto"/>
              <w:jc w:val="center"/>
              <w:rPr>
                <w:vertAlign w:val="baseline"/>
              </w:rPr>
            </w:pPr>
            <w:r w:rsidDel="00000000" w:rsidR="00000000" w:rsidRPr="00000000">
              <w:rPr>
                <w:vertAlign w:val="baseline"/>
                <w:rtl w:val="0"/>
              </w:rPr>
              <w:t xml:space="preserve">Muy Baja</w:t>
            </w:r>
          </w:p>
        </w:tc>
        <w:tc>
          <w:tcPr>
            <w:shd w:fill="auto" w:val="clear"/>
            <w:vAlign w:val="top"/>
          </w:tcPr>
          <w:p w:rsidR="00000000" w:rsidDel="00000000" w:rsidP="00000000" w:rsidRDefault="00000000" w:rsidRPr="00000000" w14:paraId="00000108">
            <w:pPr>
              <w:spacing w:after="0" w:line="240" w:lineRule="auto"/>
              <w:jc w:val="center"/>
              <w:rPr>
                <w:vertAlign w:val="baseline"/>
              </w:rPr>
            </w:pPr>
            <w:r w:rsidDel="00000000" w:rsidR="00000000" w:rsidRPr="00000000">
              <w:rPr>
                <w:vertAlign w:val="baseline"/>
                <w:rtl w:val="0"/>
              </w:rPr>
              <w:t xml:space="preserve">0,10</w:t>
            </w:r>
          </w:p>
        </w:tc>
        <w:tc>
          <w:tcPr>
            <w:shd w:fill="auto" w:val="clear"/>
            <w:vAlign w:val="top"/>
          </w:tcPr>
          <w:p w:rsidR="00000000" w:rsidDel="00000000" w:rsidP="00000000" w:rsidRDefault="00000000" w:rsidRPr="00000000" w14:paraId="00000109">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0A">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0B">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0C">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0D">
            <w:pPr>
              <w:spacing w:after="0" w:line="240" w:lineRule="auto"/>
              <w:jc w:val="center"/>
              <w:rPr>
                <w:vertAlign w:val="baseline"/>
              </w:rPr>
            </w:pPr>
            <w:r w:rsidDel="00000000" w:rsidR="00000000" w:rsidRPr="00000000">
              <w:rPr>
                <w:rtl w:val="0"/>
              </w:rPr>
            </w:r>
          </w:p>
        </w:tc>
      </w:tr>
    </w:tb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qsh70q" w:id="51"/>
      <w:bookmarkEnd w:id="5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Oportunidades</w:t>
      </w:r>
    </w:p>
    <w:tbl>
      <w:tblPr>
        <w:tblStyle w:val="Table10"/>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
        <w:gridCol w:w="808"/>
        <w:gridCol w:w="1364"/>
        <w:gridCol w:w="1365"/>
        <w:gridCol w:w="1364"/>
        <w:gridCol w:w="1364"/>
        <w:gridCol w:w="1364"/>
        <w:tblGridChange w:id="0">
          <w:tblGrid>
            <w:gridCol w:w="1317"/>
            <w:gridCol w:w="808"/>
            <w:gridCol w:w="1364"/>
            <w:gridCol w:w="1365"/>
            <w:gridCol w:w="1364"/>
            <w:gridCol w:w="1364"/>
            <w:gridCol w:w="1364"/>
          </w:tblGrid>
        </w:tblGridChange>
      </w:tblGrid>
      <w:tr>
        <w:trPr>
          <w:cantSplit w:val="1"/>
          <w:trHeight w:val="495" w:hRule="atLeast"/>
          <w:tblHeader w:val="0"/>
        </w:trPr>
        <w:tc>
          <w:tcPr>
            <w:gridSpan w:val="2"/>
            <w:vMerge w:val="restart"/>
            <w:shd w:fill="d9d9d9" w:val="clear"/>
            <w:vAlign w:val="top"/>
          </w:tcPr>
          <w:p w:rsidR="00000000" w:rsidDel="00000000" w:rsidP="00000000" w:rsidRDefault="00000000" w:rsidRPr="00000000" w14:paraId="0000010F">
            <w:pPr>
              <w:spacing w:after="0" w:line="240" w:lineRule="auto"/>
              <w:jc w:val="right"/>
              <w:rPr>
                <w:vertAlign w:val="baseline"/>
              </w:rPr>
            </w:pPr>
            <w:r w:rsidDel="00000000" w:rsidR="00000000" w:rsidRPr="00000000">
              <w:rPr>
                <w:vertAlign w:val="baseline"/>
                <w:rtl w:val="0"/>
              </w:rPr>
              <w:t xml:space="preserve">Impacto</w:t>
            </w:r>
          </w:p>
          <w:p w:rsidR="00000000" w:rsidDel="00000000" w:rsidP="00000000" w:rsidRDefault="00000000" w:rsidRPr="00000000" w14:paraId="00000110">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111">
            <w:pPr>
              <w:spacing w:after="0" w:line="240" w:lineRule="auto"/>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113">
            <w:pPr>
              <w:spacing w:after="0" w:line="240" w:lineRule="auto"/>
              <w:jc w:val="center"/>
              <w:rPr>
                <w:vertAlign w:val="baseline"/>
              </w:rPr>
            </w:pPr>
            <w:r w:rsidDel="00000000" w:rsidR="00000000" w:rsidRPr="00000000">
              <w:rPr>
                <w:vertAlign w:val="baseline"/>
                <w:rtl w:val="0"/>
              </w:rPr>
              <w:t xml:space="preserve">Muy Alto</w:t>
            </w:r>
          </w:p>
        </w:tc>
        <w:tc>
          <w:tcPr>
            <w:shd w:fill="d9d9d9" w:val="clear"/>
            <w:vAlign w:val="top"/>
          </w:tcPr>
          <w:p w:rsidR="00000000" w:rsidDel="00000000" w:rsidP="00000000" w:rsidRDefault="00000000" w:rsidRPr="00000000" w14:paraId="00000114">
            <w:pPr>
              <w:spacing w:after="0" w:line="240" w:lineRule="auto"/>
              <w:jc w:val="center"/>
              <w:rPr>
                <w:vertAlign w:val="baseline"/>
              </w:rPr>
            </w:pPr>
            <w:r w:rsidDel="00000000" w:rsidR="00000000" w:rsidRPr="00000000">
              <w:rPr>
                <w:vertAlign w:val="baseline"/>
                <w:rtl w:val="0"/>
              </w:rPr>
              <w:t xml:space="preserve">Alto</w:t>
            </w:r>
          </w:p>
        </w:tc>
        <w:tc>
          <w:tcPr>
            <w:shd w:fill="d9d9d9" w:val="clear"/>
            <w:vAlign w:val="top"/>
          </w:tcPr>
          <w:p w:rsidR="00000000" w:rsidDel="00000000" w:rsidP="00000000" w:rsidRDefault="00000000" w:rsidRPr="00000000" w14:paraId="00000115">
            <w:pPr>
              <w:spacing w:after="0" w:line="240" w:lineRule="auto"/>
              <w:jc w:val="center"/>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116">
            <w:pPr>
              <w:spacing w:after="0" w:line="240" w:lineRule="auto"/>
              <w:jc w:val="center"/>
              <w:rPr>
                <w:vertAlign w:val="baseline"/>
              </w:rPr>
            </w:pPr>
            <w:r w:rsidDel="00000000" w:rsidR="00000000" w:rsidRPr="00000000">
              <w:rPr>
                <w:vertAlign w:val="baseline"/>
                <w:rtl w:val="0"/>
              </w:rPr>
              <w:t xml:space="preserve">Bajo</w:t>
            </w:r>
          </w:p>
        </w:tc>
        <w:tc>
          <w:tcPr>
            <w:shd w:fill="d9d9d9" w:val="clear"/>
            <w:vAlign w:val="top"/>
          </w:tcPr>
          <w:p w:rsidR="00000000" w:rsidDel="00000000" w:rsidP="00000000" w:rsidRDefault="00000000" w:rsidRPr="00000000" w14:paraId="00000117">
            <w:pPr>
              <w:spacing w:after="0" w:line="240" w:lineRule="auto"/>
              <w:jc w:val="center"/>
              <w:rPr>
                <w:vertAlign w:val="baseline"/>
              </w:rPr>
            </w:pPr>
            <w:r w:rsidDel="00000000" w:rsidR="00000000" w:rsidRPr="00000000">
              <w:rPr>
                <w:vertAlign w:val="baseline"/>
                <w:rtl w:val="0"/>
              </w:rPr>
              <w:t xml:space="preserve">Muy Bajo</w:t>
            </w:r>
          </w:p>
        </w:tc>
      </w:tr>
      <w:tr>
        <w:trPr>
          <w:cantSplit w:val="1"/>
          <w:trHeight w:val="392" w:hRule="atLeast"/>
          <w:tblHeader w:val="0"/>
        </w:trPr>
        <w:tc>
          <w:tcPr>
            <w:gridSpan w:val="2"/>
            <w:vMerge w:val="continue"/>
            <w:shd w:fill="d9d9d9" w:val="cle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1A">
            <w:pPr>
              <w:spacing w:after="0" w:line="240" w:lineRule="auto"/>
              <w:jc w:val="center"/>
              <w:rPr>
                <w:vertAlign w:val="baseline"/>
              </w:rPr>
            </w:pPr>
            <w:r w:rsidDel="00000000" w:rsidR="00000000" w:rsidRPr="00000000">
              <w:rPr>
                <w:vertAlign w:val="baseline"/>
                <w:rtl w:val="0"/>
              </w:rPr>
              <w:t xml:space="preserve">0,05</w:t>
            </w:r>
          </w:p>
        </w:tc>
        <w:tc>
          <w:tcPr>
            <w:vAlign w:val="top"/>
          </w:tcPr>
          <w:p w:rsidR="00000000" w:rsidDel="00000000" w:rsidP="00000000" w:rsidRDefault="00000000" w:rsidRPr="00000000" w14:paraId="0000011B">
            <w:pPr>
              <w:spacing w:after="0" w:line="240" w:lineRule="auto"/>
              <w:jc w:val="center"/>
              <w:rPr>
                <w:vertAlign w:val="baseline"/>
              </w:rPr>
            </w:pPr>
            <w:r w:rsidDel="00000000" w:rsidR="00000000" w:rsidRPr="00000000">
              <w:rPr>
                <w:vertAlign w:val="baseline"/>
                <w:rtl w:val="0"/>
              </w:rPr>
              <w:t xml:space="preserve">0,10</w:t>
            </w:r>
          </w:p>
        </w:tc>
        <w:tc>
          <w:tcPr>
            <w:vAlign w:val="top"/>
          </w:tcPr>
          <w:p w:rsidR="00000000" w:rsidDel="00000000" w:rsidP="00000000" w:rsidRDefault="00000000" w:rsidRPr="00000000" w14:paraId="0000011C">
            <w:pPr>
              <w:spacing w:after="0" w:line="240" w:lineRule="auto"/>
              <w:jc w:val="center"/>
              <w:rPr>
                <w:vertAlign w:val="baseline"/>
              </w:rPr>
            </w:pPr>
            <w:r w:rsidDel="00000000" w:rsidR="00000000" w:rsidRPr="00000000">
              <w:rPr>
                <w:vertAlign w:val="baseline"/>
                <w:rtl w:val="0"/>
              </w:rPr>
              <w:t xml:space="preserve">0,20</w:t>
            </w:r>
          </w:p>
        </w:tc>
        <w:tc>
          <w:tcPr>
            <w:vAlign w:val="top"/>
          </w:tcPr>
          <w:p w:rsidR="00000000" w:rsidDel="00000000" w:rsidP="00000000" w:rsidRDefault="00000000" w:rsidRPr="00000000" w14:paraId="0000011D">
            <w:pPr>
              <w:spacing w:after="0" w:line="240" w:lineRule="auto"/>
              <w:jc w:val="center"/>
              <w:rPr>
                <w:vertAlign w:val="baseline"/>
              </w:rPr>
            </w:pPr>
            <w:r w:rsidDel="00000000" w:rsidR="00000000" w:rsidRPr="00000000">
              <w:rPr>
                <w:vertAlign w:val="baseline"/>
                <w:rtl w:val="0"/>
              </w:rPr>
              <w:t xml:space="preserve">0,40</w:t>
            </w:r>
          </w:p>
        </w:tc>
        <w:tc>
          <w:tcPr>
            <w:vAlign w:val="top"/>
          </w:tcPr>
          <w:p w:rsidR="00000000" w:rsidDel="00000000" w:rsidP="00000000" w:rsidRDefault="00000000" w:rsidRPr="00000000" w14:paraId="0000011E">
            <w:pPr>
              <w:spacing w:after="0" w:line="240" w:lineRule="auto"/>
              <w:jc w:val="center"/>
              <w:rPr>
                <w:vertAlign w:val="baseline"/>
              </w:rPr>
            </w:pPr>
            <w:r w:rsidDel="00000000" w:rsidR="00000000" w:rsidRPr="00000000">
              <w:rPr>
                <w:vertAlign w:val="baseline"/>
                <w:rtl w:val="0"/>
              </w:rPr>
              <w:t xml:space="preserve">0,80</w:t>
            </w:r>
          </w:p>
        </w:tc>
      </w:tr>
      <w:tr>
        <w:trPr>
          <w:cantSplit w:val="0"/>
          <w:tblHeader w:val="0"/>
        </w:trPr>
        <w:tc>
          <w:tcPr>
            <w:shd w:fill="d9d9d9" w:val="clear"/>
            <w:vAlign w:val="top"/>
          </w:tcPr>
          <w:p w:rsidR="00000000" w:rsidDel="00000000" w:rsidP="00000000" w:rsidRDefault="00000000" w:rsidRPr="00000000" w14:paraId="0000011F">
            <w:pPr>
              <w:spacing w:after="0" w:line="240" w:lineRule="auto"/>
              <w:jc w:val="center"/>
              <w:rPr>
                <w:vertAlign w:val="baseline"/>
              </w:rPr>
            </w:pPr>
            <w:r w:rsidDel="00000000" w:rsidR="00000000" w:rsidRPr="00000000">
              <w:rPr>
                <w:vertAlign w:val="baseline"/>
                <w:rtl w:val="0"/>
              </w:rPr>
              <w:t xml:space="preserve">Muy Alta</w:t>
            </w:r>
          </w:p>
        </w:tc>
        <w:tc>
          <w:tcPr>
            <w:shd w:fill="auto" w:val="clear"/>
            <w:vAlign w:val="top"/>
          </w:tcPr>
          <w:p w:rsidR="00000000" w:rsidDel="00000000" w:rsidP="00000000" w:rsidRDefault="00000000" w:rsidRPr="00000000" w14:paraId="00000120">
            <w:pPr>
              <w:spacing w:after="0" w:line="240" w:lineRule="auto"/>
              <w:jc w:val="center"/>
              <w:rPr>
                <w:vertAlign w:val="baseline"/>
              </w:rPr>
            </w:pPr>
            <w:r w:rsidDel="00000000" w:rsidR="00000000" w:rsidRPr="00000000">
              <w:rPr>
                <w:vertAlign w:val="baseline"/>
                <w:rtl w:val="0"/>
              </w:rPr>
              <w:t xml:space="preserve">0,90</w:t>
            </w:r>
          </w:p>
        </w:tc>
        <w:tc>
          <w:tcPr>
            <w:shd w:fill="auto" w:val="clear"/>
            <w:vAlign w:val="top"/>
          </w:tcPr>
          <w:p w:rsidR="00000000" w:rsidDel="00000000" w:rsidP="00000000" w:rsidRDefault="00000000" w:rsidRPr="00000000" w14:paraId="00000121">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22">
            <w:pPr>
              <w:spacing w:after="0" w:line="240" w:lineRule="auto"/>
              <w:jc w:val="center"/>
              <w:rPr/>
            </w:pPr>
            <w:r w:rsidDel="00000000" w:rsidR="00000000" w:rsidRPr="00000000">
              <w:rPr>
                <w:rtl w:val="0"/>
              </w:rPr>
            </w:r>
          </w:p>
        </w:tc>
        <w:tc>
          <w:tcPr>
            <w:shd w:fill="auto" w:val="clear"/>
            <w:vAlign w:val="top"/>
          </w:tcPr>
          <w:p w:rsidR="00000000" w:rsidDel="00000000" w:rsidP="00000000" w:rsidRDefault="00000000" w:rsidRPr="00000000" w14:paraId="00000123">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24">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25">
            <w:pPr>
              <w:spacing w:after="0" w:line="240" w:lineRule="auto"/>
              <w:jc w:val="center"/>
              <w:rPr>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26">
            <w:pPr>
              <w:spacing w:after="0" w:line="240" w:lineRule="auto"/>
              <w:jc w:val="center"/>
              <w:rPr>
                <w:vertAlign w:val="baseline"/>
              </w:rPr>
            </w:pPr>
            <w:r w:rsidDel="00000000" w:rsidR="00000000" w:rsidRPr="00000000">
              <w:rPr>
                <w:vertAlign w:val="baseline"/>
                <w:rtl w:val="0"/>
              </w:rPr>
              <w:t xml:space="preserve">Alta</w:t>
            </w:r>
          </w:p>
        </w:tc>
        <w:tc>
          <w:tcPr>
            <w:shd w:fill="auto" w:val="clear"/>
            <w:vAlign w:val="top"/>
          </w:tcPr>
          <w:p w:rsidR="00000000" w:rsidDel="00000000" w:rsidP="00000000" w:rsidRDefault="00000000" w:rsidRPr="00000000" w14:paraId="00000127">
            <w:pPr>
              <w:spacing w:after="0" w:line="240" w:lineRule="auto"/>
              <w:jc w:val="center"/>
              <w:rPr>
                <w:vertAlign w:val="baseline"/>
              </w:rPr>
            </w:pPr>
            <w:r w:rsidDel="00000000" w:rsidR="00000000" w:rsidRPr="00000000">
              <w:rPr>
                <w:vertAlign w:val="baseline"/>
                <w:rtl w:val="0"/>
              </w:rPr>
              <w:t xml:space="preserve">0,70</w:t>
            </w:r>
          </w:p>
        </w:tc>
        <w:tc>
          <w:tcPr>
            <w:shd w:fill="auto" w:val="clear"/>
            <w:vAlign w:val="top"/>
          </w:tcPr>
          <w:p w:rsidR="00000000" w:rsidDel="00000000" w:rsidP="00000000" w:rsidRDefault="00000000" w:rsidRPr="00000000" w14:paraId="00000128">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29">
            <w:pPr>
              <w:spacing w:after="0" w:line="240" w:lineRule="auto"/>
              <w:jc w:val="left"/>
              <w:rPr/>
            </w:pPr>
            <w:r w:rsidDel="00000000" w:rsidR="00000000" w:rsidRPr="00000000">
              <w:rPr>
                <w:rtl w:val="0"/>
              </w:rPr>
              <w:t xml:space="preserve">Riesgo 1</w:t>
            </w:r>
          </w:p>
          <w:p w:rsidR="00000000" w:rsidDel="00000000" w:rsidP="00000000" w:rsidRDefault="00000000" w:rsidRPr="00000000" w14:paraId="0000012A">
            <w:pPr>
              <w:spacing w:after="0" w:line="240" w:lineRule="auto"/>
              <w:jc w:val="center"/>
              <w:rPr/>
            </w:pPr>
            <w:r w:rsidDel="00000000" w:rsidR="00000000" w:rsidRPr="00000000">
              <w:rPr>
                <w:rtl w:val="0"/>
              </w:rPr>
              <w:t xml:space="preserve">Riesgo 15</w:t>
            </w:r>
          </w:p>
        </w:tc>
        <w:tc>
          <w:tcPr>
            <w:shd w:fill="auto" w:val="clear"/>
            <w:vAlign w:val="top"/>
          </w:tcPr>
          <w:p w:rsidR="00000000" w:rsidDel="00000000" w:rsidP="00000000" w:rsidRDefault="00000000" w:rsidRPr="00000000" w14:paraId="0000012B">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2C">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2D">
            <w:pPr>
              <w:spacing w:after="0" w:line="240" w:lineRule="auto"/>
              <w:jc w:val="center"/>
              <w:rPr>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2E">
            <w:pPr>
              <w:spacing w:after="0" w:line="240" w:lineRule="auto"/>
              <w:jc w:val="center"/>
              <w:rPr>
                <w:vertAlign w:val="baseline"/>
              </w:rPr>
            </w:pPr>
            <w:r w:rsidDel="00000000" w:rsidR="00000000" w:rsidRPr="00000000">
              <w:rPr>
                <w:vertAlign w:val="baseline"/>
                <w:rtl w:val="0"/>
              </w:rPr>
              <w:t xml:space="preserve">Media</w:t>
            </w:r>
          </w:p>
        </w:tc>
        <w:tc>
          <w:tcPr>
            <w:shd w:fill="auto" w:val="clear"/>
            <w:vAlign w:val="top"/>
          </w:tcPr>
          <w:p w:rsidR="00000000" w:rsidDel="00000000" w:rsidP="00000000" w:rsidRDefault="00000000" w:rsidRPr="00000000" w14:paraId="0000012F">
            <w:pPr>
              <w:spacing w:after="0" w:line="240" w:lineRule="auto"/>
              <w:jc w:val="center"/>
              <w:rPr>
                <w:vertAlign w:val="baseline"/>
              </w:rPr>
            </w:pPr>
            <w:r w:rsidDel="00000000" w:rsidR="00000000" w:rsidRPr="00000000">
              <w:rPr>
                <w:vertAlign w:val="baseline"/>
                <w:rtl w:val="0"/>
              </w:rPr>
              <w:t xml:space="preserve">0,50</w:t>
            </w:r>
          </w:p>
        </w:tc>
        <w:tc>
          <w:tcPr>
            <w:shd w:fill="auto" w:val="clear"/>
            <w:vAlign w:val="top"/>
          </w:tcPr>
          <w:p w:rsidR="00000000" w:rsidDel="00000000" w:rsidP="00000000" w:rsidRDefault="00000000" w:rsidRPr="00000000" w14:paraId="00000130">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1">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2">
            <w:pPr>
              <w:spacing w:after="0" w:line="240" w:lineRule="auto"/>
              <w:jc w:val="left"/>
              <w:rPr/>
            </w:pPr>
            <w:r w:rsidDel="00000000" w:rsidR="00000000" w:rsidRPr="00000000">
              <w:rPr>
                <w:rtl w:val="0"/>
              </w:rPr>
              <w:t xml:space="preserve">Riesgo 6</w:t>
            </w:r>
          </w:p>
          <w:p w:rsidR="00000000" w:rsidDel="00000000" w:rsidP="00000000" w:rsidRDefault="00000000" w:rsidRPr="00000000" w14:paraId="00000133">
            <w:pPr>
              <w:spacing w:after="0" w:line="240" w:lineRule="auto"/>
              <w:jc w:val="left"/>
              <w:rPr/>
            </w:pPr>
            <w:r w:rsidDel="00000000" w:rsidR="00000000" w:rsidRPr="00000000">
              <w:rPr>
                <w:rtl w:val="0"/>
              </w:rPr>
              <w:t xml:space="preserve">Riesgo 14</w:t>
            </w:r>
          </w:p>
          <w:p w:rsidR="00000000" w:rsidDel="00000000" w:rsidP="00000000" w:rsidRDefault="00000000" w:rsidRPr="00000000" w14:paraId="00000134">
            <w:pPr>
              <w:spacing w:after="0" w:line="240" w:lineRule="auto"/>
              <w:jc w:val="center"/>
              <w:rPr/>
            </w:pPr>
            <w:r w:rsidDel="00000000" w:rsidR="00000000" w:rsidRPr="00000000">
              <w:rPr>
                <w:rtl w:val="0"/>
              </w:rPr>
              <w:t xml:space="preserve">Riesgo 16</w:t>
            </w:r>
          </w:p>
        </w:tc>
        <w:tc>
          <w:tcPr>
            <w:shd w:fill="auto" w:val="clear"/>
            <w:vAlign w:val="top"/>
          </w:tcPr>
          <w:p w:rsidR="00000000" w:rsidDel="00000000" w:rsidP="00000000" w:rsidRDefault="00000000" w:rsidRPr="00000000" w14:paraId="00000135">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6">
            <w:pPr>
              <w:spacing w:after="0" w:line="240" w:lineRule="auto"/>
              <w:jc w:val="center"/>
              <w:rPr>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37">
            <w:pPr>
              <w:spacing w:after="0" w:line="240" w:lineRule="auto"/>
              <w:jc w:val="center"/>
              <w:rPr>
                <w:vertAlign w:val="baseline"/>
              </w:rPr>
            </w:pPr>
            <w:r w:rsidDel="00000000" w:rsidR="00000000" w:rsidRPr="00000000">
              <w:rPr>
                <w:vertAlign w:val="baseline"/>
                <w:rtl w:val="0"/>
              </w:rPr>
              <w:t xml:space="preserve">Baja</w:t>
            </w:r>
          </w:p>
        </w:tc>
        <w:tc>
          <w:tcPr>
            <w:shd w:fill="auto" w:val="clear"/>
            <w:vAlign w:val="top"/>
          </w:tcPr>
          <w:p w:rsidR="00000000" w:rsidDel="00000000" w:rsidP="00000000" w:rsidRDefault="00000000" w:rsidRPr="00000000" w14:paraId="00000138">
            <w:pPr>
              <w:spacing w:after="0" w:line="240" w:lineRule="auto"/>
              <w:jc w:val="center"/>
              <w:rPr>
                <w:vertAlign w:val="baseline"/>
              </w:rPr>
            </w:pPr>
            <w:r w:rsidDel="00000000" w:rsidR="00000000" w:rsidRPr="00000000">
              <w:rPr>
                <w:vertAlign w:val="baseline"/>
                <w:rtl w:val="0"/>
              </w:rPr>
              <w:t xml:space="preserve">0,30</w:t>
            </w:r>
          </w:p>
        </w:tc>
        <w:tc>
          <w:tcPr>
            <w:shd w:fill="auto" w:val="clear"/>
            <w:vAlign w:val="top"/>
          </w:tcPr>
          <w:p w:rsidR="00000000" w:rsidDel="00000000" w:rsidP="00000000" w:rsidRDefault="00000000" w:rsidRPr="00000000" w14:paraId="00000139">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A">
            <w:pPr>
              <w:spacing w:after="0" w:line="240" w:lineRule="auto"/>
              <w:jc w:val="center"/>
              <w:rPr>
                <w:vertAlign w:val="baseline"/>
              </w:rPr>
            </w:pPr>
            <w:r w:rsidDel="00000000" w:rsidR="00000000" w:rsidRPr="00000000">
              <w:rPr>
                <w:rtl w:val="0"/>
              </w:rPr>
              <w:t xml:space="preserve">Riesgo 13</w:t>
            </w:r>
            <w:r w:rsidDel="00000000" w:rsidR="00000000" w:rsidRPr="00000000">
              <w:rPr>
                <w:rtl w:val="0"/>
              </w:rPr>
            </w:r>
          </w:p>
        </w:tc>
        <w:tc>
          <w:tcPr>
            <w:shd w:fill="auto" w:val="clear"/>
            <w:vAlign w:val="top"/>
          </w:tcPr>
          <w:p w:rsidR="00000000" w:rsidDel="00000000" w:rsidP="00000000" w:rsidRDefault="00000000" w:rsidRPr="00000000" w14:paraId="0000013B">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C">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D">
            <w:pPr>
              <w:spacing w:after="0" w:line="240" w:lineRule="auto"/>
              <w:jc w:val="center"/>
              <w:rPr>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3E">
            <w:pPr>
              <w:spacing w:after="0" w:line="240" w:lineRule="auto"/>
              <w:jc w:val="center"/>
              <w:rPr>
                <w:vertAlign w:val="baseline"/>
              </w:rPr>
            </w:pPr>
            <w:r w:rsidDel="00000000" w:rsidR="00000000" w:rsidRPr="00000000">
              <w:rPr>
                <w:vertAlign w:val="baseline"/>
                <w:rtl w:val="0"/>
              </w:rPr>
              <w:t xml:space="preserve">Muy Baja</w:t>
            </w:r>
          </w:p>
        </w:tc>
        <w:tc>
          <w:tcPr>
            <w:shd w:fill="auto" w:val="clear"/>
            <w:vAlign w:val="top"/>
          </w:tcPr>
          <w:p w:rsidR="00000000" w:rsidDel="00000000" w:rsidP="00000000" w:rsidRDefault="00000000" w:rsidRPr="00000000" w14:paraId="0000013F">
            <w:pPr>
              <w:spacing w:after="0" w:line="240" w:lineRule="auto"/>
              <w:jc w:val="center"/>
              <w:rPr>
                <w:vertAlign w:val="baseline"/>
              </w:rPr>
            </w:pPr>
            <w:r w:rsidDel="00000000" w:rsidR="00000000" w:rsidRPr="00000000">
              <w:rPr>
                <w:vertAlign w:val="baseline"/>
                <w:rtl w:val="0"/>
              </w:rPr>
              <w:t xml:space="preserve">0,10</w:t>
            </w:r>
          </w:p>
        </w:tc>
        <w:tc>
          <w:tcPr>
            <w:shd w:fill="auto" w:val="clear"/>
            <w:vAlign w:val="top"/>
          </w:tcPr>
          <w:p w:rsidR="00000000" w:rsidDel="00000000" w:rsidP="00000000" w:rsidRDefault="00000000" w:rsidRPr="00000000" w14:paraId="00000140">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41">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42">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43">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44">
            <w:pPr>
              <w:spacing w:after="0" w:line="240" w:lineRule="auto"/>
              <w:jc w:val="center"/>
              <w:rPr>
                <w:vertAlign w:val="baseline"/>
              </w:rPr>
            </w:pPr>
            <w:r w:rsidDel="00000000" w:rsidR="00000000" w:rsidRPr="00000000">
              <w:rPr>
                <w:rtl w:val="0"/>
              </w:rPr>
            </w:r>
          </w:p>
        </w:tc>
      </w:tr>
    </w:tb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uor8985mmzo6" w:id="52"/>
      <w:bookmarkEnd w:id="52"/>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g9m4ebxai145" w:id="53"/>
      <w:bookmarkEnd w:id="53"/>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kd5lqj9wmk0g" w:id="54"/>
      <w:bookmarkEnd w:id="54"/>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as4poj" w:id="55"/>
      <w:bookmarkEnd w:id="5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Revisión de la tolerancia de los interesados (Stakeholders) </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49">
            <w:pPr>
              <w:spacing w:after="0" w:line="240" w:lineRule="auto"/>
              <w:rPr/>
            </w:pPr>
            <w:r w:rsidDel="00000000" w:rsidR="00000000" w:rsidRPr="00000000">
              <w:rPr>
                <w:rtl w:val="0"/>
              </w:rPr>
            </w:r>
          </w:p>
          <w:p w:rsidR="00000000" w:rsidDel="00000000" w:rsidP="00000000" w:rsidRDefault="00000000" w:rsidRPr="00000000" w14:paraId="0000014A">
            <w:pPr>
              <w:spacing w:after="0" w:line="240" w:lineRule="auto"/>
              <w:rPr>
                <w:b w:val="1"/>
              </w:rPr>
            </w:pPr>
            <w:r w:rsidDel="00000000" w:rsidR="00000000" w:rsidRPr="00000000">
              <w:rPr>
                <w:rtl w:val="0"/>
              </w:rPr>
            </w:r>
          </w:p>
          <w:p w:rsidR="00000000" w:rsidDel="00000000" w:rsidP="00000000" w:rsidRDefault="00000000" w:rsidRPr="00000000" w14:paraId="0000014B">
            <w:pPr>
              <w:spacing w:after="0" w:line="240" w:lineRule="auto"/>
              <w:rPr>
                <w:b w:val="1"/>
              </w:rPr>
            </w:pPr>
            <w:r w:rsidDel="00000000" w:rsidR="00000000" w:rsidRPr="00000000">
              <w:rPr>
                <w:rtl w:val="0"/>
              </w:rPr>
            </w:r>
          </w:p>
          <w:p w:rsidR="00000000" w:rsidDel="00000000" w:rsidP="00000000" w:rsidRDefault="00000000" w:rsidRPr="00000000" w14:paraId="0000014C">
            <w:pPr>
              <w:spacing w:after="0" w:line="240" w:lineRule="auto"/>
              <w:rPr>
                <w:b w:val="1"/>
              </w:rPr>
            </w:pPr>
            <w:r w:rsidDel="00000000" w:rsidR="00000000" w:rsidRPr="00000000">
              <w:rPr>
                <w:rtl w:val="0"/>
              </w:rPr>
            </w:r>
          </w:p>
          <w:p w:rsidR="00000000" w:rsidDel="00000000" w:rsidP="00000000" w:rsidRDefault="00000000" w:rsidRPr="00000000" w14:paraId="0000014D">
            <w:pPr>
              <w:spacing w:after="0" w:line="240" w:lineRule="auto"/>
              <w:rPr>
                <w:b w:val="1"/>
              </w:rPr>
            </w:pPr>
            <w:r w:rsidDel="00000000" w:rsidR="00000000" w:rsidRPr="00000000">
              <w:rPr>
                <w:rtl w:val="0"/>
              </w:rPr>
            </w:r>
          </w:p>
          <w:p w:rsidR="00000000" w:rsidDel="00000000" w:rsidP="00000000" w:rsidRDefault="00000000" w:rsidRPr="00000000" w14:paraId="0000014E">
            <w:pPr>
              <w:spacing w:after="0" w:line="240" w:lineRule="auto"/>
              <w:rPr>
                <w:b w:val="1"/>
              </w:rPr>
            </w:pPr>
            <w:r w:rsidDel="00000000" w:rsidR="00000000" w:rsidRPr="00000000">
              <w:rPr>
                <w:b w:val="1"/>
                <w:rtl w:val="0"/>
              </w:rPr>
              <w:t xml:space="preserve">Evaluar la disposición de los interesados a aceptar ciertos niveles de riesgo en relación con los objetivos del proyecto:</w:t>
            </w:r>
          </w:p>
          <w:p w:rsidR="00000000" w:rsidDel="00000000" w:rsidP="00000000" w:rsidRDefault="00000000" w:rsidRPr="00000000" w14:paraId="0000014F">
            <w:pPr>
              <w:spacing w:after="0" w:line="240" w:lineRule="auto"/>
              <w:rPr/>
            </w:pPr>
            <w:r w:rsidDel="00000000" w:rsidR="00000000" w:rsidRPr="00000000">
              <w:rPr>
                <w:rtl w:val="0"/>
              </w:rPr>
            </w:r>
          </w:p>
          <w:p w:rsidR="00000000" w:rsidDel="00000000" w:rsidP="00000000" w:rsidRDefault="00000000" w:rsidRPr="00000000" w14:paraId="00000150">
            <w:pPr>
              <w:spacing w:after="0" w:line="240" w:lineRule="auto"/>
              <w:ind w:left="0" w:firstLine="0"/>
              <w:rPr>
                <w:b w:val="1"/>
                <w:sz w:val="22"/>
                <w:szCs w:val="22"/>
              </w:rPr>
            </w:pPr>
            <w:r w:rsidDel="00000000" w:rsidR="00000000" w:rsidRPr="00000000">
              <w:rPr>
                <w:b w:val="1"/>
                <w:sz w:val="22"/>
                <w:szCs w:val="22"/>
                <w:rtl w:val="0"/>
              </w:rPr>
              <w:t xml:space="preserve">1. Identificar a los interesados relevantes</w:t>
            </w:r>
          </w:p>
          <w:p w:rsidR="00000000" w:rsidDel="00000000" w:rsidP="00000000" w:rsidRDefault="00000000" w:rsidRPr="00000000" w14:paraId="00000151">
            <w:pPr>
              <w:spacing w:after="0" w:line="240" w:lineRule="auto"/>
              <w:ind w:left="0" w:firstLine="0"/>
              <w:rPr>
                <w:sz w:val="22"/>
                <w:szCs w:val="22"/>
              </w:rPr>
            </w:pPr>
            <w:r w:rsidDel="00000000" w:rsidR="00000000" w:rsidRPr="00000000">
              <w:rPr>
                <w:sz w:val="22"/>
                <w:szCs w:val="22"/>
                <w:rtl w:val="0"/>
              </w:rPr>
              <w:t xml:space="preserve">El primer paso consiste en identificar a todas las partes interesadas que puedan verse afectadas por los riesgos asociados al proyecto. En el caso del proyecto "The World of Natural Medicine", los interesados clave pueden incluir:</w:t>
            </w:r>
          </w:p>
          <w:p w:rsidR="00000000" w:rsidDel="00000000" w:rsidP="00000000" w:rsidRDefault="00000000" w:rsidRPr="00000000" w14:paraId="00000152">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153">
            <w:pPr>
              <w:numPr>
                <w:ilvl w:val="0"/>
                <w:numId w:val="3"/>
              </w:numPr>
              <w:spacing w:after="0" w:line="240" w:lineRule="auto"/>
              <w:ind w:left="720" w:hanging="360"/>
              <w:rPr>
                <w:sz w:val="22"/>
                <w:szCs w:val="22"/>
              </w:rPr>
            </w:pPr>
            <w:r w:rsidDel="00000000" w:rsidR="00000000" w:rsidRPr="00000000">
              <w:rPr>
                <w:b w:val="1"/>
                <w:sz w:val="22"/>
                <w:szCs w:val="22"/>
                <w:rtl w:val="0"/>
              </w:rPr>
              <w:t xml:space="preserve">Patrocinadores:</w:t>
            </w:r>
            <w:r w:rsidDel="00000000" w:rsidR="00000000" w:rsidRPr="00000000">
              <w:rPr>
                <w:sz w:val="22"/>
                <w:szCs w:val="22"/>
                <w:rtl w:val="0"/>
              </w:rPr>
              <w:t xml:space="preserve"> Aquellos que financian el proyecto o tienen un interés directo en su éxito financiero. Estos patrocinadores pueden estar dispuestos a asumir más riesgos si el retorno sobre la inversión potencial es alto, pero también podrían exigir un control riguroso sobre ciertos aspectos para minimizar el impacto de posibles fracasos.</w:t>
            </w:r>
          </w:p>
          <w:p w:rsidR="00000000" w:rsidDel="00000000" w:rsidP="00000000" w:rsidRDefault="00000000" w:rsidRPr="00000000" w14:paraId="00000154">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155">
            <w:pPr>
              <w:numPr>
                <w:ilvl w:val="0"/>
                <w:numId w:val="3"/>
              </w:numPr>
              <w:spacing w:after="0" w:line="240" w:lineRule="auto"/>
              <w:ind w:left="720" w:hanging="360"/>
              <w:rPr>
                <w:sz w:val="22"/>
                <w:szCs w:val="22"/>
              </w:rPr>
            </w:pPr>
            <w:r w:rsidDel="00000000" w:rsidR="00000000" w:rsidRPr="00000000">
              <w:rPr>
                <w:b w:val="1"/>
                <w:sz w:val="22"/>
                <w:szCs w:val="22"/>
                <w:rtl w:val="0"/>
              </w:rPr>
              <w:t xml:space="preserve">Clientes y usuarios finales:</w:t>
            </w:r>
            <w:r w:rsidDel="00000000" w:rsidR="00000000" w:rsidRPr="00000000">
              <w:rPr>
                <w:sz w:val="22"/>
                <w:szCs w:val="22"/>
                <w:rtl w:val="0"/>
              </w:rPr>
              <w:t xml:space="preserve"> Son quienes utilizarán la plataforma web para adquirir productos de medicina natural o informarse sobre los beneficios de estos productos. Su nivel de aceptación de riesgos puede estar relacionado con la confianza en la seguridad de la plataforma, la protección de datos personales y la fiabilidad de la información médica proporcionada.</w:t>
            </w:r>
          </w:p>
          <w:p w:rsidR="00000000" w:rsidDel="00000000" w:rsidP="00000000" w:rsidRDefault="00000000" w:rsidRPr="00000000" w14:paraId="00000156">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157">
            <w:pPr>
              <w:numPr>
                <w:ilvl w:val="0"/>
                <w:numId w:val="3"/>
              </w:numPr>
              <w:spacing w:after="0" w:line="240" w:lineRule="auto"/>
              <w:ind w:left="720" w:hanging="360"/>
              <w:rPr>
                <w:sz w:val="22"/>
                <w:szCs w:val="22"/>
              </w:rPr>
            </w:pPr>
            <w:r w:rsidDel="00000000" w:rsidR="00000000" w:rsidRPr="00000000">
              <w:rPr>
                <w:b w:val="1"/>
                <w:sz w:val="22"/>
                <w:szCs w:val="22"/>
                <w:rtl w:val="0"/>
              </w:rPr>
              <w:t xml:space="preserve">Miembros del equipo:</w:t>
            </w:r>
            <w:r w:rsidDel="00000000" w:rsidR="00000000" w:rsidRPr="00000000">
              <w:rPr>
                <w:sz w:val="22"/>
                <w:szCs w:val="22"/>
                <w:rtl w:val="0"/>
              </w:rPr>
              <w:t xml:space="preserve"> Desarrolladores, diseñadores, expertos en bases de datos y en seguridad informática que están directamente involucrados en la creación y mantenimiento de la plataforma. Su tolerancia al riesgo puede depender de la complejidad técnica de las soluciones que implementan y los plazos asignados para cumplir con los objetivos.</w:t>
            </w:r>
          </w:p>
          <w:p w:rsidR="00000000" w:rsidDel="00000000" w:rsidP="00000000" w:rsidRDefault="00000000" w:rsidRPr="00000000" w14:paraId="00000158">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159">
            <w:pPr>
              <w:numPr>
                <w:ilvl w:val="0"/>
                <w:numId w:val="3"/>
              </w:numPr>
              <w:spacing w:after="0" w:line="240" w:lineRule="auto"/>
              <w:ind w:left="720" w:hanging="360"/>
              <w:rPr>
                <w:sz w:val="22"/>
                <w:szCs w:val="22"/>
              </w:rPr>
            </w:pPr>
            <w:r w:rsidDel="00000000" w:rsidR="00000000" w:rsidRPr="00000000">
              <w:rPr>
                <w:b w:val="1"/>
                <w:sz w:val="22"/>
                <w:szCs w:val="22"/>
                <w:rtl w:val="0"/>
              </w:rPr>
              <w:t xml:space="preserve">Autoridades reguladoras:</w:t>
            </w:r>
            <w:r w:rsidDel="00000000" w:rsidR="00000000" w:rsidRPr="00000000">
              <w:rPr>
                <w:sz w:val="22"/>
                <w:szCs w:val="22"/>
                <w:rtl w:val="0"/>
              </w:rPr>
              <w:t xml:space="preserve"> En proyectos relacionados con medicina natural y productos de salud, es probable que existan regulaciones estrictas a nivel de seguridad y calidad de la información. Estos actores tienden a tener una baja tolerancia al riesgo, exigiendo el cumplimiento de todas las normativas pertinentes para evitar sanciones legales o reputacionales.</w:t>
            </w:r>
          </w:p>
          <w:p w:rsidR="00000000" w:rsidDel="00000000" w:rsidP="00000000" w:rsidRDefault="00000000" w:rsidRPr="00000000" w14:paraId="0000015A">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15B">
            <w:pPr>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15C">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15D">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15E">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15F">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160">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161">
            <w:pPr>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162">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163">
            <w:pPr>
              <w:spacing w:after="0" w:line="240" w:lineRule="auto"/>
              <w:ind w:left="0" w:firstLine="0"/>
              <w:rPr/>
            </w:pPr>
            <w:r w:rsidDel="00000000" w:rsidR="00000000" w:rsidRPr="00000000">
              <w:rPr>
                <w:b w:val="1"/>
                <w:rtl w:val="0"/>
              </w:rPr>
              <w:t xml:space="preserve">2. Comunicar los riesgos</w:t>
            </w:r>
            <w:r w:rsidDel="00000000" w:rsidR="00000000" w:rsidRPr="00000000">
              <w:rPr>
                <w:rtl w:val="0"/>
              </w:rPr>
            </w:r>
          </w:p>
          <w:p w:rsidR="00000000" w:rsidDel="00000000" w:rsidP="00000000" w:rsidRDefault="00000000" w:rsidRPr="00000000" w14:paraId="00000164">
            <w:pPr>
              <w:spacing w:after="240" w:before="240" w:line="240" w:lineRule="auto"/>
              <w:rPr>
                <w:sz w:val="22"/>
                <w:szCs w:val="22"/>
              </w:rPr>
            </w:pPr>
            <w:r w:rsidDel="00000000" w:rsidR="00000000" w:rsidRPr="00000000">
              <w:rPr>
                <w:sz w:val="22"/>
                <w:szCs w:val="22"/>
                <w:rtl w:val="0"/>
              </w:rPr>
              <w:t xml:space="preserve">El primer paso consiste en identificar a todas las partes interesadas que puedan verse afectadas por los riesgos asociados al proyecto. En el caso del proyecto "The World of Natural Medicine", los interesados clave pueden incluir:</w:t>
            </w:r>
          </w:p>
          <w:p w:rsidR="00000000" w:rsidDel="00000000" w:rsidP="00000000" w:rsidRDefault="00000000" w:rsidRPr="00000000" w14:paraId="00000165">
            <w:pPr>
              <w:numPr>
                <w:ilvl w:val="0"/>
                <w:numId w:val="1"/>
              </w:numPr>
              <w:spacing w:after="0" w:afterAutospacing="0" w:before="240" w:line="240" w:lineRule="auto"/>
              <w:ind w:left="720" w:hanging="360"/>
              <w:rPr>
                <w:sz w:val="22"/>
                <w:szCs w:val="22"/>
              </w:rPr>
            </w:pPr>
            <w:r w:rsidDel="00000000" w:rsidR="00000000" w:rsidRPr="00000000">
              <w:rPr>
                <w:b w:val="1"/>
                <w:sz w:val="22"/>
                <w:szCs w:val="22"/>
                <w:rtl w:val="0"/>
              </w:rPr>
              <w:t xml:space="preserve">Patrocinadores:</w:t>
            </w:r>
            <w:r w:rsidDel="00000000" w:rsidR="00000000" w:rsidRPr="00000000">
              <w:rPr>
                <w:sz w:val="22"/>
                <w:szCs w:val="22"/>
                <w:rtl w:val="0"/>
              </w:rPr>
              <w:t xml:space="preserve"> Aquellos que financian el proyecto o tienen un interés directo en su éxito financiero. Estos patrocinadores pueden estar dispuestos a asumir más riesgos si el retorno sobre la inversión potencial es alto, pero también podrían exigir un control riguroso sobre ciertos aspectos para minimizar el impacto de posibles fracasos.</w:t>
            </w:r>
          </w:p>
          <w:p w:rsidR="00000000" w:rsidDel="00000000" w:rsidP="00000000" w:rsidRDefault="00000000" w:rsidRPr="00000000" w14:paraId="00000166">
            <w:pPr>
              <w:numPr>
                <w:ilvl w:val="0"/>
                <w:numId w:val="1"/>
              </w:numPr>
              <w:spacing w:after="0" w:afterAutospacing="0" w:before="0" w:beforeAutospacing="0" w:line="240" w:lineRule="auto"/>
              <w:ind w:left="720" w:hanging="360"/>
              <w:rPr>
                <w:sz w:val="22"/>
                <w:szCs w:val="22"/>
              </w:rPr>
            </w:pPr>
            <w:r w:rsidDel="00000000" w:rsidR="00000000" w:rsidRPr="00000000">
              <w:rPr>
                <w:b w:val="1"/>
                <w:sz w:val="22"/>
                <w:szCs w:val="22"/>
                <w:rtl w:val="0"/>
              </w:rPr>
              <w:t xml:space="preserve">Clientes y usuarios finales:</w:t>
            </w:r>
            <w:r w:rsidDel="00000000" w:rsidR="00000000" w:rsidRPr="00000000">
              <w:rPr>
                <w:sz w:val="22"/>
                <w:szCs w:val="22"/>
                <w:rtl w:val="0"/>
              </w:rPr>
              <w:t xml:space="preserve"> Son quienes utilizarán la plataforma web para adquirir productos de medicina natural o informarse sobre los beneficios de estos productos. Su nivel de aceptación de riesgos puede estar relacionado con la confianza en la seguridad de la plataforma, la protección de datos personales y la fiabilidad de la información médica proporcionada.</w:t>
            </w:r>
          </w:p>
          <w:p w:rsidR="00000000" w:rsidDel="00000000" w:rsidP="00000000" w:rsidRDefault="00000000" w:rsidRPr="00000000" w14:paraId="00000167">
            <w:pPr>
              <w:numPr>
                <w:ilvl w:val="0"/>
                <w:numId w:val="1"/>
              </w:numPr>
              <w:spacing w:after="0" w:afterAutospacing="0" w:before="0" w:beforeAutospacing="0" w:line="240" w:lineRule="auto"/>
              <w:ind w:left="720" w:hanging="360"/>
              <w:rPr>
                <w:sz w:val="22"/>
                <w:szCs w:val="22"/>
              </w:rPr>
            </w:pPr>
            <w:r w:rsidDel="00000000" w:rsidR="00000000" w:rsidRPr="00000000">
              <w:rPr>
                <w:b w:val="1"/>
                <w:sz w:val="22"/>
                <w:szCs w:val="22"/>
                <w:rtl w:val="0"/>
              </w:rPr>
              <w:t xml:space="preserve">Miembros del equipo:</w:t>
            </w:r>
            <w:r w:rsidDel="00000000" w:rsidR="00000000" w:rsidRPr="00000000">
              <w:rPr>
                <w:sz w:val="22"/>
                <w:szCs w:val="22"/>
                <w:rtl w:val="0"/>
              </w:rPr>
              <w:t xml:space="preserve"> Desarrolladores, diseñadores, expertos en bases de datos y en seguridad informática que están directamente involucrados en la creación y mantenimiento de la plataforma. Su tolerancia al riesgo puede depender de la complejidad técnica de las soluciones que implementan y los plazos asignados para cumplir con los objetivos.</w:t>
            </w:r>
          </w:p>
          <w:p w:rsidR="00000000" w:rsidDel="00000000" w:rsidP="00000000" w:rsidRDefault="00000000" w:rsidRPr="00000000" w14:paraId="00000168">
            <w:pPr>
              <w:numPr>
                <w:ilvl w:val="0"/>
                <w:numId w:val="1"/>
              </w:numPr>
              <w:spacing w:after="240" w:before="0" w:beforeAutospacing="0" w:line="240" w:lineRule="auto"/>
              <w:ind w:left="720" w:hanging="360"/>
              <w:rPr>
                <w:sz w:val="22"/>
                <w:szCs w:val="22"/>
              </w:rPr>
            </w:pPr>
            <w:r w:rsidDel="00000000" w:rsidR="00000000" w:rsidRPr="00000000">
              <w:rPr>
                <w:b w:val="1"/>
                <w:sz w:val="22"/>
                <w:szCs w:val="22"/>
                <w:rtl w:val="0"/>
              </w:rPr>
              <w:t xml:space="preserve">Autoridades reguladoras:</w:t>
            </w:r>
            <w:r w:rsidDel="00000000" w:rsidR="00000000" w:rsidRPr="00000000">
              <w:rPr>
                <w:sz w:val="22"/>
                <w:szCs w:val="22"/>
                <w:rtl w:val="0"/>
              </w:rPr>
              <w:t xml:space="preserve"> En proyectos relacionados con medicina natural y productos de salud, es probable que existan regulaciones estrictas a nivel de seguridad y calidad de la información. Estos actores tienden a tener una baja tolerancia al riesgo, exigiendo el cumplimiento de todas las normativas pertinentes para evitar sanciones legales o reputacionales.</w:t>
            </w:r>
          </w:p>
          <w:p w:rsidR="00000000" w:rsidDel="00000000" w:rsidP="00000000" w:rsidRDefault="00000000" w:rsidRPr="00000000" w14:paraId="00000169">
            <w:pPr>
              <w:pStyle w:val="Heading4"/>
              <w:keepNext w:val="0"/>
              <w:keepLines w:val="0"/>
              <w:spacing w:line="240" w:lineRule="auto"/>
              <w:ind w:left="0" w:firstLine="0"/>
              <w:rPr/>
            </w:pPr>
            <w:bookmarkStart w:colFirst="0" w:colLast="0" w:name="_heading=h.22oqv2cf7gxq" w:id="56"/>
            <w:bookmarkEnd w:id="56"/>
            <w:r w:rsidDel="00000000" w:rsidR="00000000" w:rsidRPr="00000000">
              <w:rPr>
                <w:rtl w:val="0"/>
              </w:rPr>
              <w:t xml:space="preserve">2. Comunicar los riesgos</w:t>
            </w:r>
          </w:p>
          <w:p w:rsidR="00000000" w:rsidDel="00000000" w:rsidP="00000000" w:rsidRDefault="00000000" w:rsidRPr="00000000" w14:paraId="0000016A">
            <w:pPr>
              <w:spacing w:after="240" w:before="240" w:line="240" w:lineRule="auto"/>
              <w:rPr>
                <w:sz w:val="22"/>
                <w:szCs w:val="22"/>
              </w:rPr>
            </w:pPr>
            <w:r w:rsidDel="00000000" w:rsidR="00000000" w:rsidRPr="00000000">
              <w:rPr>
                <w:sz w:val="22"/>
                <w:szCs w:val="22"/>
                <w:rtl w:val="0"/>
              </w:rPr>
              <w:t xml:space="preserve">Una vez identificados los interesados, es crucial comunicarles de manera clara y detallada los riesgos que puedan surgir a lo largo del desarrollo y ejecución del proyecto. Esta comunicación debe incluir:</w:t>
            </w:r>
          </w:p>
          <w:p w:rsidR="00000000" w:rsidDel="00000000" w:rsidP="00000000" w:rsidRDefault="00000000" w:rsidRPr="00000000" w14:paraId="0000016B">
            <w:pPr>
              <w:numPr>
                <w:ilvl w:val="0"/>
                <w:numId w:val="5"/>
              </w:numPr>
              <w:spacing w:after="0" w:afterAutospacing="0" w:before="240" w:line="240" w:lineRule="auto"/>
              <w:ind w:left="720" w:hanging="360"/>
              <w:rPr>
                <w:sz w:val="22"/>
                <w:szCs w:val="22"/>
              </w:rPr>
            </w:pPr>
            <w:r w:rsidDel="00000000" w:rsidR="00000000" w:rsidRPr="00000000">
              <w:rPr>
                <w:b w:val="1"/>
                <w:sz w:val="22"/>
                <w:szCs w:val="22"/>
                <w:rtl w:val="0"/>
              </w:rPr>
              <w:t xml:space="preserve">Probabilidad de ocurrencia: </w:t>
            </w:r>
            <w:r w:rsidDel="00000000" w:rsidR="00000000" w:rsidRPr="00000000">
              <w:rPr>
                <w:sz w:val="22"/>
                <w:szCs w:val="22"/>
                <w:rtl w:val="0"/>
              </w:rPr>
              <w:t xml:space="preserve">Indicar qué tan probable es que un riesgo ocurra. Por ejemplo, en el proyecto "The World of Natural Medicine", podría haber riesgos relacionados con la protección de datos personales de los usuarios, como la posibilidad de ciberataques, o problemas con la integridad de la base de datos.</w:t>
            </w:r>
          </w:p>
          <w:p w:rsidR="00000000" w:rsidDel="00000000" w:rsidP="00000000" w:rsidRDefault="00000000" w:rsidRPr="00000000" w14:paraId="0000016C">
            <w:pPr>
              <w:numPr>
                <w:ilvl w:val="0"/>
                <w:numId w:val="5"/>
              </w:numPr>
              <w:spacing w:after="0" w:afterAutospacing="0" w:before="0" w:beforeAutospacing="0" w:line="240" w:lineRule="auto"/>
              <w:ind w:left="720" w:hanging="360"/>
              <w:rPr>
                <w:sz w:val="22"/>
                <w:szCs w:val="22"/>
              </w:rPr>
            </w:pPr>
            <w:r w:rsidDel="00000000" w:rsidR="00000000" w:rsidRPr="00000000">
              <w:rPr>
                <w:b w:val="1"/>
                <w:sz w:val="22"/>
                <w:szCs w:val="22"/>
                <w:rtl w:val="0"/>
              </w:rPr>
              <w:t xml:space="preserve">Impacto potencial:</w:t>
            </w:r>
            <w:r w:rsidDel="00000000" w:rsidR="00000000" w:rsidRPr="00000000">
              <w:rPr>
                <w:sz w:val="22"/>
                <w:szCs w:val="22"/>
                <w:rtl w:val="0"/>
              </w:rPr>
              <w:t xml:space="preserve"> Señalar las posibles consecuencias si un riesgo llegase a materializarse. En este caso, un fallo en la seguridad informática podría derivar en pérdida de confianza por parte de los usuarios o incluso sanciones legales, lo que afectaría gravemente la viabilidad del proyecto.</w:t>
            </w:r>
          </w:p>
          <w:p w:rsidR="00000000" w:rsidDel="00000000" w:rsidP="00000000" w:rsidRDefault="00000000" w:rsidRPr="00000000" w14:paraId="0000016D">
            <w:pPr>
              <w:numPr>
                <w:ilvl w:val="0"/>
                <w:numId w:val="5"/>
              </w:numPr>
              <w:spacing w:after="240" w:before="0" w:beforeAutospacing="0" w:line="240" w:lineRule="auto"/>
              <w:ind w:left="720" w:hanging="360"/>
              <w:rPr>
                <w:sz w:val="22"/>
                <w:szCs w:val="22"/>
              </w:rPr>
            </w:pPr>
            <w:r w:rsidDel="00000000" w:rsidR="00000000" w:rsidRPr="00000000">
              <w:rPr>
                <w:b w:val="1"/>
                <w:sz w:val="22"/>
                <w:szCs w:val="22"/>
                <w:rtl w:val="0"/>
              </w:rPr>
              <w:t xml:space="preserve">Medidas de mitigación propuestas:</w:t>
            </w:r>
            <w:r w:rsidDel="00000000" w:rsidR="00000000" w:rsidRPr="00000000">
              <w:rPr>
                <w:sz w:val="22"/>
                <w:szCs w:val="22"/>
                <w:rtl w:val="0"/>
              </w:rPr>
              <w:t xml:space="preserve"> Detallar las estrategias que se han propuesto para mitigar dichos riesgos. Por ejemplo, implementar protocolos avanzados de seguridad informática, realizar auditorías periódicas de la plataforma y garantizar que toda la información médica esté avalada por expertos para mantener la credibilidad de la plataforma.</w:t>
            </w:r>
          </w:p>
          <w:p w:rsidR="00000000" w:rsidDel="00000000" w:rsidP="00000000" w:rsidRDefault="00000000" w:rsidRPr="00000000" w14:paraId="0000016E">
            <w:pPr>
              <w:pStyle w:val="Heading4"/>
              <w:keepNext w:val="0"/>
              <w:keepLines w:val="0"/>
              <w:spacing w:line="240" w:lineRule="auto"/>
              <w:ind w:left="0" w:firstLine="0"/>
              <w:rPr/>
            </w:pPr>
            <w:bookmarkStart w:colFirst="0" w:colLast="0" w:name="_heading=h.14hrf91d802x" w:id="57"/>
            <w:bookmarkEnd w:id="57"/>
            <w:r w:rsidDel="00000000" w:rsidR="00000000" w:rsidRPr="00000000">
              <w:rPr>
                <w:rtl w:val="0"/>
              </w:rPr>
              <w:t xml:space="preserve">3. Obtener retroalimentación</w:t>
            </w:r>
          </w:p>
          <w:p w:rsidR="00000000" w:rsidDel="00000000" w:rsidP="00000000" w:rsidRDefault="00000000" w:rsidRPr="00000000" w14:paraId="0000016F">
            <w:pPr>
              <w:spacing w:after="240" w:before="240" w:line="240" w:lineRule="auto"/>
              <w:rPr>
                <w:sz w:val="22"/>
                <w:szCs w:val="22"/>
              </w:rPr>
            </w:pPr>
            <w:r w:rsidDel="00000000" w:rsidR="00000000" w:rsidRPr="00000000">
              <w:rPr>
                <w:sz w:val="22"/>
                <w:szCs w:val="22"/>
                <w:rtl w:val="0"/>
              </w:rPr>
              <w:t xml:space="preserve">Es fundamental solicitar la retroalimentación de los interesados para entender mejor su nivel de tolerancia frente a los riesgos presentados. Existen diferentes métodos para obtener esta retroalimentación:</w:t>
            </w:r>
          </w:p>
          <w:p w:rsidR="00000000" w:rsidDel="00000000" w:rsidP="00000000" w:rsidRDefault="00000000" w:rsidRPr="00000000" w14:paraId="00000170">
            <w:pPr>
              <w:numPr>
                <w:ilvl w:val="0"/>
                <w:numId w:val="4"/>
              </w:numPr>
              <w:spacing w:after="0" w:afterAutospacing="0" w:before="240" w:line="240" w:lineRule="auto"/>
              <w:ind w:left="720" w:hanging="360"/>
              <w:rPr>
                <w:sz w:val="22"/>
                <w:szCs w:val="22"/>
              </w:rPr>
            </w:pPr>
            <w:r w:rsidDel="00000000" w:rsidR="00000000" w:rsidRPr="00000000">
              <w:rPr>
                <w:b w:val="1"/>
                <w:sz w:val="22"/>
                <w:szCs w:val="22"/>
                <w:rtl w:val="0"/>
              </w:rPr>
              <w:t xml:space="preserve">Encuestas:</w:t>
            </w:r>
            <w:r w:rsidDel="00000000" w:rsidR="00000000" w:rsidRPr="00000000">
              <w:rPr>
                <w:sz w:val="22"/>
                <w:szCs w:val="22"/>
                <w:rtl w:val="0"/>
              </w:rPr>
              <w:t xml:space="preserve"> Se pueden enviar cuestionarios a los patrocinadores, clientes, usuarios potenciales y otros interesados clave para conocer su opinión sobre los riesgos identificados y las medidas de mitigación propuestas.</w:t>
            </w:r>
          </w:p>
          <w:p w:rsidR="00000000" w:rsidDel="00000000" w:rsidP="00000000" w:rsidRDefault="00000000" w:rsidRPr="00000000" w14:paraId="00000171">
            <w:pPr>
              <w:numPr>
                <w:ilvl w:val="0"/>
                <w:numId w:val="4"/>
              </w:numPr>
              <w:spacing w:after="0" w:afterAutospacing="0" w:before="0" w:beforeAutospacing="0" w:line="240" w:lineRule="auto"/>
              <w:ind w:left="720" w:hanging="360"/>
              <w:rPr>
                <w:sz w:val="22"/>
                <w:szCs w:val="22"/>
              </w:rPr>
            </w:pPr>
            <w:r w:rsidDel="00000000" w:rsidR="00000000" w:rsidRPr="00000000">
              <w:rPr>
                <w:b w:val="1"/>
                <w:sz w:val="22"/>
                <w:szCs w:val="22"/>
                <w:rtl w:val="0"/>
              </w:rPr>
              <w:t xml:space="preserve">Entrevistas:</w:t>
            </w:r>
            <w:r w:rsidDel="00000000" w:rsidR="00000000" w:rsidRPr="00000000">
              <w:rPr>
                <w:sz w:val="22"/>
                <w:szCs w:val="22"/>
                <w:rtl w:val="0"/>
              </w:rPr>
              <w:t xml:space="preserve"> Para obtener una comprensión más profunda, se pueden realizar entrevistas individuales o grupales con los patrocinadores o usuarios clave, lo que permite explorar sus preocupaciones en mayor detalle.</w:t>
            </w:r>
          </w:p>
          <w:p w:rsidR="00000000" w:rsidDel="00000000" w:rsidP="00000000" w:rsidRDefault="00000000" w:rsidRPr="00000000" w14:paraId="00000172">
            <w:pPr>
              <w:numPr>
                <w:ilvl w:val="0"/>
                <w:numId w:val="4"/>
              </w:numPr>
              <w:spacing w:after="240" w:before="0" w:beforeAutospacing="0" w:line="240" w:lineRule="auto"/>
              <w:ind w:left="720" w:hanging="360"/>
              <w:rPr>
                <w:sz w:val="22"/>
                <w:szCs w:val="22"/>
              </w:rPr>
            </w:pPr>
            <w:r w:rsidDel="00000000" w:rsidR="00000000" w:rsidRPr="00000000">
              <w:rPr>
                <w:b w:val="1"/>
                <w:sz w:val="22"/>
                <w:szCs w:val="22"/>
                <w:rtl w:val="0"/>
              </w:rPr>
              <w:t xml:space="preserve">Reuniones y talleres:</w:t>
            </w:r>
            <w:r w:rsidDel="00000000" w:rsidR="00000000" w:rsidRPr="00000000">
              <w:rPr>
                <w:sz w:val="22"/>
                <w:szCs w:val="22"/>
                <w:rtl w:val="0"/>
              </w:rPr>
              <w:t xml:space="preserve"> En estos encuentros, los interesados pueden expresar de manera directa sus inquietudes, además de proponer soluciones o cambios en las estrategias de gestión de riesgos.</w:t>
            </w:r>
          </w:p>
          <w:p w:rsidR="00000000" w:rsidDel="00000000" w:rsidP="00000000" w:rsidRDefault="00000000" w:rsidRPr="00000000" w14:paraId="00000173">
            <w:pPr>
              <w:pStyle w:val="Heading4"/>
              <w:keepNext w:val="0"/>
              <w:keepLines w:val="0"/>
              <w:spacing w:line="240" w:lineRule="auto"/>
              <w:ind w:left="0" w:firstLine="0"/>
              <w:rPr/>
            </w:pPr>
            <w:bookmarkStart w:colFirst="0" w:colLast="0" w:name="_heading=h.wo9e31y4jv9s" w:id="58"/>
            <w:bookmarkEnd w:id="58"/>
            <w:r w:rsidDel="00000000" w:rsidR="00000000" w:rsidRPr="00000000">
              <w:rPr>
                <w:rtl w:val="0"/>
              </w:rPr>
              <w:t xml:space="preserve">4. Analizar las respuestas</w:t>
            </w:r>
          </w:p>
          <w:p w:rsidR="00000000" w:rsidDel="00000000" w:rsidP="00000000" w:rsidRDefault="00000000" w:rsidRPr="00000000" w14:paraId="00000174">
            <w:pPr>
              <w:spacing w:after="240" w:before="240" w:line="240" w:lineRule="auto"/>
              <w:rPr>
                <w:sz w:val="22"/>
                <w:szCs w:val="22"/>
              </w:rPr>
            </w:pPr>
            <w:r w:rsidDel="00000000" w:rsidR="00000000" w:rsidRPr="00000000">
              <w:rPr>
                <w:sz w:val="22"/>
                <w:szCs w:val="22"/>
                <w:rtl w:val="0"/>
              </w:rPr>
              <w:t xml:space="preserve">Una vez recopilada la retroalimentación, se debe proceder a un análisis detallado de las respuestas para determinar el nivel de tolerancia hacia los diferentes riesgos. Los resultados pueden mostrar variaciones significativas:</w:t>
            </w:r>
          </w:p>
          <w:p w:rsidR="00000000" w:rsidDel="00000000" w:rsidP="00000000" w:rsidRDefault="00000000" w:rsidRPr="00000000" w14:paraId="00000175">
            <w:pPr>
              <w:numPr>
                <w:ilvl w:val="0"/>
                <w:numId w:val="9"/>
              </w:numPr>
              <w:spacing w:after="0" w:afterAutospacing="0" w:before="240" w:line="240" w:lineRule="auto"/>
              <w:ind w:left="720" w:hanging="360"/>
              <w:rPr>
                <w:sz w:val="22"/>
                <w:szCs w:val="22"/>
              </w:rPr>
            </w:pPr>
            <w:r w:rsidDel="00000000" w:rsidR="00000000" w:rsidRPr="00000000">
              <w:rPr>
                <w:b w:val="1"/>
                <w:sz w:val="22"/>
                <w:szCs w:val="22"/>
                <w:rtl w:val="0"/>
              </w:rPr>
              <w:t xml:space="preserve">Aceptación del riesgo en función de los beneficios:</w:t>
            </w:r>
            <w:r w:rsidDel="00000000" w:rsidR="00000000" w:rsidRPr="00000000">
              <w:rPr>
                <w:sz w:val="22"/>
                <w:szCs w:val="22"/>
                <w:rtl w:val="0"/>
              </w:rPr>
              <w:t xml:space="preserve"> Algunos interesados, como los patrocinadores, pueden estar dispuestos a aceptar niveles más altos de riesgo si consideran que los beneficios del proyecto, como el potencial financiero o el impacto positivo en la salud pública, son significativos.</w:t>
            </w:r>
          </w:p>
          <w:p w:rsidR="00000000" w:rsidDel="00000000" w:rsidP="00000000" w:rsidRDefault="00000000" w:rsidRPr="00000000" w14:paraId="00000176">
            <w:pPr>
              <w:numPr>
                <w:ilvl w:val="0"/>
                <w:numId w:val="9"/>
              </w:numPr>
              <w:spacing w:after="240" w:before="0" w:beforeAutospacing="0" w:line="240" w:lineRule="auto"/>
              <w:ind w:left="720" w:hanging="360"/>
              <w:rPr>
                <w:sz w:val="22"/>
                <w:szCs w:val="22"/>
              </w:rPr>
            </w:pPr>
            <w:r w:rsidDel="00000000" w:rsidR="00000000" w:rsidRPr="00000000">
              <w:rPr>
                <w:b w:val="1"/>
                <w:sz w:val="22"/>
                <w:szCs w:val="22"/>
                <w:rtl w:val="0"/>
              </w:rPr>
              <w:t xml:space="preserve">Estrategias conservadoras de otros interesados:</w:t>
            </w:r>
            <w:r w:rsidDel="00000000" w:rsidR="00000000" w:rsidRPr="00000000">
              <w:rPr>
                <w:sz w:val="22"/>
                <w:szCs w:val="22"/>
                <w:rtl w:val="0"/>
              </w:rPr>
              <w:t xml:space="preserve"> En cambio, actores como las autoridades reguladoras o ciertos usuarios finales pueden preferir una estrategia más conservadora que minimice cualquier riesgo, especialmente en lo que respecta a la seguridad de la plataforma y la veracidad de la información médica proporcionada.</w:t>
            </w:r>
          </w:p>
          <w:p w:rsidR="00000000" w:rsidDel="00000000" w:rsidP="00000000" w:rsidRDefault="00000000" w:rsidRPr="00000000" w14:paraId="00000177">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lcsyclo0efdr" w:id="59"/>
      <w:bookmarkEnd w:id="59"/>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qp7c8nmx27ml" w:id="60"/>
      <w:bookmarkEnd w:id="60"/>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s7v41l2jxmg7" w:id="61"/>
      <w:bookmarkEnd w:id="61"/>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1pxezwc" w:id="62"/>
      <w:bookmarkEnd w:id="62"/>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4e93h0k7rivt" w:id="63"/>
      <w:bookmarkEnd w:id="63"/>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2p2csry" w:id="64"/>
      <w:bookmarkEnd w:id="64"/>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147n2zr" w:id="65"/>
      <w:bookmarkEnd w:id="6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r w:rsidDel="00000000" w:rsidR="00000000" w:rsidRPr="00000000">
        <w:rPr>
          <w:rtl w:val="0"/>
        </w:rPr>
      </w:r>
    </w:p>
    <w:tbl>
      <w:tblPr>
        <w:tblStyle w:val="Table12"/>
        <w:tblW w:w="8756.41732283464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97.4173228346463"/>
        <w:gridCol w:w="1766"/>
        <w:gridCol w:w="2993"/>
        <w:tblGridChange w:id="0">
          <w:tblGrid>
            <w:gridCol w:w="3997.4173228346463"/>
            <w:gridCol w:w="1766"/>
            <w:gridCol w:w="2993"/>
          </w:tblGrid>
        </w:tblGridChange>
      </w:tblGrid>
      <w:tr>
        <w:trPr>
          <w:cantSplit w:val="0"/>
          <w:trHeight w:val="539.7165354330709" w:hRule="atLeast"/>
          <w:tblHeader w:val="1"/>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F">
            <w:pPr>
              <w:spacing w:after="0" w:line="240" w:lineRule="auto"/>
              <w:jc w:val="center"/>
              <w:rPr/>
            </w:pPr>
            <w:r w:rsidDel="00000000" w:rsidR="00000000" w:rsidRPr="00000000">
              <w:rPr>
                <w:b w:val="1"/>
                <w:rtl w:val="0"/>
              </w:rPr>
              <w:t xml:space="preserve">Aprobador</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0">
            <w:pPr>
              <w:spacing w:after="0" w:line="240" w:lineRule="auto"/>
              <w:jc w:val="center"/>
              <w:rPr/>
            </w:pPr>
            <w:r w:rsidDel="00000000" w:rsidR="00000000" w:rsidRPr="00000000">
              <w:rPr>
                <w:b w:val="1"/>
                <w:rtl w:val="0"/>
              </w:rPr>
              <w:t xml:space="preserve">Fecha</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1">
            <w:pPr>
              <w:spacing w:after="0" w:line="240" w:lineRule="auto"/>
              <w:jc w:val="center"/>
              <w:rPr/>
            </w:pPr>
            <w:r w:rsidDel="00000000" w:rsidR="00000000" w:rsidRPr="00000000">
              <w:rPr>
                <w:b w:val="1"/>
                <w:rtl w:val="0"/>
              </w:rPr>
              <w:t xml:space="preserve">Firma</w:t>
            </w:r>
            <w:r w:rsidDel="00000000" w:rsidR="00000000" w:rsidRPr="00000000">
              <w:rPr>
                <w:rtl w:val="0"/>
              </w:rPr>
            </w:r>
          </w:p>
        </w:tc>
      </w:tr>
      <w:tr>
        <w:trPr>
          <w:cantSplit w:val="0"/>
          <w:trHeight w:val="531.9531249999999" w:hRule="atLeast"/>
          <w:tblHeader w:val="1"/>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2">
            <w:pPr>
              <w:spacing w:after="280" w:line="240" w:lineRule="auto"/>
              <w:rPr>
                <w:b w:val="1"/>
                <w:color w:val="365f91"/>
              </w:rPr>
            </w:pPr>
            <w:r w:rsidDel="00000000" w:rsidR="00000000" w:rsidRPr="00000000">
              <w:rPr>
                <w:b w:val="1"/>
                <w:color w:val="365f91"/>
                <w:rtl w:val="0"/>
              </w:rPr>
              <w:t xml:space="preserve">Carlos Leufuman</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3">
            <w:pPr>
              <w:spacing w:line="240" w:lineRule="auto"/>
              <w:rPr>
                <w:b w:val="1"/>
                <w:color w:val="365f91"/>
              </w:rPr>
            </w:pPr>
            <w:r w:rsidDel="00000000" w:rsidR="00000000" w:rsidRPr="00000000">
              <w:rPr>
                <w:b w:val="1"/>
                <w:color w:val="365f91"/>
                <w:rtl w:val="0"/>
              </w:rPr>
              <w:t xml:space="preserve"> 26-09-2024</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4">
            <w:pPr>
              <w:spacing w:line="240" w:lineRule="auto"/>
              <w:rPr>
                <w:b w:val="1"/>
                <w:color w:val="365f91"/>
              </w:rPr>
            </w:pPr>
            <w:r w:rsidDel="00000000" w:rsidR="00000000" w:rsidRPr="00000000">
              <w:rPr>
                <w:b w:val="1"/>
                <w:color w:val="365f91"/>
                <w:rtl w:val="0"/>
              </w:rPr>
              <w:t xml:space="preserve"> Carlos Leuf</w:t>
            </w:r>
          </w:p>
        </w:tc>
      </w:tr>
      <w:tr>
        <w:trPr>
          <w:cantSplit w:val="0"/>
          <w:trHeight w:val="531.9531249999999" w:hRule="atLeast"/>
          <w:tblHeader w:val="1"/>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5">
            <w:pPr>
              <w:spacing w:after="280" w:line="240" w:lineRule="auto"/>
              <w:rPr>
                <w:b w:val="1"/>
                <w:color w:val="365f91"/>
              </w:rPr>
            </w:pPr>
            <w:r w:rsidDel="00000000" w:rsidR="00000000" w:rsidRPr="00000000">
              <w:rPr>
                <w:b w:val="1"/>
                <w:color w:val="365f91"/>
                <w:rtl w:val="0"/>
              </w:rPr>
              <w:t xml:space="preserve">Cristobal Guerrero </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6">
            <w:pPr>
              <w:spacing w:line="240" w:lineRule="auto"/>
              <w:rPr>
                <w:b w:val="1"/>
                <w:color w:val="365f91"/>
              </w:rPr>
            </w:pPr>
            <w:r w:rsidDel="00000000" w:rsidR="00000000" w:rsidRPr="00000000">
              <w:rPr>
                <w:b w:val="1"/>
                <w:color w:val="365f91"/>
                <w:rtl w:val="0"/>
              </w:rPr>
              <w:t xml:space="preserve"> 26-09-2024</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7">
            <w:pPr>
              <w:spacing w:line="240" w:lineRule="auto"/>
              <w:rPr>
                <w:b w:val="1"/>
                <w:color w:val="365f91"/>
              </w:rPr>
            </w:pPr>
            <w:r w:rsidDel="00000000" w:rsidR="00000000" w:rsidRPr="00000000">
              <w:rPr>
                <w:b w:val="1"/>
                <w:color w:val="365f91"/>
                <w:rtl w:val="0"/>
              </w:rPr>
              <w:t xml:space="preserve"> CrisGuer</w:t>
            </w:r>
          </w:p>
        </w:tc>
      </w:tr>
      <w:tr>
        <w:trPr>
          <w:cantSplit w:val="0"/>
          <w:trHeight w:val="531.9531249999999" w:hRule="atLeast"/>
          <w:tblHeader w:val="1"/>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8">
            <w:pPr>
              <w:spacing w:after="280" w:line="240" w:lineRule="auto"/>
              <w:rPr>
                <w:b w:val="1"/>
                <w:color w:val="365f91"/>
              </w:rPr>
            </w:pPr>
            <w:r w:rsidDel="00000000" w:rsidR="00000000" w:rsidRPr="00000000">
              <w:rPr>
                <w:b w:val="1"/>
                <w:color w:val="365f91"/>
                <w:rtl w:val="0"/>
              </w:rPr>
              <w:t xml:space="preserve">Francisco San Martin</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9">
            <w:pPr>
              <w:spacing w:line="240" w:lineRule="auto"/>
              <w:rPr>
                <w:b w:val="1"/>
                <w:color w:val="365f91"/>
              </w:rPr>
            </w:pPr>
            <w:r w:rsidDel="00000000" w:rsidR="00000000" w:rsidRPr="00000000">
              <w:rPr>
                <w:b w:val="1"/>
                <w:color w:val="365f91"/>
                <w:rtl w:val="0"/>
              </w:rPr>
              <w:t xml:space="preserve"> 29-09-2024</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A">
            <w:pPr>
              <w:spacing w:line="240" w:lineRule="auto"/>
              <w:rPr>
                <w:b w:val="1"/>
                <w:color w:val="365f91"/>
              </w:rPr>
            </w:pPr>
            <w:r w:rsidDel="00000000" w:rsidR="00000000" w:rsidRPr="00000000">
              <w:rPr>
                <w:b w:val="1"/>
                <w:color w:val="365f91"/>
                <w:rtl w:val="0"/>
              </w:rPr>
              <w:t xml:space="preserve"> FrancSM</w:t>
            </w:r>
          </w:p>
        </w:tc>
      </w:tr>
      <w:tr>
        <w:trPr>
          <w:cantSplit w:val="0"/>
          <w:trHeight w:val="531.9531249999999" w:hRule="atLeast"/>
          <w:tblHeader w:val="1"/>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B">
            <w:pPr>
              <w:spacing w:after="280" w:line="240" w:lineRule="auto"/>
              <w:rPr>
                <w:b w:val="1"/>
                <w:color w:val="365f91"/>
              </w:rPr>
            </w:pPr>
            <w:r w:rsidDel="00000000" w:rsidR="00000000" w:rsidRPr="00000000">
              <w:rPr>
                <w:b w:val="1"/>
                <w:color w:val="365f91"/>
                <w:rtl w:val="0"/>
              </w:rPr>
              <w:t xml:space="preserve">Nicolas Torrejon </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C">
            <w:pPr>
              <w:spacing w:line="240" w:lineRule="auto"/>
              <w:rPr>
                <w:b w:val="1"/>
                <w:color w:val="365f91"/>
              </w:rPr>
            </w:pPr>
            <w:r w:rsidDel="00000000" w:rsidR="00000000" w:rsidRPr="00000000">
              <w:rPr>
                <w:b w:val="1"/>
                <w:color w:val="365f91"/>
                <w:rtl w:val="0"/>
              </w:rPr>
              <w:t xml:space="preserve"> 20-09-2023</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D">
            <w:pPr>
              <w:spacing w:line="240" w:lineRule="auto"/>
              <w:rPr>
                <w:b w:val="1"/>
                <w:color w:val="365f91"/>
              </w:rPr>
            </w:pPr>
            <w:r w:rsidDel="00000000" w:rsidR="00000000" w:rsidRPr="00000000">
              <w:rPr>
                <w:b w:val="1"/>
                <w:color w:val="365f91"/>
                <w:rtl w:val="0"/>
              </w:rPr>
              <w:t xml:space="preserve"> NicTorr</w:t>
            </w:r>
          </w:p>
        </w:tc>
      </w:tr>
    </w:tbl>
    <w:p w:rsidR="00000000" w:rsidDel="00000000" w:rsidP="00000000" w:rsidRDefault="00000000" w:rsidRPr="00000000" w14:paraId="0000018E">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18F">
      <w:pPr>
        <w:spacing w:after="0" w:line="240" w:lineRule="auto"/>
        <w:rPr/>
      </w:pPr>
      <w:r w:rsidDel="00000000" w:rsidR="00000000" w:rsidRPr="00000000">
        <w:rPr>
          <w:rtl w:val="0"/>
        </w:rPr>
      </w:r>
    </w:p>
    <w:p w:rsidR="00000000" w:rsidDel="00000000" w:rsidP="00000000" w:rsidRDefault="00000000" w:rsidRPr="00000000" w14:paraId="00000190">
      <w:pPr>
        <w:spacing w:after="0" w:line="240" w:lineRule="auto"/>
        <w:rPr/>
      </w:pPr>
      <w:r w:rsidDel="00000000" w:rsidR="00000000" w:rsidRPr="00000000">
        <w:rPr>
          <w:rtl w:val="0"/>
        </w:rPr>
      </w:r>
    </w:p>
    <w:p w:rsidR="00000000" w:rsidDel="00000000" w:rsidP="00000000" w:rsidRDefault="00000000" w:rsidRPr="00000000" w14:paraId="00000191">
      <w:pPr>
        <w:spacing w:after="0" w:line="240" w:lineRule="auto"/>
        <w:rPr/>
      </w:pPr>
      <w:r w:rsidDel="00000000" w:rsidR="00000000" w:rsidRPr="00000000">
        <w:rPr>
          <w:rtl w:val="0"/>
        </w:rPr>
      </w:r>
    </w:p>
    <w:sectPr>
      <w:headerReference r:id="rId10" w:type="default"/>
      <w:footerReference r:id="rId11"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7"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36920" cy="276860"/>
                      </a:xfrm>
                      <a:prstGeom prst="rect"/>
                      <a:ln/>
                    </pic:spPr>
                  </pic:pic>
                </a:graphicData>
              </a:graphic>
            </wp:anchor>
          </w:drawing>
        </mc:Fallback>
      </mc:AlternateConten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mTZaSaJ0Jhi4HV5/IPlraUFbDA==">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